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99DA" w14:textId="5AB07ABA" w:rsidR="000E2996" w:rsidRPr="00483A58" w:rsidRDefault="00C9579D" w:rsidP="000E2996">
      <w:pPr>
        <w:spacing w:line="276" w:lineRule="auto"/>
        <w:ind w:right="-113"/>
        <w:jc w:val="center"/>
        <w:rPr>
          <w:b/>
          <w:bCs/>
          <w:sz w:val="24"/>
          <w:szCs w:val="24"/>
          <w:lang w:val="en-GB"/>
        </w:rPr>
      </w:pPr>
      <w:r>
        <w:rPr>
          <w:b/>
          <w:bCs/>
          <w:sz w:val="24"/>
          <w:szCs w:val="24"/>
          <w:lang w:val="en-GB"/>
        </w:rPr>
        <w:t>,</w:t>
      </w:r>
      <w:r w:rsidR="000E2996">
        <w:rPr>
          <w:b/>
          <w:bCs/>
          <w:sz w:val="24"/>
          <w:szCs w:val="24"/>
          <w:lang w:val="en-GB"/>
        </w:rPr>
        <w:t xml:space="preserve">PENINGKATAN </w:t>
      </w:r>
      <w:r w:rsidR="000E2996" w:rsidRPr="00483A58">
        <w:rPr>
          <w:b/>
          <w:bCs/>
          <w:sz w:val="24"/>
          <w:szCs w:val="24"/>
          <w:lang w:val="en-GB"/>
        </w:rPr>
        <w:t xml:space="preserve">KEMAMPUAN MEMBACA PEMAHAMAN MENGGUNAKAN </w:t>
      </w:r>
      <w:r w:rsidR="000E2996">
        <w:rPr>
          <w:b/>
          <w:bCs/>
          <w:sz w:val="24"/>
          <w:szCs w:val="24"/>
          <w:lang w:val="en-GB"/>
        </w:rPr>
        <w:t>METODE SQ3R (</w:t>
      </w:r>
      <w:r w:rsidR="000E2996" w:rsidRPr="00AF59E1">
        <w:rPr>
          <w:b/>
          <w:bCs/>
          <w:i/>
          <w:iCs/>
          <w:sz w:val="24"/>
          <w:szCs w:val="24"/>
          <w:lang w:val="en-GB"/>
        </w:rPr>
        <w:t>SURVEY, QUESTION, READ, RECITE, RIVIEW</w:t>
      </w:r>
      <w:r w:rsidR="000E2996">
        <w:rPr>
          <w:b/>
          <w:bCs/>
          <w:sz w:val="24"/>
          <w:szCs w:val="24"/>
          <w:lang w:val="en-GB"/>
        </w:rPr>
        <w:t xml:space="preserve">) </w:t>
      </w:r>
      <w:r w:rsidR="000E2996" w:rsidRPr="00483A58">
        <w:rPr>
          <w:b/>
          <w:bCs/>
          <w:sz w:val="24"/>
          <w:szCs w:val="24"/>
          <w:lang w:val="en-GB"/>
        </w:rPr>
        <w:t>DI KELAS IV-B SDN PANCORAN 07 PAGI TAHUN AJARAN 2023-2024</w:t>
      </w:r>
    </w:p>
    <w:p w14:paraId="2C64A87E" w14:textId="77777777" w:rsidR="00A3728D" w:rsidRDefault="00A3728D">
      <w:pPr>
        <w:jc w:val="center"/>
        <w:rPr>
          <w:b/>
          <w:sz w:val="24"/>
          <w:szCs w:val="24"/>
        </w:rPr>
      </w:pPr>
    </w:p>
    <w:p w14:paraId="2CA0A618" w14:textId="32FA0C4C" w:rsidR="00A3728D" w:rsidRPr="0018683B" w:rsidRDefault="000E2996">
      <w:pPr>
        <w:jc w:val="center"/>
        <w:rPr>
          <w:b/>
          <w:sz w:val="24"/>
          <w:szCs w:val="24"/>
          <w:lang w:val="en-US"/>
        </w:rPr>
      </w:pPr>
      <w:r>
        <w:rPr>
          <w:b/>
          <w:sz w:val="24"/>
          <w:szCs w:val="24"/>
          <w:lang w:val="en-US"/>
        </w:rPr>
        <w:t>Hilmia Syadida</w:t>
      </w:r>
      <w:r w:rsidR="00C9579D">
        <w:rPr>
          <w:b/>
          <w:sz w:val="24"/>
          <w:szCs w:val="24"/>
          <w:lang w:val="en-US"/>
        </w:rPr>
        <w:t>, Robiatul Munajah</w:t>
      </w:r>
    </w:p>
    <w:p w14:paraId="5B3D1339" w14:textId="3CA84B07" w:rsidR="00A3728D" w:rsidRPr="00C9579D" w:rsidRDefault="00000000" w:rsidP="0018683B">
      <w:pPr>
        <w:jc w:val="center"/>
        <w:rPr>
          <w:sz w:val="24"/>
          <w:szCs w:val="24"/>
        </w:rPr>
      </w:pPr>
      <w:sdt>
        <w:sdtPr>
          <w:tag w:val="goog_rdk_1"/>
          <w:id w:val="-459351066"/>
        </w:sdtPr>
        <w:sdtContent>
          <w:r w:rsidR="0018683B" w:rsidRPr="00C9579D">
            <w:rPr>
              <w:rFonts w:eastAsia="Cardo"/>
              <w:sz w:val="24"/>
              <w:szCs w:val="24"/>
              <w:lang w:val="en-US"/>
            </w:rPr>
            <w:t>Universitas Trilogi</w:t>
          </w:r>
          <w:r w:rsidRPr="00C9579D">
            <w:rPr>
              <w:rFonts w:eastAsia="Cardo"/>
              <w:sz w:val="24"/>
              <w:szCs w:val="24"/>
            </w:rPr>
            <w:t>,</w:t>
          </w:r>
          <w:r w:rsidR="0018683B" w:rsidRPr="00C9579D">
            <w:rPr>
              <w:rFonts w:eastAsia="Cardo"/>
              <w:sz w:val="24"/>
              <w:szCs w:val="24"/>
              <w:lang w:val="en-US"/>
            </w:rPr>
            <w:t xml:space="preserve"> </w:t>
          </w:r>
          <w:r w:rsidR="00997A57" w:rsidRPr="00C9579D">
            <w:rPr>
              <w:rFonts w:eastAsia="Cardo"/>
              <w:sz w:val="24"/>
              <w:szCs w:val="24"/>
              <w:lang w:val="en-US"/>
            </w:rPr>
            <w:t>Jakarta</w:t>
          </w:r>
          <w:r w:rsidR="00496C5B" w:rsidRPr="00C9579D">
            <w:rPr>
              <w:rFonts w:eastAsia="Cardo"/>
              <w:sz w:val="24"/>
              <w:szCs w:val="24"/>
              <w:lang w:val="en-US"/>
            </w:rPr>
            <w:t xml:space="preserve"> Indonesia</w:t>
          </w:r>
          <w:r w:rsidRPr="00C9579D">
            <w:rPr>
              <w:rFonts w:eastAsia="Cardo"/>
              <w:sz w:val="24"/>
              <w:szCs w:val="24"/>
            </w:rPr>
            <w:t xml:space="preserve"> </w:t>
          </w:r>
          <w:hyperlink r:id="rId9" w:history="1">
            <w:r w:rsidR="0018683B" w:rsidRPr="00C9579D">
              <w:rPr>
                <w:rStyle w:val="Hyperlink"/>
                <w:color w:val="000000" w:themeColor="text1"/>
                <w:sz w:val="24"/>
                <w:szCs w:val="24"/>
                <w:u w:val="none"/>
              </w:rPr>
              <w:t>(021) 7981350</w:t>
            </w:r>
          </w:hyperlink>
          <w:r w:rsidRPr="00C9579D">
            <w:rPr>
              <w:rFonts w:eastAsia="Cardo"/>
              <w:sz w:val="24"/>
              <w:szCs w:val="24"/>
            </w:rPr>
            <w:t xml:space="preserve"> </w:t>
          </w:r>
        </w:sdtContent>
      </w:sdt>
    </w:p>
    <w:sdt>
      <w:sdtPr>
        <w:tag w:val="goog_rdk_4"/>
        <w:id w:val="-1758820506"/>
      </w:sdtPr>
      <w:sdtContent>
        <w:p w14:paraId="51C25603" w14:textId="77777777" w:rsidR="00C9579D" w:rsidRPr="00C9579D" w:rsidRDefault="00000000">
          <w:pPr>
            <w:jc w:val="center"/>
            <w:rPr>
              <w:rFonts w:eastAsia="Cardo"/>
              <w:sz w:val="24"/>
              <w:szCs w:val="24"/>
              <w:lang w:val="en-US"/>
            </w:rPr>
          </w:pPr>
          <w:r w:rsidRPr="00C9579D">
            <w:rPr>
              <w:rFonts w:eastAsia="Cardo"/>
              <w:sz w:val="24"/>
              <w:szCs w:val="24"/>
            </w:rPr>
            <w:t xml:space="preserve">e-mail: </w:t>
          </w:r>
          <w:r w:rsidR="000E2996" w:rsidRPr="00C9579D">
            <w:rPr>
              <w:rFonts w:eastAsia="Cardo"/>
              <w:sz w:val="24"/>
              <w:szCs w:val="24"/>
              <w:lang w:val="en-US"/>
            </w:rPr>
            <w:t>hilmiasyadida7@gmail.com</w:t>
          </w:r>
          <w:r w:rsidR="00C9579D" w:rsidRPr="00C9579D">
            <w:rPr>
              <w:rFonts w:eastAsia="Cardo"/>
              <w:sz w:val="24"/>
              <w:szCs w:val="24"/>
              <w:lang w:val="en-US"/>
            </w:rPr>
            <w:t xml:space="preserve">, </w:t>
          </w:r>
        </w:p>
        <w:p w14:paraId="04DCB57E" w14:textId="63586908" w:rsidR="00A3728D" w:rsidRDefault="00C9579D">
          <w:pPr>
            <w:jc w:val="center"/>
            <w:rPr>
              <w:sz w:val="24"/>
              <w:szCs w:val="24"/>
            </w:rPr>
          </w:pPr>
          <w:r w:rsidRPr="00C9579D">
            <w:rPr>
              <w:rFonts w:eastAsia="Cardo"/>
              <w:sz w:val="24"/>
              <w:szCs w:val="24"/>
              <w:lang w:val="en-US"/>
            </w:rPr>
            <w:t>nengrobiatulmunajah@trilogi.ac.id</w:t>
          </w:r>
        </w:p>
      </w:sdtContent>
    </w:sdt>
    <w:p w14:paraId="7516F5B8" w14:textId="77777777" w:rsidR="00A3728D" w:rsidRDefault="00A3728D">
      <w:pPr>
        <w:jc w:val="center"/>
        <w:rPr>
          <w:sz w:val="38"/>
          <w:szCs w:val="38"/>
        </w:rPr>
      </w:pPr>
    </w:p>
    <w:p w14:paraId="0CDD8896" w14:textId="77777777" w:rsidR="00A3728D" w:rsidRDefault="00000000">
      <w:pPr>
        <w:jc w:val="center"/>
        <w:rPr>
          <w:b/>
          <w:sz w:val="24"/>
          <w:szCs w:val="24"/>
        </w:rPr>
      </w:pPr>
      <w:r>
        <w:rPr>
          <w:b/>
          <w:sz w:val="24"/>
          <w:szCs w:val="24"/>
        </w:rPr>
        <w:t>Abstrak</w:t>
      </w:r>
    </w:p>
    <w:p w14:paraId="33763223" w14:textId="32DB66B5" w:rsidR="00411FB7" w:rsidRPr="00411FB7" w:rsidRDefault="00411FB7" w:rsidP="00411FB7">
      <w:pPr>
        <w:jc w:val="both"/>
        <w:rPr>
          <w:b/>
          <w:sz w:val="24"/>
          <w:szCs w:val="24"/>
          <w:lang w:val="en-US"/>
        </w:rPr>
      </w:pPr>
      <w:r>
        <w:rPr>
          <w:sz w:val="24"/>
          <w:szCs w:val="24"/>
          <w:lang w:val="en-US"/>
        </w:rPr>
        <w:t>K</w:t>
      </w:r>
      <w:r w:rsidRPr="00411FB7">
        <w:rPr>
          <w:sz w:val="24"/>
          <w:szCs w:val="24"/>
        </w:rPr>
        <w:t>eterampilan membaca pemahaman sangatlah penting dalam keberhasilan pembelajaran bahasa indonesia.  Ketika membaca mampu ke tahap pemahaman maka seseorang dapat diartikan mampu membaca secara kritis. Penelitian ini memiliki tujuan yaitu mengidentifikasi keterampilan membaca pemahaman siswa kelas IV-B SDN Pancoran 07 Pagi sebelum, saat dan sesudah dengan menggunakan metode SQ3R sebegai salah satu upaya meningkatkan keterampilan membaca. Jenis penelitian ini menggunakan metode Penelitian Tindakan Kelas (PTK) model yang digunakan adalah Kemmis and Mc.Taggart. Penerapan metode SQ3R ini memperlihatkan bahwa adanya peningkatan  yang signifikan dari segi keberhasilan produk maupun proses pada keterampilan membaca pemahaman. Berdasarkan Hasil penelitian dapat dilihat dari nilai rata-rata tes pratindkan yaitu sebesar 52,86. nilai rata-rata uji pra tindakan siklus I menjadi 69,30 dan nilai rata-rata menjadi 81,48, persentase siswa yang mencapai nilai 75 pada pra tindakan berubah menjadi 3,57%, pada siklus I menjadi 39,29%, dan pada siklus II sebesar 100%. Berdasarkan hasil di atas dapat dinyatakan bahwa pemahaman belajar siswa kelas IV-B SDN Pancoran 07 Pagi dengan teknik SQ3R sudah terpenuhi dan berhasil. Jadi dapat dikatakan penelitian ini berhasil</w:t>
      </w:r>
      <w:r>
        <w:rPr>
          <w:sz w:val="24"/>
          <w:szCs w:val="24"/>
          <w:lang w:val="en-US"/>
        </w:rPr>
        <w:t>.</w:t>
      </w:r>
    </w:p>
    <w:p w14:paraId="4EFF1CC4" w14:textId="24B99B1D" w:rsidR="00A3728D" w:rsidRDefault="00000000">
      <w:pPr>
        <w:spacing w:before="120"/>
        <w:jc w:val="both"/>
        <w:rPr>
          <w:sz w:val="32"/>
          <w:szCs w:val="32"/>
        </w:rPr>
      </w:pPr>
      <w:r>
        <w:rPr>
          <w:b/>
          <w:sz w:val="24"/>
          <w:szCs w:val="24"/>
        </w:rPr>
        <w:t>Kata Kunci:</w:t>
      </w:r>
      <w:r>
        <w:rPr>
          <w:sz w:val="24"/>
          <w:szCs w:val="24"/>
        </w:rPr>
        <w:t xml:space="preserve"> </w:t>
      </w:r>
      <w:r w:rsidR="0018683B">
        <w:rPr>
          <w:sz w:val="24"/>
          <w:szCs w:val="24"/>
          <w:lang w:val="en-US"/>
        </w:rPr>
        <w:t>keterampilan m</w:t>
      </w:r>
      <w:r w:rsidR="00411FB7">
        <w:rPr>
          <w:sz w:val="24"/>
          <w:szCs w:val="24"/>
          <w:lang w:val="en-US"/>
        </w:rPr>
        <w:t>embaca</w:t>
      </w:r>
      <w:r w:rsidR="0018683B">
        <w:rPr>
          <w:sz w:val="24"/>
          <w:szCs w:val="24"/>
          <w:lang w:val="en-US"/>
        </w:rPr>
        <w:t>,</w:t>
      </w:r>
      <w:r w:rsidR="00411FB7">
        <w:rPr>
          <w:sz w:val="24"/>
          <w:szCs w:val="24"/>
          <w:lang w:val="en-US"/>
        </w:rPr>
        <w:t xml:space="preserve"> membaca pemahaman, metode SQ3R</w:t>
      </w:r>
    </w:p>
    <w:p w14:paraId="2BFF6498" w14:textId="77777777" w:rsidR="00A3728D" w:rsidRDefault="00A3728D">
      <w:pPr>
        <w:jc w:val="center"/>
        <w:rPr>
          <w:b/>
          <w:color w:val="000000"/>
          <w:sz w:val="24"/>
          <w:szCs w:val="24"/>
        </w:rPr>
      </w:pPr>
    </w:p>
    <w:p w14:paraId="7FC2E971" w14:textId="77777777" w:rsidR="00A3728D" w:rsidRDefault="00A3728D">
      <w:pPr>
        <w:jc w:val="center"/>
        <w:rPr>
          <w:b/>
          <w:color w:val="000000"/>
          <w:sz w:val="24"/>
          <w:szCs w:val="24"/>
        </w:rPr>
      </w:pPr>
    </w:p>
    <w:p w14:paraId="7382862A" w14:textId="77777777" w:rsidR="00A3728D" w:rsidRDefault="00000000">
      <w:pPr>
        <w:jc w:val="center"/>
        <w:rPr>
          <w:b/>
          <w:i/>
          <w:color w:val="000000"/>
          <w:sz w:val="24"/>
          <w:szCs w:val="24"/>
        </w:rPr>
      </w:pPr>
      <w:r>
        <w:rPr>
          <w:b/>
          <w:i/>
          <w:color w:val="000000"/>
          <w:sz w:val="24"/>
          <w:szCs w:val="24"/>
        </w:rPr>
        <w:t>Abstract</w:t>
      </w:r>
    </w:p>
    <w:p w14:paraId="2A358015" w14:textId="159D048E" w:rsidR="00411FB7" w:rsidRPr="00411FB7" w:rsidRDefault="00411FB7" w:rsidP="00411FB7">
      <w:pPr>
        <w:jc w:val="both"/>
        <w:rPr>
          <w:i/>
          <w:color w:val="000000"/>
          <w:sz w:val="24"/>
          <w:szCs w:val="24"/>
        </w:rPr>
      </w:pPr>
      <w:r w:rsidRPr="00411FB7">
        <w:rPr>
          <w:i/>
          <w:color w:val="000000"/>
          <w:sz w:val="24"/>
          <w:szCs w:val="24"/>
        </w:rPr>
        <w:t>Reading comprehension skills are very important in the success of learning Indonesian. When reading is able to reach the level of understanding, a person can be interpreted as being able to read critically. This research aims to identify the reading comprehension skills of class IV-B students at SDN Pancoran 07 Pagi before, during and after using the SQ3R method as an effort to improve reading skills. This type of research uses the Classroom Action Research (CAR) method, the model used is Kemmis and Mc.Taggart. The application of the SQ3R method shows that there is a significant increase in terms of product and process success in reading comprehension skills. Based on the research results, it can be seen from the average score of the pre-treatment test, which is 52.86. the average value of the pre-action test in cycle I became 69.30 and the average value became 81.48, the percentage of students who achieved a score of 75 in pre-action changed to 3.57%, in cycle I became 39.29%, and in cycle II is 100%. Based on the results above, it can be stated that the learning understanding of class IV-B students at SDN Pancoran 07 Pagi using the SQ3R technique has been fulfilled and successful. So it can be said that this research was successful.</w:t>
      </w:r>
    </w:p>
    <w:p w14:paraId="549B0D69" w14:textId="5E99C01D" w:rsidR="00A3728D" w:rsidRDefault="00000000">
      <w:pPr>
        <w:spacing w:before="120"/>
        <w:jc w:val="both"/>
        <w:rPr>
          <w:i/>
          <w:color w:val="000000"/>
          <w:sz w:val="24"/>
          <w:szCs w:val="24"/>
        </w:rPr>
      </w:pPr>
      <w:r>
        <w:rPr>
          <w:b/>
          <w:i/>
          <w:color w:val="000000"/>
          <w:sz w:val="24"/>
          <w:szCs w:val="24"/>
        </w:rPr>
        <w:lastRenderedPageBreak/>
        <w:t>Keywords</w:t>
      </w:r>
      <w:r>
        <w:rPr>
          <w:i/>
          <w:color w:val="000000"/>
          <w:sz w:val="24"/>
          <w:szCs w:val="24"/>
        </w:rPr>
        <w:t xml:space="preserve">: </w:t>
      </w:r>
      <w:r w:rsidR="00411FB7" w:rsidRPr="00411FB7">
        <w:rPr>
          <w:i/>
          <w:color w:val="000000"/>
          <w:sz w:val="24"/>
          <w:szCs w:val="24"/>
        </w:rPr>
        <w:t>reading skills, reading comprehension, SQ3R method</w:t>
      </w:r>
    </w:p>
    <w:p w14:paraId="542BC74B" w14:textId="77777777" w:rsidR="00A3728D" w:rsidRDefault="00A3728D">
      <w:pPr>
        <w:spacing w:before="120"/>
        <w:jc w:val="both"/>
        <w:rPr>
          <w:i/>
          <w:color w:val="000000"/>
          <w:sz w:val="24"/>
          <w:szCs w:val="24"/>
        </w:rPr>
      </w:pPr>
    </w:p>
    <w:p w14:paraId="2E8979EA" w14:textId="77777777" w:rsidR="00A3728D" w:rsidRDefault="00A3728D">
      <w:pPr>
        <w:spacing w:before="120"/>
        <w:jc w:val="both"/>
        <w:rPr>
          <w:i/>
          <w:color w:val="000000"/>
          <w:sz w:val="24"/>
          <w:szCs w:val="24"/>
        </w:rPr>
      </w:pPr>
    </w:p>
    <w:p w14:paraId="6B16CE89" w14:textId="7D7E9603" w:rsidR="00A3728D" w:rsidRDefault="00000000">
      <w:pPr>
        <w:spacing w:line="360" w:lineRule="auto"/>
        <w:jc w:val="both"/>
        <w:rPr>
          <w:b/>
          <w:sz w:val="24"/>
          <w:szCs w:val="24"/>
        </w:rPr>
      </w:pPr>
      <w:r>
        <w:rPr>
          <w:b/>
          <w:sz w:val="24"/>
          <w:szCs w:val="24"/>
        </w:rPr>
        <w:t xml:space="preserve">PENDAHULUAN </w:t>
      </w:r>
    </w:p>
    <w:p w14:paraId="7E5F5620" w14:textId="3C26065F" w:rsidR="00411FB7" w:rsidRPr="00A242D0" w:rsidRDefault="00411FB7" w:rsidP="00A242D0">
      <w:pPr>
        <w:pStyle w:val="DaftarParagraf"/>
        <w:spacing w:line="360" w:lineRule="auto"/>
        <w:ind w:left="567" w:firstLine="567"/>
        <w:jc w:val="both"/>
        <w:rPr>
          <w:sz w:val="24"/>
          <w:szCs w:val="24"/>
        </w:rPr>
      </w:pPr>
      <w:r>
        <w:rPr>
          <w:sz w:val="24"/>
          <w:szCs w:val="24"/>
        </w:rPr>
        <w:t xml:space="preserve">Pentingnya peran pendidikan dasar di Indonesia tidak dapat diabaikan, menurut </w:t>
      </w:r>
      <w:r w:rsidR="00A242D0" w:rsidRPr="00A242D0">
        <w:rPr>
          <w:sz w:val="24"/>
          <w:szCs w:val="24"/>
        </w:rPr>
        <w:fldChar w:fldCharType="begin" w:fldLock="1"/>
      </w:r>
      <w:r w:rsidR="00A10CAF">
        <w:rPr>
          <w:sz w:val="24"/>
          <w:szCs w:val="24"/>
        </w:rPr>
        <w:instrText>ADDIN CSL_CITATION {"citationItems":[{"id":"ITEM-1","itemData":{"author":[{"dropping-particle":"","family":"Rovita","given":"Zulianah","non-dropping-particle":"","parse-names":false,"suffix":""},{"dropping-particle":"","family":"Khoirul Unam","given":"Nanang","non-dropping-particle":"","parse-names":false,"suffix":""}],"id":"ITEM-1","issue":"1","issued":{"date-parts":[["2023"]]},"page":"1-18","title":"PENERAPAN STRATEGI SQ3R PADA KETERAMPILAN MEMBACA PEMAHAMAN PESERTA DIDIK KELAS IV UPT SD NEGERI 304 GRESIK","type":"article-journal","volume":"VI"},"uris":["http://www.mendeley.com/documents/?uuid=3fc6caae-c213-4f08-ad34-a246dd7e9568"]}],"mendeley":{"formattedCitation":"(Rovita &amp; Khoirul Unam, 2023)","manualFormatting":"Rovita &amp; Khoirul Unam, (2023)","plainTextFormattedCitation":"(Rovita &amp; Khoirul Unam, 2023)","previouslyFormattedCitation":"(Rovita &amp; Khoirul Unam, 2023)"},"properties":{"noteIndex":0},"schema":"https://github.com/citation-style-language/schema/raw/master/csl-citation.json"}</w:instrText>
      </w:r>
      <w:r w:rsidR="00A242D0" w:rsidRPr="00A242D0">
        <w:rPr>
          <w:sz w:val="24"/>
          <w:szCs w:val="24"/>
        </w:rPr>
        <w:fldChar w:fldCharType="separate"/>
      </w:r>
      <w:r w:rsidR="00A242D0" w:rsidRPr="00A242D0">
        <w:rPr>
          <w:noProof/>
          <w:sz w:val="24"/>
          <w:szCs w:val="24"/>
        </w:rPr>
        <w:t xml:space="preserve">Rovita &amp; Khoirul Unam, </w:t>
      </w:r>
      <w:r w:rsidR="00A242D0" w:rsidRPr="00A242D0">
        <w:rPr>
          <w:noProof/>
          <w:sz w:val="24"/>
          <w:szCs w:val="24"/>
          <w:lang w:val="en-US"/>
        </w:rPr>
        <w:t>(</w:t>
      </w:r>
      <w:r w:rsidR="00A242D0" w:rsidRPr="00A242D0">
        <w:rPr>
          <w:noProof/>
          <w:sz w:val="24"/>
          <w:szCs w:val="24"/>
        </w:rPr>
        <w:t>2023)</w:t>
      </w:r>
      <w:r w:rsidR="00A242D0" w:rsidRPr="00A242D0">
        <w:rPr>
          <w:sz w:val="24"/>
          <w:szCs w:val="24"/>
        </w:rPr>
        <w:fldChar w:fldCharType="end"/>
      </w:r>
      <w:r w:rsidRPr="00EF4F55">
        <w:t xml:space="preserve"> </w:t>
      </w:r>
      <w:r w:rsidRPr="00A242D0">
        <w:rPr>
          <w:sz w:val="24"/>
          <w:szCs w:val="24"/>
        </w:rPr>
        <w:t xml:space="preserve">bahasa merupakan elemen integral dalam kehidupan manusia, mampu disampaikan baik secara lisan maupun tertulis untuk mengkomunikasikan informasi. Oleh karena itu, Bahasa Indonesia dianggap sebagai mata pelajaran yang esensial, terutama di tingkat pendidikan dasar yang wajib diajarkan. Menurut </w:t>
      </w:r>
      <w:r w:rsidRPr="00A242D0">
        <w:rPr>
          <w:sz w:val="24"/>
          <w:szCs w:val="24"/>
        </w:rPr>
        <w:fldChar w:fldCharType="begin" w:fldLock="1"/>
      </w:r>
      <w:r w:rsidRPr="00A242D0">
        <w:rPr>
          <w:sz w:val="24"/>
          <w:szCs w:val="24"/>
        </w:rPr>
        <w:instrText>ADDIN CSL_CITATION {"citationItems":[{"id":"ITEM-1","itemData":{"abstract":"… Tujuan penelitian ini adalah untuk meningkatkan keterampilan membaca pemahaman … Hal ini dapat dilihat dari instrumen hasil penilaian keterampilan membaca pemahaman siswa …","author":[{"dropping-particle":"","family":"Dihan, Wardah Hidayat","given":"Marzul","non-dropping-particle":"","parse-names":false,"suffix":""},{"dropping-particle":"","family":"Nugraha","given":"Ugi","non-dropping-particle":"","parse-names":false,"suffix":""}],"container-title":"Jurnal pendidikan tematik dikdas","id":"ITEM-1","issue":"1","issued":{"date-parts":[["2022"]]},"page":"88-100","title":"Penerapan Metode Pq4R Untuk Meningkatkan Keterampilan Membaca Pemahaman Pada Pembelajaran Bahasa Indonesia Siswa Kelas Vi Sd","type":"article-journal","volume":"7"},"uris":["http://www.mendeley.com/documents/?uuid=4ba676c3-0972-456d-abe0-ed657a921a78"]}],"mendeley":{"formattedCitation":"(Dihan, Wardah Hidayat &amp; Nugraha, 2022)","manualFormatting":"Dihan dkk. (2022)","plainTextFormattedCitation":"(Dihan, Wardah Hidayat &amp; Nugraha, 2022)","previouslyFormattedCitation":"(Dihan, Wardah Hidayat &amp; Nugraha, 2022)"},"properties":{"noteIndex":0},"schema":"https://github.com/citation-style-language/schema/raw/master/csl-citation.json"}</w:instrText>
      </w:r>
      <w:r w:rsidRPr="00A242D0">
        <w:rPr>
          <w:sz w:val="24"/>
          <w:szCs w:val="24"/>
        </w:rPr>
        <w:fldChar w:fldCharType="separate"/>
      </w:r>
      <w:r w:rsidRPr="00A242D0">
        <w:rPr>
          <w:noProof/>
          <w:sz w:val="24"/>
          <w:szCs w:val="24"/>
        </w:rPr>
        <w:t>Dihan dkk. (2022)</w:t>
      </w:r>
      <w:r w:rsidRPr="00A242D0">
        <w:rPr>
          <w:sz w:val="24"/>
          <w:szCs w:val="24"/>
        </w:rPr>
        <w:fldChar w:fldCharType="end"/>
      </w:r>
      <w:r w:rsidRPr="00EF4F55">
        <w:t xml:space="preserve"> </w:t>
      </w:r>
      <w:r w:rsidRPr="00A242D0">
        <w:rPr>
          <w:sz w:val="24"/>
          <w:szCs w:val="24"/>
        </w:rPr>
        <w:t>menyatakan bahwa Bahasa Indonesia dianggap sebagai mata pelajaran inti yang harus diikuti dan diuji sebagai syarat kelulusan pada semua tingkatan pendidikan, mulai dari tingkat dasar, menengah hingga perguruan tinggi.</w:t>
      </w:r>
      <w:r w:rsidRPr="00EF4F55">
        <w:t xml:space="preserve"> </w:t>
      </w:r>
      <w:r w:rsidRPr="00A242D0">
        <w:rPr>
          <w:sz w:val="24"/>
          <w:szCs w:val="24"/>
        </w:rPr>
        <w:t>Sehingga, pelajaran Bahasa Indonesia memiliki pengaruh signifikan terhadap peserta didik. Mereka dapat memahami dan mengaplikasikan Bahasa Indonesia dengan efektif dan efisien, baik dalam bentuk lisan maupun tulisan.</w:t>
      </w:r>
    </w:p>
    <w:p w14:paraId="2A780568" w14:textId="3FD3419C" w:rsidR="00411FB7" w:rsidRPr="00AD3FF2" w:rsidRDefault="00411FB7" w:rsidP="00411FB7">
      <w:pPr>
        <w:spacing w:line="360" w:lineRule="auto"/>
        <w:ind w:left="567" w:firstLine="567"/>
        <w:jc w:val="both"/>
      </w:pPr>
      <w:r w:rsidRPr="00EF4F55">
        <w:rPr>
          <w:sz w:val="24"/>
          <w:szCs w:val="24"/>
        </w:rPr>
        <w:t>Dalam pembelajaran Bahasa Indonesia di Sekolah Dasar, fokus diberikan pada pengembangan berpikir dan logika, dengan salah satunya melalui pengembangan keterampilan membaca.</w:t>
      </w:r>
      <w:r>
        <w:rPr>
          <w:sz w:val="24"/>
          <w:szCs w:val="24"/>
        </w:rPr>
        <w:t xml:space="preserve"> </w:t>
      </w:r>
      <w:r w:rsidRPr="00EF4F55">
        <w:rPr>
          <w:sz w:val="24"/>
          <w:szCs w:val="24"/>
        </w:rPr>
        <w:t>Keberhasilan peserta didik dalam memahami mata pelajaran lain sangat tergantung pada kemahiran membaca.</w:t>
      </w:r>
    </w:p>
    <w:p w14:paraId="59744351" w14:textId="77777777" w:rsidR="00411FB7" w:rsidRDefault="00411FB7" w:rsidP="00411FB7">
      <w:pPr>
        <w:tabs>
          <w:tab w:val="left" w:pos="1290"/>
        </w:tabs>
        <w:spacing w:line="360" w:lineRule="auto"/>
        <w:ind w:left="567" w:firstLine="567"/>
        <w:jc w:val="both"/>
        <w:rPr>
          <w:sz w:val="24"/>
          <w:szCs w:val="24"/>
        </w:rPr>
      </w:pPr>
      <w:r w:rsidRPr="00D95B9D">
        <w:rPr>
          <w:sz w:val="24"/>
          <w:szCs w:val="24"/>
        </w:rPr>
        <w:t>Siswa perlu memiliki keterampilan membaca sebagai salah satu kompetensi yang harus dimiliki</w:t>
      </w:r>
      <w:r>
        <w:rPr>
          <w:sz w:val="24"/>
          <w:szCs w:val="24"/>
        </w:rPr>
        <w:t>.</w:t>
      </w:r>
      <w:r w:rsidRPr="00D95B9D">
        <w:t xml:space="preserve"> </w:t>
      </w:r>
      <w:r w:rsidRPr="00D95B9D">
        <w:rPr>
          <w:sz w:val="24"/>
          <w:szCs w:val="24"/>
        </w:rPr>
        <w:t>Dengan membaca sebagai alat untuk menggali informasi yang belum diketahui, siswa Sekolah Dasar dapat memperluas pengetahuan mereka. Aktivitas membaca juga membantu mereka dalam memahami pesan-pesan tertulis dan meraih pengetahuan lebih lanjut</w:t>
      </w:r>
      <w:r w:rsidRPr="00DE5A2D">
        <w:rPr>
          <w:sz w:val="24"/>
          <w:szCs w:val="24"/>
        </w:rPr>
        <w:t xml:space="preserve">. </w:t>
      </w:r>
    </w:p>
    <w:p w14:paraId="5C4760C7" w14:textId="77777777" w:rsidR="00411FB7" w:rsidRDefault="00411FB7" w:rsidP="00411FB7">
      <w:pPr>
        <w:tabs>
          <w:tab w:val="left" w:pos="1290"/>
        </w:tabs>
        <w:spacing w:line="360" w:lineRule="auto"/>
        <w:ind w:left="567" w:firstLine="567"/>
        <w:jc w:val="both"/>
        <w:rPr>
          <w:sz w:val="24"/>
          <w:szCs w:val="24"/>
        </w:rPr>
      </w:pPr>
      <w:r w:rsidRPr="00DE5A2D">
        <w:rPr>
          <w:sz w:val="24"/>
          <w:szCs w:val="24"/>
        </w:rPr>
        <w:t xml:space="preserve">Menurut </w:t>
      </w:r>
      <w:r w:rsidRPr="00DE5A2D">
        <w:rPr>
          <w:sz w:val="24"/>
          <w:szCs w:val="24"/>
        </w:rPr>
        <w:fldChar w:fldCharType="begin" w:fldLock="1"/>
      </w:r>
      <w:r w:rsidRPr="00DE5A2D">
        <w:rPr>
          <w:sz w:val="24"/>
          <w:szCs w:val="24"/>
        </w:rPr>
        <w:instrText>ADDIN CSL_CITATION {"citationItems":[{"id":"ITEM-1","itemData":{"author":[{"dropping-particle":"","family":"Ambarita","given":"Rahel Sonia","non-dropping-particle":"","parse-names":false,"suffix":""},{"dropping-particle":"","family":"Wulan","given":"Neneng Sri","non-dropping-particle":"","parse-names":false,"suffix":""},{"dropping-particle":"","family":"Wahyudin","given":"D","non-dropping-particle":"","parse-names":false,"suffix":""}],"container-title":"EDUKATIF: JURNAL ILMU PENDIDIKAN","id":"ITEM-1","issue":"5","issued":{"date-parts":[["2021"]]},"page":"2336-2344","title":"Analisis Kemampuan Membaca Pemahaman pada Siswa Sekolah Dasar","type":"article-journal","volume":"3"},"uris":["http://www.mendeley.com/documents/?uuid=b97bd275-5d99-4b45-8388-3b24edade44a","http://www.mendeley.com/documents/?uuid=b0a4e5a7-601c-481f-8ec7-31aec78254ae"]}],"mendeley":{"formattedCitation":"(Ambarita et al., 2021)","manualFormatting":"Ambarita Rahel Sonia dkk. (2021)","plainTextFormattedCitation":"(Ambarita et al., 2021)","previouslyFormattedCitation":"(Ambarita et al., 2021)"},"properties":{"noteIndex":0},"schema":"https://github.com/citation-style-language/schema/raw/master/csl-citation.json"}</w:instrText>
      </w:r>
      <w:r w:rsidRPr="00DE5A2D">
        <w:rPr>
          <w:sz w:val="24"/>
          <w:szCs w:val="24"/>
        </w:rPr>
        <w:fldChar w:fldCharType="separate"/>
      </w:r>
      <w:r w:rsidRPr="00DE5A2D">
        <w:rPr>
          <w:noProof/>
          <w:sz w:val="24"/>
          <w:szCs w:val="24"/>
        </w:rPr>
        <w:t>Ambarita Rahel Sonia dkk. (2021)</w:t>
      </w:r>
      <w:r w:rsidRPr="00DE5A2D">
        <w:rPr>
          <w:sz w:val="24"/>
          <w:szCs w:val="24"/>
        </w:rPr>
        <w:fldChar w:fldCharType="end"/>
      </w:r>
      <w:bookmarkStart w:id="0" w:name="_Hlk153820677"/>
      <w:r w:rsidRPr="00D95B9D">
        <w:t xml:space="preserve"> </w:t>
      </w:r>
      <w:r>
        <w:rPr>
          <w:sz w:val="24"/>
          <w:szCs w:val="24"/>
        </w:rPr>
        <w:t>k</w:t>
      </w:r>
      <w:r w:rsidRPr="00D95B9D">
        <w:rPr>
          <w:sz w:val="24"/>
          <w:szCs w:val="24"/>
        </w:rPr>
        <w:t>eterampilan membaca merupakan elemen esensial dalam kemahiran berbahasa dan merupakan hal yang harus dimiliki oleh setiap individu, terutama siswa. Selain untuk memperoleh informasi, membaca juga dapat memperluas pengetahuan pembaca, sehingga peran membaca menjadi sangat krusial</w:t>
      </w:r>
      <w:r w:rsidRPr="00DE5A2D">
        <w:rPr>
          <w:sz w:val="24"/>
          <w:szCs w:val="24"/>
        </w:rPr>
        <w:t xml:space="preserve">. </w:t>
      </w:r>
      <w:bookmarkEnd w:id="0"/>
    </w:p>
    <w:p w14:paraId="15B6FE02" w14:textId="77777777" w:rsidR="00411FB7" w:rsidRPr="00703D59" w:rsidRDefault="00411FB7" w:rsidP="00411FB7">
      <w:pPr>
        <w:pStyle w:val="DaftarParagraf"/>
        <w:spacing w:line="360" w:lineRule="auto"/>
        <w:ind w:left="567" w:right="-23" w:firstLine="567"/>
        <w:jc w:val="both"/>
        <w:rPr>
          <w:sz w:val="24"/>
          <w:szCs w:val="24"/>
        </w:rPr>
      </w:pPr>
      <w:r w:rsidRPr="00D95B9D">
        <w:rPr>
          <w:sz w:val="24"/>
          <w:szCs w:val="24"/>
        </w:rPr>
        <w:t>Dengan merujuk pada pernyataan sebelumnya, dapat disimpulkan bahwa kemampuan membaca memiliki relevansi yang sangat besar bagi setiap individu</w:t>
      </w:r>
      <w:r w:rsidRPr="0055514E">
        <w:rPr>
          <w:sz w:val="24"/>
          <w:szCs w:val="24"/>
        </w:rPr>
        <w:t xml:space="preserve">. Menurut </w:t>
      </w:r>
      <w:r w:rsidRPr="0055514E">
        <w:rPr>
          <w:sz w:val="24"/>
          <w:szCs w:val="24"/>
        </w:rPr>
        <w:fldChar w:fldCharType="begin" w:fldLock="1"/>
      </w:r>
      <w:r w:rsidRPr="0055514E">
        <w:rPr>
          <w:sz w:val="24"/>
          <w:szCs w:val="24"/>
        </w:rPr>
        <w:instrText>ADDIN CSL_CITATION {"citationItems":[{"id":"ITEM-1","itemData":{"abstract":"A B S T R A K Keterampilan khususnya membaca pemahaman di Indonesia sangat rendah. Hal ini dilihat bahwa posisi keterampilan literasi membaca siswa di Indonesia dari hasil beberapa survei PIRLS tahun 2006, IEA 2011, dan PISA tahun 2018 dapat dikategorikan sangat memprihatinkan. Standar penilaian dari penelitian internasional tersebut mengacu pada membaca lanjutan (pemahaman) atau yang sering disebut dengan HOTS (Higher Order Thingking Skills). Tujuan dari artikel ini adalah untuk memberikan informasi terkait kemampuan siswa Indoneisa dalam membaca pemahaman dengan materi ragam teks berbasis HOTS dalam pembelajaran bahasa indonesia, baik dari cara meningkatkan keterampilan membaca pemahaman dan berbagai permasalahan yang mengakibatkan rendahnya kemampuan membaca pemahaman di sekolah dasar. Penelitian ini menggunakan metode penelitian kualitatif studi literatur atau pustaka (library research) dengan menggunakan beberapa sumber-sumber literatur tulisan, data, dan buku-buku referensi serta artikel-artikel jurnal ilmiah lainnya. Hasil penelitian menjukan bahwa permasalahan membaca pemahaman ini diakibatkan oleh orientasi pemahaman yang salah mengenai membaca lanjutan dan kurangnya variasi dalam pembelajaran membaca permasalahan di SD sehingga keterampilan membaca pemahaman dikategorikan sangat rendah. A B S T R A C T Skills especially reading comprehension in Indonesia is very low. It can be seen that the position of students' reading literacy skills in Indonesia from the results of several PIRLS surveys in 2006, IEA 2011, and PISA in 2018 can be categorized as very concerning. The assessment standard of this international research refers to advanced reading (comprehension) or what is often referred to as HOTS (High Order Thinking Skills). The purpose of this article is to provide information related to the ability of Indonesian students in reading comprehension with HOTS-based text variety material in Indonesian language learning, both from how to improve reading comprehension skills and various problems that result in low reading comprehension skills in elementary schools. This study uses a qualitative research method to study literature or literature (library research) by using several sources of written literature, data, and reference books and other scientific journal articles. The results showed that reading comprehension problems were caused by a wrong understanding orientation regarding advanced reading and the lack of variety in learning to read pro…","author":[{"dropping-particle":"","family":"Rafiki","given":"Riyadi","non-dropping-particle":"","parse-names":false,"suffix":""},{"dropping-particle":"","family":"Abidin","given":"Yunus","non-dropping-particle":"","parse-names":false,"suffix":""},{"dropping-particle":"","family":"Rakhmayanti","given":"Fully","non-dropping-particle":"","parse-names":false,"suffix":""}],"container-title":"Jurnal Pedagogik Indonesia","id":"ITEM-1","issue":"1","issued":{"date-parts":[["2022"]]},"page":"27-37","title":"Keterampilan membaca pemahaman dalam materi ragam teks berbasis HOTS dalam pembelajaran bahasa Indonesia di SD","type":"article-journal","volume":"1"},"uris":["http://www.mendeley.com/documents/?uuid=fea18b27-a16a-41da-a44f-5fbac21fe1d1","http://www.mendeley.com/documents/?uuid=6c6e3d54-0fbc-4345-b5cd-38461d2d6165"]}],"mendeley":{"formattedCitation":"(Rafiki et al., 2022)","manualFormatting":"Rafiki dkk. (2022)","plainTextFormattedCitation":"(Rafiki et al., 2022)","previouslyFormattedCitation":"(Rafiki et al., 2022)"},"properties":{"noteIndex":0},"schema":"https://github.com/citation-style-language/schema/raw/master/csl-citation.json"}</w:instrText>
      </w:r>
      <w:r w:rsidRPr="0055514E">
        <w:rPr>
          <w:sz w:val="24"/>
          <w:szCs w:val="24"/>
        </w:rPr>
        <w:fldChar w:fldCharType="separate"/>
      </w:r>
      <w:r w:rsidRPr="0055514E">
        <w:rPr>
          <w:noProof/>
          <w:sz w:val="24"/>
          <w:szCs w:val="24"/>
        </w:rPr>
        <w:t xml:space="preserve">Rafiki dkk. </w:t>
      </w:r>
      <w:r w:rsidRPr="0055514E">
        <w:rPr>
          <w:noProof/>
          <w:sz w:val="24"/>
          <w:szCs w:val="24"/>
        </w:rPr>
        <w:lastRenderedPageBreak/>
        <w:t>(2022)</w:t>
      </w:r>
      <w:r w:rsidRPr="0055514E">
        <w:rPr>
          <w:sz w:val="24"/>
          <w:szCs w:val="24"/>
        </w:rPr>
        <w:fldChar w:fldCharType="end"/>
      </w:r>
      <w:r w:rsidRPr="00D95B9D">
        <w:t xml:space="preserve"> </w:t>
      </w:r>
      <w:r>
        <w:rPr>
          <w:sz w:val="24"/>
          <w:szCs w:val="24"/>
        </w:rPr>
        <w:t>d</w:t>
      </w:r>
      <w:r w:rsidRPr="00D95B9D">
        <w:rPr>
          <w:sz w:val="24"/>
          <w:szCs w:val="24"/>
        </w:rPr>
        <w:t>alam keterampilan membaca, sering ditekankan bahwa esensi dari membaca adalah pemahaman. Jika seseorang mampu mencapai pemahaman saat membaca, hal itu dapat diartikan sebagai kemampuan membaca secara kritis</w:t>
      </w:r>
      <w:r w:rsidRPr="0055514E">
        <w:rPr>
          <w:sz w:val="24"/>
          <w:szCs w:val="24"/>
        </w:rPr>
        <w:t>.</w:t>
      </w:r>
    </w:p>
    <w:p w14:paraId="283B52CB" w14:textId="676720E9" w:rsidR="00411FB7" w:rsidRPr="00703D59" w:rsidRDefault="00411FB7" w:rsidP="00411FB7">
      <w:pPr>
        <w:pStyle w:val="DaftarParagraf"/>
        <w:spacing w:line="360" w:lineRule="auto"/>
        <w:ind w:left="567" w:right="-23" w:firstLine="567"/>
        <w:jc w:val="both"/>
        <w:rPr>
          <w:sz w:val="24"/>
          <w:szCs w:val="24"/>
        </w:rPr>
      </w:pPr>
      <w:r w:rsidRPr="0055514E">
        <w:rPr>
          <w:sz w:val="24"/>
          <w:szCs w:val="24"/>
        </w:rPr>
        <w:t xml:space="preserve">Menurut </w:t>
      </w:r>
      <w:r w:rsidRPr="0055514E">
        <w:rPr>
          <w:sz w:val="24"/>
          <w:szCs w:val="24"/>
        </w:rPr>
        <w:fldChar w:fldCharType="begin" w:fldLock="1"/>
      </w:r>
      <w:r w:rsidR="00A242D0">
        <w:rPr>
          <w:sz w:val="24"/>
          <w:szCs w:val="24"/>
        </w:rPr>
        <w:instrText>ADDIN CSL_CITATION {"citationItems":[{"id":"ITEM-1","itemData":{"abstract":"A B S T R A K Keterampilan khususnya membaca pemahaman di Indonesia sangat rendah. Hal ini dilihat bahwa posisi keterampilan literasi membaca siswa di Indonesia dari hasil beberapa survei PIRLS tahun 2006, IEA 2011, dan PISA tahun 2018 dapat dikategorikan sangat memprihatinkan. Standar penilaian dari penelitian internasional tersebut mengacu pada membaca lanjutan (pemahaman) atau yang sering disebut dengan HOTS (Higher Order Thingking Skills). Tujuan dari artikel ini adalah untuk memberikan informasi terkait kemampuan siswa Indoneisa dalam membaca pemahaman dengan materi ragam teks berbasis HOTS dalam pembelajaran bahasa indonesia, baik dari cara meningkatkan keterampilan membaca pemahaman dan berbagai permasalahan yang mengakibatkan rendahnya kemampuan membaca pemahaman di sekolah dasar. Penelitian ini menggunakan metode penelitian kualitatif studi literatur atau pustaka (library research) dengan menggunakan beberapa sumber-sumber literatur tulisan, data, dan buku-buku referensi serta artikel-artikel jurnal ilmiah lainnya. Hasil penelitian menjukan bahwa permasalahan membaca pemahaman ini diakibatkan oleh orientasi pemahaman yang salah mengenai membaca lanjutan dan kurangnya variasi dalam pembelajaran membaca permasalahan di SD sehingga keterampilan membaca pemahaman dikategorikan sangat rendah. A B S T R A C T Skills especially reading comprehension in Indonesia is very low. It can be seen that the position of students' reading literacy skills in Indonesia from the results of several PIRLS surveys in 2006, IEA 2011, and PISA in 2018 can be categorized as very concerning. The assessment standard of this international research refers to advanced reading (comprehension) or what is often referred to as HOTS (High Order Thinking Skills). The purpose of this article is to provide information related to the ability of Indonesian students in reading comprehension with HOTS-based text variety material in Indonesian language learning, both from how to improve reading comprehension skills and various problems that result in low reading comprehension skills in elementary schools. This study uses a qualitative research method to study literature or literature (library research) by using several sources of written literature, data, and reference books and other scientific journal articles. The results showed that reading comprehension problems were caused by a wrong understanding orientation regarding advanced reading and the lack of variety in learning to read pro…","author":[{"dropping-particle":"","family":"Rafiki","given":"Riyadi","non-dropping-particle":"","parse-names":false,"suffix":""},{"dropping-particle":"","family":"Abidin","given":"Yunus","non-dropping-particle":"","parse-names":false,"suffix":""},{"dropping-particle":"","family":"Rakhmayanti","given":"Fully","non-dropping-particle":"","parse-names":false,"suffix":""}],"container-title":"Jurnal Pedagogik Indonesia","id":"ITEM-1","issue":"1","issued":{"date-parts":[["2022"]]},"page":"27-37","title":"Keterampilan membaca pemahaman dalam materi ragam teks berbasis HOTS dalam pembelajaran bahasa Indonesia di SD","type":"article-journal","volume":"1"},"uris":["http://www.mendeley.com/documents/?uuid=fea18b27-a16a-41da-a44f-5fbac21fe1d1","http://www.mendeley.com/documents/?uuid=6c6e3d54-0fbc-4345-b5cd-38461d2d6165"]}],"mendeley":{"formattedCitation":"(Rafiki et al., 2022)","manualFormatting":"Rafiki dkk (2022)","plainTextFormattedCitation":"(Rafiki et al., 2022)","previouslyFormattedCitation":"(Rafiki et al., 2022)"},"properties":{"noteIndex":0},"schema":"https://github.com/citation-style-language/schema/raw/master/csl-citation.json"}</w:instrText>
      </w:r>
      <w:r w:rsidRPr="0055514E">
        <w:rPr>
          <w:sz w:val="24"/>
          <w:szCs w:val="24"/>
        </w:rPr>
        <w:fldChar w:fldCharType="separate"/>
      </w:r>
      <w:r w:rsidRPr="0055514E">
        <w:rPr>
          <w:noProof/>
          <w:sz w:val="24"/>
          <w:szCs w:val="24"/>
        </w:rPr>
        <w:t>Rafiki dkk (2022)</w:t>
      </w:r>
      <w:r w:rsidRPr="0055514E">
        <w:rPr>
          <w:sz w:val="24"/>
          <w:szCs w:val="24"/>
        </w:rPr>
        <w:fldChar w:fldCharType="end"/>
      </w:r>
      <w:r w:rsidRPr="0055514E">
        <w:rPr>
          <w:sz w:val="24"/>
          <w:szCs w:val="24"/>
        </w:rPr>
        <w:t xml:space="preserve"> </w:t>
      </w:r>
      <w:r w:rsidRPr="00D95B9D">
        <w:rPr>
          <w:sz w:val="24"/>
          <w:szCs w:val="24"/>
        </w:rPr>
        <w:t>Membaca memiliki variasi jenis, salah satunya adalah membaca pemahaman, yang mencakup membaca dengan memahami secara mendalam. Melalui membaca pemahaman, seseorang dapat mengembangkan dan memperkuat kemampuan membaca secara kritis, mampu memberikan makna terhadap informasi yang telah dibaca. Siswa juga dapat mengidentifikasi inti dari bacaan dan menyampaikan kembali isi bacaan dengan menggunakan kalimat buatan sendiri. Oleh karena itu, setiap siswa perlu memiliki kemampuan membaca pemahaman.</w:t>
      </w:r>
    </w:p>
    <w:p w14:paraId="06E3F4D7" w14:textId="77777777" w:rsidR="00411FB7" w:rsidRPr="00703D59" w:rsidRDefault="00411FB7" w:rsidP="00411FB7">
      <w:pPr>
        <w:pStyle w:val="DaftarParagraf"/>
        <w:spacing w:line="360" w:lineRule="auto"/>
        <w:ind w:left="567" w:right="-23" w:firstLine="567"/>
        <w:jc w:val="both"/>
        <w:rPr>
          <w:color w:val="000000"/>
          <w:sz w:val="24"/>
          <w:szCs w:val="24"/>
        </w:rPr>
      </w:pPr>
      <w:r w:rsidRPr="00C53E31">
        <w:rPr>
          <w:color w:val="000000"/>
          <w:sz w:val="24"/>
          <w:szCs w:val="24"/>
        </w:rPr>
        <w:fldChar w:fldCharType="begin" w:fldLock="1"/>
      </w:r>
      <w:r w:rsidRPr="00C53E31">
        <w:rPr>
          <w:color w:val="000000"/>
          <w:sz w:val="24"/>
          <w:szCs w:val="24"/>
        </w:rPr>
        <w:instrText>ADDIN CSL_CITATION {"citationItems":[{"id":"ITEM-1","itemData":{"abstract":"A B S T R A K Keterampilan khususnya membaca pemahaman di Indonesia sangat rendah. Hal ini dilihat bahwa posisi keterampilan literasi membaca siswa di Indonesia dari hasil beberapa survei PIRLS tahun 2006, IEA 2011, dan PISA tahun 2018 dapat dikategorikan sangat memprihatinkan. Standar penilaian dari penelitian internasional tersebut mengacu pada membaca lanjutan (pemahaman) atau yang sering disebut dengan HOTS (Higher Order Thingking Skills). Tujuan dari artikel ini adalah untuk memberikan informasi terkait kemampuan siswa Indoneisa dalam membaca pemahaman dengan materi ragam teks berbasis HOTS dalam pembelajaran bahasa indonesia, baik dari cara meningkatkan keterampilan membaca pemahaman dan berbagai permasalahan yang mengakibatkan rendahnya kemampuan membaca pemahaman di sekolah dasar. Penelitian ini menggunakan metode penelitian kualitatif studi literatur atau pustaka (library research) dengan menggunakan beberapa sumber-sumber literatur tulisan, data, dan buku-buku referensi serta artikel-artikel jurnal ilmiah lainnya. Hasil penelitian menjukan bahwa permasalahan membaca pemahaman ini diakibatkan oleh orientasi pemahaman yang salah mengenai membaca lanjutan dan kurangnya variasi dalam pembelajaran membaca permasalahan di SD sehingga keterampilan membaca pemahaman dikategorikan sangat rendah. A B S T R A C T Skills especially reading comprehension in Indonesia is very low. It can be seen that the position of students' reading literacy skills in Indonesia from the results of several PIRLS surveys in 2006, IEA 2011, and PISA in 2018 can be categorized as very concerning. The assessment standard of this international research refers to advanced reading (comprehension) or what is often referred to as HOTS (High Order Thinking Skills). The purpose of this article is to provide information related to the ability of Indonesian students in reading comprehension with HOTS-based text variety material in Indonesian language learning, both from how to improve reading comprehension skills and various problems that result in low reading comprehension skills in elementary schools. This study uses a qualitative research method to study literature or literature (library research) by using several sources of written literature, data, and reference books and other scientific journal articles. The results showed that reading comprehension problems were caused by a wrong understanding orientation regarding advanced reading and the lack of variety in learning to read pro…","author":[{"dropping-particle":"","family":"Rafiki","given":"Riyadi","non-dropping-particle":"","parse-names":false,"suffix":""},{"dropping-particle":"","family":"Abidin","given":"Yunus","non-dropping-particle":"","parse-names":false,"suffix":""},{"dropping-particle":"","family":"Rakhmayanti","given":"Fully","non-dropping-particle":"","parse-names":false,"suffix":""}],"container-title":"Jurnal Pedagogik Indonesia","id":"ITEM-1","issue":"1","issued":{"date-parts":[["2022"]]},"page":"27-37","title":"Keterampilan membaca pemahaman dalam materi ragam teks berbasis HOTS dalam pembelajaran bahasa Indonesia di SD","type":"article-journal","volume":"1"},"uris":["http://www.mendeley.com/documents/?uuid=fea18b27-a16a-41da-a44f-5fbac21fe1d1","http://www.mendeley.com/documents/?uuid=6c6e3d54-0fbc-4345-b5cd-38461d2d6165"]}],"mendeley":{"formattedCitation":"(Rafiki et al., 2022)","manualFormatting":"Rafiki dkk. (2022)","plainTextFormattedCitation":"(Rafiki et al., 2022)","previouslyFormattedCitation":"(Rafiki et al., 2022)"},"properties":{"noteIndex":0},"schema":"https://github.com/citation-style-language/schema/raw/master/csl-citation.json"}</w:instrText>
      </w:r>
      <w:r w:rsidRPr="00C53E31">
        <w:rPr>
          <w:color w:val="000000"/>
          <w:sz w:val="24"/>
          <w:szCs w:val="24"/>
        </w:rPr>
        <w:fldChar w:fldCharType="separate"/>
      </w:r>
      <w:r w:rsidRPr="00C53E31">
        <w:rPr>
          <w:noProof/>
          <w:color w:val="000000"/>
          <w:sz w:val="24"/>
          <w:szCs w:val="24"/>
        </w:rPr>
        <w:t>Rafiki dkk. (2022)</w:t>
      </w:r>
      <w:r w:rsidRPr="00C53E31">
        <w:rPr>
          <w:color w:val="000000"/>
          <w:sz w:val="24"/>
          <w:szCs w:val="24"/>
        </w:rPr>
        <w:fldChar w:fldCharType="end"/>
      </w:r>
      <w:r>
        <w:rPr>
          <w:color w:val="000000"/>
          <w:sz w:val="24"/>
          <w:szCs w:val="24"/>
        </w:rPr>
        <w:t xml:space="preserve"> </w:t>
      </w:r>
      <w:r w:rsidRPr="00703D59">
        <w:rPr>
          <w:color w:val="000000"/>
          <w:sz w:val="24"/>
          <w:szCs w:val="24"/>
        </w:rPr>
        <w:t>Menunjukkan bahwa membaca pemahaman melibatkan tiga elemen utama, yaitu: 1) Pengetahuan dan pengalaman yang terkait dengan topik, 2) keterkaitan antara pengetahuan dan pengalaman dengan teks yang sedang dibaca, dan 3) pemahaman makna yang sesuai dengan pandangan pembaca selama proses.</w:t>
      </w:r>
    </w:p>
    <w:p w14:paraId="72348D55" w14:textId="77777777" w:rsidR="00411FB7" w:rsidRDefault="00411FB7" w:rsidP="00411FB7">
      <w:pPr>
        <w:pStyle w:val="DaftarParagraf"/>
        <w:spacing w:line="360" w:lineRule="auto"/>
        <w:ind w:left="567" w:right="-24" w:firstLine="567"/>
        <w:jc w:val="both"/>
        <w:rPr>
          <w:color w:val="000000"/>
          <w:sz w:val="24"/>
          <w:szCs w:val="24"/>
        </w:rPr>
      </w:pPr>
      <w:bookmarkStart w:id="1" w:name="_Hlk154078168"/>
      <w:r>
        <w:rPr>
          <w:color w:val="000000"/>
          <w:sz w:val="24"/>
          <w:szCs w:val="24"/>
        </w:rPr>
        <w:t>Berdasarkan hasil studi pendahuluan yang peneliti lakukan dengan metode observasi, didapatkan bahwa hasil belajar pada siswa kelas IV-B di SDN Pancoran 07 Pagi sebanyak 27 Siswa dari 28 siswa belum dapat mengambil kesimpulan dari sebuat teks cerita atau belum mengerti bagaimana membaca pemahaman, dikarenakan metode pembelajaran yang mmebosankan sehingga tidak dapat menarik minat siswa untuk meningkatkan membaca pemahaman. Pada pembelajaran membaca guru, hanya memberikan bahan bacaan lalu memberikan tugas kepada siswa untuk membaca lalu menjawab beberapa pertanyaan</w:t>
      </w:r>
      <w:r>
        <w:t xml:space="preserve">. </w:t>
      </w:r>
      <w:r>
        <w:rPr>
          <w:color w:val="000000"/>
          <w:sz w:val="24"/>
          <w:szCs w:val="24"/>
        </w:rPr>
        <w:t>Peneliti juga melakukan observasi dengan Siswa kelas IV-B SDN Pancoran 07 Pagi dengan cara melakukan literasi yaitu masing masing siswa membaca buku cerita yang sudah dibaca lalu menuliskan kesimpulan dari cerita yang sudah dibaca. maka dari itu dapat dinyatakan dari hasil tersebut masih banyak siswa yang belum bisa mencari kesimpulan dari sebuah cerita atau membaca pemahaman, sehingga banyak siswa yang hanya menulis mengikuti beberapa teks yang ada dicerita tersebut.</w:t>
      </w:r>
    </w:p>
    <w:bookmarkEnd w:id="1"/>
    <w:p w14:paraId="651EDCAE" w14:textId="77777777" w:rsidR="00411FB7" w:rsidRDefault="00411FB7" w:rsidP="00411FB7">
      <w:pPr>
        <w:pStyle w:val="DaftarParagraf"/>
        <w:spacing w:line="360" w:lineRule="auto"/>
        <w:ind w:left="567" w:right="-24" w:firstLine="567"/>
        <w:jc w:val="both"/>
        <w:rPr>
          <w:sz w:val="24"/>
          <w:szCs w:val="24"/>
        </w:rPr>
      </w:pPr>
      <w:r>
        <w:rPr>
          <w:sz w:val="24"/>
          <w:szCs w:val="24"/>
        </w:rPr>
        <w:t xml:space="preserve">Berdasarkan </w:t>
      </w:r>
      <w:r w:rsidRPr="002D18C5">
        <w:rPr>
          <w:sz w:val="24"/>
          <w:szCs w:val="24"/>
        </w:rPr>
        <w:t xml:space="preserve"> hasil studi penelitian diatas bahwa keterampilan membaca siswa kelas I</w:t>
      </w:r>
      <w:r>
        <w:rPr>
          <w:sz w:val="24"/>
          <w:szCs w:val="24"/>
        </w:rPr>
        <w:t>V-B</w:t>
      </w:r>
      <w:r w:rsidRPr="002D18C5">
        <w:rPr>
          <w:sz w:val="24"/>
          <w:szCs w:val="24"/>
        </w:rPr>
        <w:t xml:space="preserve"> masih kurang, banyak siswa yang belum dapat memberikan kesimpulan dari sebuah </w:t>
      </w:r>
      <w:r w:rsidRPr="002D18C5">
        <w:rPr>
          <w:sz w:val="24"/>
          <w:szCs w:val="24"/>
        </w:rPr>
        <w:lastRenderedPageBreak/>
        <w:t xml:space="preserve">teks cerita </w:t>
      </w:r>
      <w:r>
        <w:rPr>
          <w:sz w:val="24"/>
          <w:szCs w:val="24"/>
        </w:rPr>
        <w:t xml:space="preserve">serta belum dapat menemukan informasi dari suatu teks bacaan </w:t>
      </w:r>
      <w:r w:rsidRPr="002D18C5">
        <w:rPr>
          <w:sz w:val="24"/>
          <w:szCs w:val="24"/>
        </w:rPr>
        <w:t xml:space="preserve">dikarenakan, </w:t>
      </w:r>
      <w:r>
        <w:rPr>
          <w:sz w:val="24"/>
          <w:szCs w:val="24"/>
        </w:rPr>
        <w:t>kerena guru belum menggunakan metode pembelajaran yang menarik untuk siswa.</w:t>
      </w:r>
    </w:p>
    <w:p w14:paraId="6C04E124" w14:textId="77777777" w:rsidR="00411FB7" w:rsidRPr="00592450" w:rsidRDefault="00411FB7" w:rsidP="00411FB7">
      <w:pPr>
        <w:pStyle w:val="DaftarParagraf"/>
        <w:spacing w:line="360" w:lineRule="auto"/>
        <w:ind w:left="567" w:right="-24" w:firstLine="567"/>
        <w:jc w:val="both"/>
        <w:rPr>
          <w:color w:val="000000"/>
          <w:sz w:val="24"/>
          <w:szCs w:val="24"/>
        </w:rPr>
      </w:pPr>
      <w:r>
        <w:rPr>
          <w:color w:val="000000"/>
          <w:sz w:val="24"/>
          <w:szCs w:val="24"/>
        </w:rPr>
        <w:t xml:space="preserve">Menurut persoalan diatas yang sangat berpengaruh adalah guru, penyebabnya yaitu metode pembelajaran yang digunakan oleh guru membuat siswa semakin kurang tertarik untuk belajar membaca terutama pada membaca pemahaman, sehingga pembelajaran tersebut belum dmemberikan peluang bagi siswa untuk dapat mengembangkan kemampuan bernalar secara kritis serta membantu siswa menemukan suatu informasi kesimpulan dari teks cerita. </w:t>
      </w:r>
      <w:r w:rsidRPr="00592450">
        <w:rPr>
          <w:color w:val="000000"/>
          <w:sz w:val="24"/>
          <w:szCs w:val="24"/>
        </w:rPr>
        <w:t>.</w:t>
      </w:r>
    </w:p>
    <w:p w14:paraId="123E0B6E" w14:textId="77777777" w:rsidR="00411FB7" w:rsidRDefault="00411FB7" w:rsidP="00411FB7">
      <w:pPr>
        <w:pStyle w:val="DaftarParagraf"/>
        <w:spacing w:line="360" w:lineRule="auto"/>
        <w:ind w:left="567" w:right="-24" w:firstLine="567"/>
        <w:jc w:val="both"/>
        <w:rPr>
          <w:color w:val="000000"/>
          <w:sz w:val="24"/>
          <w:szCs w:val="24"/>
        </w:rPr>
      </w:pPr>
      <w:r>
        <w:rPr>
          <w:color w:val="000000"/>
          <w:sz w:val="24"/>
          <w:szCs w:val="24"/>
        </w:rPr>
        <w:t>Dalam zaman modern ini, terdapat berbagai macam metode dan model pembelajaran yang dapat diterapkan oleh guru baik didalam maupun di luar kelas, sehingga menciptakan suasana belajar yang lebih dinamis dan menyenangkan serta mencapai hasil belajar yang optimal. Keberhasilan pembelajaran dapat dilihat dengan banyaknya faktor terutama pada guru, guru harus memilih  memilih metode pembelajaran yang dapat membantu memberikan kemudahan pemahaman pada siswa, sehingga siswa dapat berfikir kritis, memiliki kemampuan sosial, serta dapat berkreatifitas</w:t>
      </w:r>
    </w:p>
    <w:p w14:paraId="71493D6B" w14:textId="77777777" w:rsidR="00411FB7" w:rsidRPr="00492F0D" w:rsidRDefault="00411FB7" w:rsidP="00411FB7">
      <w:pPr>
        <w:pStyle w:val="DaftarParagraf"/>
        <w:spacing w:line="360" w:lineRule="auto"/>
        <w:ind w:left="567" w:right="-24" w:firstLine="567"/>
        <w:jc w:val="both"/>
        <w:rPr>
          <w:sz w:val="24"/>
          <w:szCs w:val="24"/>
        </w:rPr>
      </w:pPr>
      <w:r>
        <w:rPr>
          <w:color w:val="000000"/>
          <w:sz w:val="24"/>
          <w:szCs w:val="24"/>
        </w:rPr>
        <w:t xml:space="preserve">Pada proses pembelajaran saat ini masih mengejar target pencapaian kurikulum tetapi tidak memperhatikan apakah metode yang digunakan sudah sesuai atau belum, apabila tidak ada perbaikan dalam metode yang digunakan maka pembelajaran menjadi tidak kondusif, serta tidak memikirkan apakah siswa sudah dapat memahami materi yang dipelajari atau tidak, dengan begitu tujuan pembelajaran yang ingin kita capai menjadi tidak tercapai, dan siswa tidak dapat mampu membaca pemahaman sehingga kesulitan dalam mencari ide, informasi dari sebuah cerita dan bacaan. </w:t>
      </w:r>
    </w:p>
    <w:p w14:paraId="21C6367F" w14:textId="77777777" w:rsidR="00411FB7" w:rsidRPr="00DB250D" w:rsidRDefault="00411FB7" w:rsidP="00411FB7">
      <w:pPr>
        <w:pStyle w:val="DaftarParagraf"/>
        <w:spacing w:line="360" w:lineRule="auto"/>
        <w:ind w:left="567" w:right="-24" w:firstLine="567"/>
        <w:jc w:val="both"/>
        <w:rPr>
          <w:color w:val="000000"/>
          <w:sz w:val="24"/>
          <w:szCs w:val="24"/>
        </w:rPr>
      </w:pPr>
      <w:r w:rsidRPr="004D611B">
        <w:rPr>
          <w:color w:val="000000"/>
          <w:sz w:val="24"/>
          <w:szCs w:val="24"/>
        </w:rPr>
        <w:t xml:space="preserve">Untuk menunjang keterampilan membaca pemahaman serta hasil yang </w:t>
      </w:r>
      <w:r>
        <w:rPr>
          <w:color w:val="000000"/>
          <w:sz w:val="24"/>
          <w:szCs w:val="24"/>
        </w:rPr>
        <w:t>memuaskan serta optima</w:t>
      </w:r>
      <w:r w:rsidRPr="004D611B">
        <w:rPr>
          <w:color w:val="000000"/>
          <w:sz w:val="24"/>
          <w:szCs w:val="24"/>
        </w:rPr>
        <w:t xml:space="preserve">l, peran </w:t>
      </w:r>
      <w:r>
        <w:rPr>
          <w:color w:val="000000"/>
          <w:sz w:val="24"/>
          <w:szCs w:val="24"/>
        </w:rPr>
        <w:t xml:space="preserve">guru </w:t>
      </w:r>
      <w:r w:rsidRPr="004D611B">
        <w:rPr>
          <w:color w:val="000000"/>
          <w:sz w:val="24"/>
          <w:szCs w:val="24"/>
        </w:rPr>
        <w:t>dalam proses pembelajaran</w:t>
      </w:r>
      <w:r>
        <w:rPr>
          <w:color w:val="000000"/>
          <w:sz w:val="24"/>
          <w:szCs w:val="24"/>
        </w:rPr>
        <w:t xml:space="preserve"> sangat penting, yaitu</w:t>
      </w:r>
      <w:r w:rsidRPr="004D611B">
        <w:rPr>
          <w:color w:val="000000"/>
          <w:sz w:val="24"/>
          <w:szCs w:val="24"/>
        </w:rPr>
        <w:t xml:space="preserve"> guru sebagai fasilitator</w:t>
      </w:r>
      <w:r>
        <w:rPr>
          <w:color w:val="000000"/>
          <w:sz w:val="24"/>
          <w:szCs w:val="24"/>
        </w:rPr>
        <w:t xml:space="preserve">, </w:t>
      </w:r>
      <w:r w:rsidRPr="004D611B">
        <w:rPr>
          <w:color w:val="000000"/>
          <w:sz w:val="24"/>
          <w:szCs w:val="24"/>
        </w:rPr>
        <w:t>guru</w:t>
      </w:r>
      <w:r>
        <w:rPr>
          <w:color w:val="000000"/>
          <w:sz w:val="24"/>
          <w:szCs w:val="24"/>
        </w:rPr>
        <w:t xml:space="preserve"> juga</w:t>
      </w:r>
      <w:r w:rsidRPr="004D611B">
        <w:rPr>
          <w:color w:val="000000"/>
          <w:sz w:val="24"/>
          <w:szCs w:val="24"/>
        </w:rPr>
        <w:t xml:space="preserve"> harus menciptakan kondisi belajar yang kondusif, dengan begitu pembelajaran dapat berjalan dengan </w:t>
      </w:r>
      <w:r>
        <w:rPr>
          <w:color w:val="000000"/>
          <w:sz w:val="24"/>
          <w:szCs w:val="24"/>
        </w:rPr>
        <w:t xml:space="preserve">kondusif serta dapat </w:t>
      </w:r>
      <w:r w:rsidRPr="004D611B">
        <w:rPr>
          <w:color w:val="000000"/>
          <w:sz w:val="24"/>
          <w:szCs w:val="24"/>
        </w:rPr>
        <w:t>meningkatkan kemampuan siswa menyimak dengan baik, mempermudah siswa memahami pembelajaran.</w:t>
      </w:r>
    </w:p>
    <w:p w14:paraId="4C256D18" w14:textId="77777777" w:rsidR="00411FB7" w:rsidRDefault="00411FB7" w:rsidP="00411FB7">
      <w:pPr>
        <w:pStyle w:val="DaftarParagraf"/>
        <w:spacing w:line="360" w:lineRule="auto"/>
        <w:ind w:left="567" w:right="-24" w:firstLine="567"/>
        <w:jc w:val="both"/>
        <w:rPr>
          <w:color w:val="000000"/>
          <w:sz w:val="24"/>
          <w:szCs w:val="24"/>
        </w:rPr>
      </w:pPr>
      <w:r>
        <w:rPr>
          <w:color w:val="000000"/>
          <w:sz w:val="24"/>
          <w:szCs w:val="24"/>
        </w:rPr>
        <w:t xml:space="preserve">Upaya dalam meningkatkan hasil belajar dapat dilihat dari berbagai faktor yang memperngaruhi yaitu guru yang memiliki kreatifitas tinggi, guru yang kreatif sangat </w:t>
      </w:r>
      <w:r>
        <w:rPr>
          <w:color w:val="000000"/>
          <w:sz w:val="24"/>
          <w:szCs w:val="24"/>
        </w:rPr>
        <w:lastRenderedPageBreak/>
        <w:t>dibutuhkan, dengan kemampuan guru dalam memilih metode pembelajaran yang kreatif, proses pembelajaran dapat menjadi lebih produktif dan menyenangkan, sehingga materi pembelajaran dapat disampaikan dengan baik dan dipahami dengan baik oleh siswa.</w:t>
      </w:r>
    </w:p>
    <w:p w14:paraId="52D70C15" w14:textId="77777777" w:rsidR="00411FB7" w:rsidRDefault="00411FB7" w:rsidP="00411FB7">
      <w:pPr>
        <w:pStyle w:val="DaftarParagraf"/>
        <w:spacing w:line="360" w:lineRule="auto"/>
        <w:ind w:left="567" w:right="-24" w:firstLine="567"/>
        <w:jc w:val="both"/>
        <w:rPr>
          <w:color w:val="000000"/>
          <w:sz w:val="24"/>
          <w:szCs w:val="24"/>
        </w:rPr>
      </w:pPr>
      <w:r>
        <w:rPr>
          <w:color w:val="000000"/>
          <w:sz w:val="24"/>
          <w:szCs w:val="24"/>
        </w:rPr>
        <w:t>Penggunaan metode pembelajaran dapat membantu guru untuk merancang suatu pembelajaran yang berkualitas dengan berorientasi kepada peningkatan keterampilan terutama pada keterampilan membaca pemahaman siswa, metode pembelajaran juga mempengaruhi suasana pembelajaran yang tidak kondusif dengan metode pembelajaran yang tidak memadai dapat menyebabkan kegagalan dalam mencapai tujuan pembelajaran, terutama yang disebabkan oleh guru yang tidak dapat mengembangkan metode pembelajaran yang menarik.</w:t>
      </w:r>
      <w:r w:rsidRPr="00BD4AEA">
        <w:rPr>
          <w:color w:val="000000"/>
          <w:sz w:val="24"/>
          <w:szCs w:val="24"/>
        </w:rPr>
        <w:t xml:space="preserve"> </w:t>
      </w:r>
      <w:r>
        <w:rPr>
          <w:color w:val="000000"/>
          <w:sz w:val="24"/>
          <w:szCs w:val="24"/>
        </w:rPr>
        <w:t xml:space="preserve">Penggunaan metode dalam pembelajaran dapat melihat langsung hal yang sama dan tidak membeda bedakan antar siswa lain, dengan begitu siswa merasakan hal yang sama sehingga adanya keseragaman materi, maka dari itu metode pembelajaran harus dapat mengiringi penjelasan guru sehingga siswa dapat lebih mudah memahami hal yang dijelaskan oleh guru. </w:t>
      </w:r>
    </w:p>
    <w:p w14:paraId="1EF75DB8" w14:textId="77777777" w:rsidR="00411FB7" w:rsidRDefault="00411FB7" w:rsidP="00411FB7">
      <w:pPr>
        <w:pStyle w:val="DaftarParagraf"/>
        <w:spacing w:line="360" w:lineRule="auto"/>
        <w:ind w:left="567" w:right="-24" w:firstLine="414"/>
        <w:jc w:val="both"/>
        <w:rPr>
          <w:sz w:val="24"/>
          <w:szCs w:val="24"/>
        </w:rPr>
      </w:pPr>
      <w:r>
        <w:rPr>
          <w:color w:val="000000"/>
          <w:sz w:val="24"/>
          <w:szCs w:val="24"/>
        </w:rPr>
        <w:t xml:space="preserve">Salah satunya dengan metode pembelajaran SQ3R </w:t>
      </w:r>
      <w:r w:rsidRPr="007578F3">
        <w:rPr>
          <w:i/>
          <w:iCs/>
          <w:color w:val="000000"/>
          <w:sz w:val="24"/>
          <w:szCs w:val="24"/>
        </w:rPr>
        <w:t xml:space="preserve">(Survey, Question, Read, Recite, Riview) </w:t>
      </w:r>
      <w:r>
        <w:rPr>
          <w:color w:val="000000"/>
          <w:sz w:val="24"/>
          <w:szCs w:val="24"/>
        </w:rPr>
        <w:t xml:space="preserve">dengan menggunakan metode ini dapat mempermudah siswa untuk menemukan suatu informasi dari teks bacaan. </w:t>
      </w:r>
      <w:r>
        <w:rPr>
          <w:sz w:val="24"/>
          <w:szCs w:val="24"/>
          <w:shd w:val="clear" w:color="auto" w:fill="FFFFFF"/>
        </w:rPr>
        <w:t xml:space="preserve">Penggunaan metode pembelajaran SQ3R </w:t>
      </w:r>
      <w:r w:rsidRPr="004B5DE6">
        <w:rPr>
          <w:sz w:val="24"/>
          <w:szCs w:val="24"/>
          <w:shd w:val="clear" w:color="auto" w:fill="FFFFFF"/>
        </w:rPr>
        <w:t>ini</w:t>
      </w:r>
      <w:r>
        <w:rPr>
          <w:sz w:val="24"/>
          <w:szCs w:val="24"/>
          <w:shd w:val="clear" w:color="auto" w:fill="FFFFFF"/>
        </w:rPr>
        <w:t xml:space="preserve"> </w:t>
      </w:r>
      <w:r w:rsidRPr="00477708">
        <w:rPr>
          <w:sz w:val="24"/>
          <w:szCs w:val="24"/>
          <w:shd w:val="clear" w:color="auto" w:fill="FFFFFF"/>
        </w:rPr>
        <w:t>dapat</w:t>
      </w:r>
      <w:r>
        <w:rPr>
          <w:sz w:val="24"/>
          <w:szCs w:val="24"/>
          <w:shd w:val="clear" w:color="auto" w:fill="FFFFFF"/>
        </w:rPr>
        <w:t xml:space="preserve"> </w:t>
      </w:r>
      <w:r w:rsidRPr="00477708">
        <w:rPr>
          <w:sz w:val="24"/>
          <w:szCs w:val="24"/>
          <w:shd w:val="clear" w:color="auto" w:fill="FFFFFF"/>
        </w:rPr>
        <w:t>membawa</w:t>
      </w:r>
      <w:r>
        <w:rPr>
          <w:sz w:val="24"/>
          <w:szCs w:val="24"/>
          <w:shd w:val="clear" w:color="auto" w:fill="FFFFFF"/>
        </w:rPr>
        <w:t xml:space="preserve"> </w:t>
      </w:r>
      <w:r w:rsidRPr="00477708">
        <w:rPr>
          <w:sz w:val="24"/>
          <w:szCs w:val="24"/>
          <w:shd w:val="clear" w:color="auto" w:fill="FFFFFF"/>
        </w:rPr>
        <w:t>siswa</w:t>
      </w:r>
      <w:r>
        <w:rPr>
          <w:sz w:val="24"/>
          <w:szCs w:val="24"/>
          <w:shd w:val="clear" w:color="auto" w:fill="FFFFFF"/>
        </w:rPr>
        <w:t xml:space="preserve"> </w:t>
      </w:r>
      <w:r w:rsidRPr="00477708">
        <w:rPr>
          <w:sz w:val="24"/>
          <w:szCs w:val="24"/>
          <w:shd w:val="clear" w:color="auto" w:fill="FFFFFF"/>
        </w:rPr>
        <w:t>pada</w:t>
      </w:r>
      <w:r>
        <w:rPr>
          <w:sz w:val="24"/>
          <w:szCs w:val="24"/>
          <w:shd w:val="clear" w:color="auto" w:fill="FFFFFF"/>
        </w:rPr>
        <w:t xml:space="preserve"> pembelajaran tidak membosankan dan menyenangkan </w:t>
      </w:r>
      <w:r w:rsidRPr="00477708">
        <w:rPr>
          <w:sz w:val="24"/>
          <w:szCs w:val="24"/>
          <w:shd w:val="clear" w:color="auto" w:fill="FFFFFF"/>
        </w:rPr>
        <w:t>sehingga</w:t>
      </w:r>
      <w:r>
        <w:rPr>
          <w:sz w:val="24"/>
          <w:szCs w:val="24"/>
          <w:shd w:val="clear" w:color="auto" w:fill="FFFFFF"/>
        </w:rPr>
        <w:t xml:space="preserve"> </w:t>
      </w:r>
      <w:r w:rsidRPr="00477708">
        <w:rPr>
          <w:sz w:val="24"/>
          <w:szCs w:val="24"/>
          <w:shd w:val="clear" w:color="auto" w:fill="FFFFFF"/>
        </w:rPr>
        <w:t>siswa</w:t>
      </w:r>
      <w:r>
        <w:rPr>
          <w:sz w:val="24"/>
          <w:szCs w:val="24"/>
          <w:shd w:val="clear" w:color="auto" w:fill="FFFFFF"/>
        </w:rPr>
        <w:t xml:space="preserve"> </w:t>
      </w:r>
      <w:r w:rsidRPr="00477708">
        <w:rPr>
          <w:sz w:val="24"/>
          <w:szCs w:val="24"/>
          <w:shd w:val="clear" w:color="auto" w:fill="FFFFFF"/>
        </w:rPr>
        <w:t>dapat</w:t>
      </w:r>
      <w:r>
        <w:rPr>
          <w:sz w:val="24"/>
          <w:szCs w:val="24"/>
          <w:shd w:val="clear" w:color="auto" w:fill="FFFFFF"/>
        </w:rPr>
        <w:t xml:space="preserve"> membuat siswa merangsang siswa dalam membaca teks bacaan tersebut dengan begitu membaca pemahaman siswa dapat meningkat, dan dengan </w:t>
      </w:r>
      <w:r w:rsidRPr="00477708">
        <w:rPr>
          <w:sz w:val="24"/>
          <w:szCs w:val="24"/>
          <w:shd w:val="clear" w:color="auto" w:fill="FFFFFF"/>
        </w:rPr>
        <w:t>menggunakan</w:t>
      </w:r>
      <w:r>
        <w:rPr>
          <w:sz w:val="24"/>
          <w:szCs w:val="24"/>
          <w:shd w:val="clear" w:color="auto" w:fill="FFFFFF"/>
        </w:rPr>
        <w:t xml:space="preserve"> metode pembelajaran SQ3R siswa akan mendapatkan </w:t>
      </w:r>
      <w:r w:rsidRPr="00477708">
        <w:rPr>
          <w:sz w:val="24"/>
          <w:szCs w:val="24"/>
          <w:shd w:val="clear" w:color="auto" w:fill="FFFFFF"/>
        </w:rPr>
        <w:t>pengalaman</w:t>
      </w:r>
      <w:r>
        <w:rPr>
          <w:sz w:val="24"/>
          <w:szCs w:val="24"/>
          <w:shd w:val="clear" w:color="auto" w:fill="FFFFFF"/>
        </w:rPr>
        <w:t xml:space="preserve"> </w:t>
      </w:r>
      <w:r w:rsidRPr="00477708">
        <w:rPr>
          <w:sz w:val="24"/>
          <w:szCs w:val="24"/>
          <w:shd w:val="clear" w:color="auto" w:fill="FFFFFF"/>
        </w:rPr>
        <w:t>baru</w:t>
      </w:r>
      <w:r>
        <w:rPr>
          <w:sz w:val="24"/>
          <w:szCs w:val="24"/>
          <w:shd w:val="clear" w:color="auto" w:fill="FFFFFF"/>
        </w:rPr>
        <w:t xml:space="preserve"> </w:t>
      </w:r>
      <w:r w:rsidRPr="00477708">
        <w:rPr>
          <w:sz w:val="24"/>
          <w:szCs w:val="24"/>
          <w:shd w:val="clear" w:color="auto" w:fill="FFFFFF"/>
        </w:rPr>
        <w:t>dalam</w:t>
      </w:r>
      <w:r>
        <w:rPr>
          <w:sz w:val="24"/>
          <w:szCs w:val="24"/>
          <w:shd w:val="clear" w:color="auto" w:fill="FFFFFF"/>
        </w:rPr>
        <w:t xml:space="preserve"> </w:t>
      </w:r>
      <w:r w:rsidRPr="00477708">
        <w:rPr>
          <w:sz w:val="24"/>
          <w:szCs w:val="24"/>
          <w:shd w:val="clear" w:color="auto" w:fill="FFFFFF"/>
        </w:rPr>
        <w:t>proses</w:t>
      </w:r>
      <w:r>
        <w:rPr>
          <w:sz w:val="24"/>
          <w:szCs w:val="24"/>
          <w:shd w:val="clear" w:color="auto" w:fill="FFFFFF"/>
        </w:rPr>
        <w:t xml:space="preserve"> </w:t>
      </w:r>
      <w:r w:rsidRPr="00477708">
        <w:rPr>
          <w:sz w:val="24"/>
          <w:szCs w:val="24"/>
          <w:shd w:val="clear" w:color="auto" w:fill="FFFFFF"/>
        </w:rPr>
        <w:t>pembelajaran</w:t>
      </w:r>
      <w:r>
        <w:rPr>
          <w:sz w:val="24"/>
          <w:szCs w:val="24"/>
          <w:shd w:val="clear" w:color="auto" w:fill="FFFFFF"/>
        </w:rPr>
        <w:t xml:space="preserve"> </w:t>
      </w:r>
      <w:r w:rsidRPr="00477708">
        <w:rPr>
          <w:sz w:val="24"/>
          <w:szCs w:val="24"/>
          <w:shd w:val="clear" w:color="auto" w:fill="FFFFFF"/>
        </w:rPr>
        <w:t>sehingga</w:t>
      </w:r>
      <w:r>
        <w:rPr>
          <w:sz w:val="24"/>
          <w:szCs w:val="24"/>
          <w:shd w:val="clear" w:color="auto" w:fill="FFFFFF"/>
        </w:rPr>
        <w:t xml:space="preserve"> </w:t>
      </w:r>
      <w:r w:rsidRPr="00477708">
        <w:rPr>
          <w:sz w:val="24"/>
          <w:szCs w:val="24"/>
          <w:shd w:val="clear" w:color="auto" w:fill="FFFFFF"/>
        </w:rPr>
        <w:t>pengalaman</w:t>
      </w:r>
      <w:r>
        <w:rPr>
          <w:sz w:val="24"/>
          <w:szCs w:val="24"/>
          <w:shd w:val="clear" w:color="auto" w:fill="FFFFFF"/>
        </w:rPr>
        <w:t xml:space="preserve"> belajar </w:t>
      </w:r>
      <w:r w:rsidRPr="00477708">
        <w:rPr>
          <w:sz w:val="24"/>
          <w:szCs w:val="24"/>
          <w:shd w:val="clear" w:color="auto" w:fill="FFFFFF"/>
        </w:rPr>
        <w:t>siswa</w:t>
      </w:r>
      <w:r>
        <w:rPr>
          <w:sz w:val="24"/>
          <w:szCs w:val="24"/>
          <w:shd w:val="clear" w:color="auto" w:fill="FFFFFF"/>
        </w:rPr>
        <w:t xml:space="preserve"> </w:t>
      </w:r>
      <w:r w:rsidRPr="00477708">
        <w:rPr>
          <w:sz w:val="24"/>
          <w:szCs w:val="24"/>
          <w:shd w:val="clear" w:color="auto" w:fill="FFFFFF"/>
        </w:rPr>
        <w:t>sehingga</w:t>
      </w:r>
      <w:r>
        <w:rPr>
          <w:sz w:val="24"/>
          <w:szCs w:val="24"/>
          <w:shd w:val="clear" w:color="auto" w:fill="FFFFFF"/>
        </w:rPr>
        <w:t xml:space="preserve"> </w:t>
      </w:r>
      <w:r w:rsidRPr="00477708">
        <w:rPr>
          <w:sz w:val="24"/>
          <w:szCs w:val="24"/>
          <w:shd w:val="clear" w:color="auto" w:fill="FFFFFF"/>
        </w:rPr>
        <w:t>minat</w:t>
      </w:r>
      <w:r>
        <w:rPr>
          <w:sz w:val="24"/>
          <w:szCs w:val="24"/>
          <w:shd w:val="clear" w:color="auto" w:fill="FFFFFF"/>
        </w:rPr>
        <w:t xml:space="preserve"> </w:t>
      </w:r>
      <w:r w:rsidRPr="00477708">
        <w:rPr>
          <w:sz w:val="24"/>
          <w:szCs w:val="24"/>
          <w:shd w:val="clear" w:color="auto" w:fill="FFFFFF"/>
        </w:rPr>
        <w:t>belajar</w:t>
      </w:r>
      <w:r>
        <w:rPr>
          <w:sz w:val="24"/>
          <w:szCs w:val="24"/>
          <w:shd w:val="clear" w:color="auto" w:fill="FFFFFF"/>
        </w:rPr>
        <w:t xml:space="preserve"> </w:t>
      </w:r>
      <w:r w:rsidRPr="00477708">
        <w:rPr>
          <w:sz w:val="24"/>
          <w:szCs w:val="24"/>
          <w:shd w:val="clear" w:color="auto" w:fill="FFFFFF"/>
        </w:rPr>
        <w:t>akan</w:t>
      </w:r>
      <w:r>
        <w:rPr>
          <w:sz w:val="24"/>
          <w:szCs w:val="24"/>
          <w:shd w:val="clear" w:color="auto" w:fill="FFFFFF"/>
        </w:rPr>
        <w:t xml:space="preserve"> </w:t>
      </w:r>
      <w:r w:rsidRPr="00477708">
        <w:rPr>
          <w:sz w:val="24"/>
          <w:szCs w:val="24"/>
          <w:shd w:val="clear" w:color="auto" w:fill="FFFFFF"/>
        </w:rPr>
        <w:t>terus</w:t>
      </w:r>
      <w:r>
        <w:rPr>
          <w:sz w:val="24"/>
          <w:szCs w:val="24"/>
          <w:shd w:val="clear" w:color="auto" w:fill="FFFFFF"/>
        </w:rPr>
        <w:t xml:space="preserve"> </w:t>
      </w:r>
      <w:r w:rsidRPr="00477708">
        <w:rPr>
          <w:sz w:val="24"/>
          <w:szCs w:val="24"/>
          <w:shd w:val="clear" w:color="auto" w:fill="FFFFFF"/>
        </w:rPr>
        <w:t>timbul</w:t>
      </w:r>
      <w:r>
        <w:rPr>
          <w:sz w:val="24"/>
          <w:szCs w:val="24"/>
          <w:shd w:val="clear" w:color="auto" w:fill="FFFFFF"/>
        </w:rPr>
        <w:t xml:space="preserve"> </w:t>
      </w:r>
      <w:r w:rsidRPr="00477708">
        <w:rPr>
          <w:sz w:val="24"/>
          <w:szCs w:val="24"/>
          <w:shd w:val="clear" w:color="auto" w:fill="FFFFFF"/>
        </w:rPr>
        <w:t>pada</w:t>
      </w:r>
      <w:r>
        <w:rPr>
          <w:sz w:val="24"/>
          <w:szCs w:val="24"/>
          <w:shd w:val="clear" w:color="auto" w:fill="FFFFFF"/>
        </w:rPr>
        <w:t xml:space="preserve"> </w:t>
      </w:r>
      <w:r w:rsidRPr="00477708">
        <w:rPr>
          <w:sz w:val="24"/>
          <w:szCs w:val="24"/>
          <w:shd w:val="clear" w:color="auto" w:fill="FFFFFF"/>
        </w:rPr>
        <w:t>diri</w:t>
      </w:r>
      <w:r>
        <w:rPr>
          <w:sz w:val="24"/>
          <w:szCs w:val="24"/>
          <w:shd w:val="clear" w:color="auto" w:fill="FFFFFF"/>
        </w:rPr>
        <w:t xml:space="preserve"> </w:t>
      </w:r>
      <w:r w:rsidRPr="00F2260D">
        <w:rPr>
          <w:sz w:val="24"/>
          <w:szCs w:val="24"/>
          <w:shd w:val="clear" w:color="auto" w:fill="FFFFFF"/>
        </w:rPr>
        <w:t>siswa</w:t>
      </w:r>
      <w:r>
        <w:rPr>
          <w:sz w:val="24"/>
          <w:szCs w:val="24"/>
        </w:rPr>
        <w:t xml:space="preserve">, dengan menggunakan metode pembelajaran </w:t>
      </w:r>
      <w:r w:rsidRPr="00B03F60">
        <w:rPr>
          <w:sz w:val="24"/>
          <w:szCs w:val="24"/>
        </w:rPr>
        <w:t>SQ3R</w:t>
      </w:r>
      <w:r>
        <w:rPr>
          <w:i/>
          <w:iCs/>
          <w:sz w:val="24"/>
          <w:szCs w:val="24"/>
        </w:rPr>
        <w:t xml:space="preserve">. </w:t>
      </w:r>
      <w:r>
        <w:rPr>
          <w:sz w:val="24"/>
          <w:szCs w:val="24"/>
        </w:rPr>
        <w:t>P</w:t>
      </w:r>
      <w:r w:rsidRPr="00F2260D">
        <w:rPr>
          <w:sz w:val="24"/>
          <w:szCs w:val="24"/>
        </w:rPr>
        <w:t>embelajaran</w:t>
      </w:r>
      <w:r>
        <w:rPr>
          <w:sz w:val="24"/>
          <w:szCs w:val="24"/>
        </w:rPr>
        <w:t xml:space="preserve"> </w:t>
      </w:r>
      <w:r w:rsidRPr="00F2260D">
        <w:rPr>
          <w:sz w:val="24"/>
          <w:szCs w:val="24"/>
        </w:rPr>
        <w:t>membaca</w:t>
      </w:r>
      <w:r>
        <w:rPr>
          <w:sz w:val="24"/>
          <w:szCs w:val="24"/>
        </w:rPr>
        <w:t xml:space="preserve"> </w:t>
      </w:r>
      <w:r w:rsidRPr="00F2260D">
        <w:rPr>
          <w:sz w:val="24"/>
          <w:szCs w:val="24"/>
        </w:rPr>
        <w:t>pemahaman</w:t>
      </w:r>
      <w:r>
        <w:rPr>
          <w:sz w:val="24"/>
          <w:szCs w:val="24"/>
        </w:rPr>
        <w:t xml:space="preserve"> ini </w:t>
      </w:r>
      <w:r w:rsidRPr="00F2260D">
        <w:rPr>
          <w:sz w:val="24"/>
          <w:szCs w:val="24"/>
        </w:rPr>
        <w:t>menjadi</w:t>
      </w:r>
      <w:r>
        <w:rPr>
          <w:sz w:val="24"/>
          <w:szCs w:val="24"/>
        </w:rPr>
        <w:t xml:space="preserve"> cara </w:t>
      </w:r>
      <w:r w:rsidRPr="00F2260D">
        <w:rPr>
          <w:sz w:val="24"/>
          <w:szCs w:val="24"/>
        </w:rPr>
        <w:t>penyalur</w:t>
      </w:r>
      <w:r>
        <w:rPr>
          <w:sz w:val="24"/>
          <w:szCs w:val="24"/>
        </w:rPr>
        <w:t xml:space="preserve"> </w:t>
      </w:r>
      <w:r w:rsidRPr="00F2260D">
        <w:rPr>
          <w:sz w:val="24"/>
          <w:szCs w:val="24"/>
        </w:rPr>
        <w:t>informasi</w:t>
      </w:r>
      <w:r>
        <w:rPr>
          <w:sz w:val="24"/>
          <w:szCs w:val="24"/>
        </w:rPr>
        <w:t xml:space="preserve"> </w:t>
      </w:r>
      <w:r w:rsidRPr="00F2260D">
        <w:rPr>
          <w:sz w:val="24"/>
          <w:szCs w:val="24"/>
        </w:rPr>
        <w:t>belajar</w:t>
      </w:r>
      <w:r>
        <w:rPr>
          <w:sz w:val="24"/>
          <w:szCs w:val="24"/>
        </w:rPr>
        <w:t xml:space="preserve"> dan </w:t>
      </w:r>
      <w:r w:rsidRPr="00F2260D">
        <w:rPr>
          <w:sz w:val="24"/>
          <w:szCs w:val="24"/>
        </w:rPr>
        <w:t>pesan</w:t>
      </w:r>
      <w:r>
        <w:rPr>
          <w:sz w:val="24"/>
          <w:szCs w:val="24"/>
        </w:rPr>
        <w:t xml:space="preserve"> </w:t>
      </w:r>
      <w:r w:rsidRPr="00F2260D">
        <w:rPr>
          <w:sz w:val="24"/>
          <w:szCs w:val="24"/>
        </w:rPr>
        <w:t>untuk</w:t>
      </w:r>
      <w:r>
        <w:rPr>
          <w:sz w:val="24"/>
          <w:szCs w:val="24"/>
        </w:rPr>
        <w:t xml:space="preserve"> </w:t>
      </w:r>
      <w:r w:rsidRPr="00F2260D">
        <w:rPr>
          <w:sz w:val="24"/>
          <w:szCs w:val="24"/>
        </w:rPr>
        <w:t>mengu</w:t>
      </w:r>
      <w:r>
        <w:rPr>
          <w:sz w:val="24"/>
          <w:szCs w:val="24"/>
        </w:rPr>
        <w:t xml:space="preserve">atkan </w:t>
      </w:r>
      <w:r w:rsidRPr="00F2260D">
        <w:rPr>
          <w:sz w:val="24"/>
          <w:szCs w:val="24"/>
        </w:rPr>
        <w:t>daya</w:t>
      </w:r>
      <w:r>
        <w:rPr>
          <w:sz w:val="24"/>
          <w:szCs w:val="24"/>
        </w:rPr>
        <w:t xml:space="preserve"> </w:t>
      </w:r>
      <w:r w:rsidRPr="00F2260D">
        <w:rPr>
          <w:sz w:val="24"/>
          <w:szCs w:val="24"/>
        </w:rPr>
        <w:t>ingat</w:t>
      </w:r>
      <w:r>
        <w:rPr>
          <w:sz w:val="24"/>
          <w:szCs w:val="24"/>
        </w:rPr>
        <w:t xml:space="preserve"> siswa </w:t>
      </w:r>
      <w:r w:rsidRPr="00F2260D">
        <w:rPr>
          <w:sz w:val="24"/>
          <w:szCs w:val="24"/>
        </w:rPr>
        <w:t>dan</w:t>
      </w:r>
      <w:r>
        <w:rPr>
          <w:sz w:val="24"/>
          <w:szCs w:val="24"/>
        </w:rPr>
        <w:t xml:space="preserve"> </w:t>
      </w:r>
      <w:r w:rsidRPr="00F2260D">
        <w:rPr>
          <w:sz w:val="24"/>
          <w:szCs w:val="24"/>
        </w:rPr>
        <w:t>pemahaman</w:t>
      </w:r>
      <w:r>
        <w:rPr>
          <w:sz w:val="24"/>
          <w:szCs w:val="24"/>
        </w:rPr>
        <w:t xml:space="preserve"> </w:t>
      </w:r>
      <w:r w:rsidRPr="00F2260D">
        <w:rPr>
          <w:sz w:val="24"/>
          <w:szCs w:val="24"/>
        </w:rPr>
        <w:t>siswa</w:t>
      </w:r>
      <w:r>
        <w:rPr>
          <w:sz w:val="24"/>
          <w:szCs w:val="24"/>
        </w:rPr>
        <w:t xml:space="preserve"> </w:t>
      </w:r>
      <w:r w:rsidRPr="00F2260D">
        <w:rPr>
          <w:sz w:val="24"/>
          <w:szCs w:val="24"/>
        </w:rPr>
        <w:t>pada</w:t>
      </w:r>
      <w:r>
        <w:rPr>
          <w:sz w:val="24"/>
          <w:szCs w:val="24"/>
        </w:rPr>
        <w:t xml:space="preserve"> </w:t>
      </w:r>
      <w:r w:rsidRPr="00F2260D">
        <w:rPr>
          <w:sz w:val="24"/>
          <w:szCs w:val="24"/>
        </w:rPr>
        <w:t>teks</w:t>
      </w:r>
      <w:r>
        <w:rPr>
          <w:sz w:val="24"/>
          <w:szCs w:val="24"/>
        </w:rPr>
        <w:t xml:space="preserve"> </w:t>
      </w:r>
      <w:r w:rsidRPr="00F2260D">
        <w:rPr>
          <w:sz w:val="24"/>
          <w:szCs w:val="24"/>
        </w:rPr>
        <w:t>bacaan</w:t>
      </w:r>
      <w:r>
        <w:rPr>
          <w:sz w:val="24"/>
          <w:szCs w:val="24"/>
        </w:rPr>
        <w:t xml:space="preserve"> </w:t>
      </w:r>
      <w:r w:rsidRPr="00F2260D">
        <w:rPr>
          <w:sz w:val="24"/>
          <w:szCs w:val="24"/>
        </w:rPr>
        <w:t>yang</w:t>
      </w:r>
      <w:r>
        <w:rPr>
          <w:sz w:val="24"/>
          <w:szCs w:val="24"/>
        </w:rPr>
        <w:t xml:space="preserve"> </w:t>
      </w:r>
      <w:r w:rsidRPr="00F2260D">
        <w:rPr>
          <w:sz w:val="24"/>
          <w:szCs w:val="24"/>
        </w:rPr>
        <w:t>dibaca</w:t>
      </w:r>
      <w:r>
        <w:rPr>
          <w:sz w:val="24"/>
          <w:szCs w:val="24"/>
        </w:rPr>
        <w:t xml:space="preserve">. </w:t>
      </w:r>
    </w:p>
    <w:p w14:paraId="12D31864" w14:textId="77777777" w:rsidR="00411FB7" w:rsidRDefault="00411FB7" w:rsidP="00411FB7">
      <w:pPr>
        <w:pStyle w:val="DaftarParagraf"/>
        <w:spacing w:line="360" w:lineRule="auto"/>
        <w:ind w:left="567" w:right="-24" w:firstLine="414"/>
        <w:jc w:val="both"/>
        <w:rPr>
          <w:sz w:val="24"/>
          <w:szCs w:val="24"/>
          <w:lang w:val="en-ID" w:eastAsia="en-ID"/>
        </w:rPr>
      </w:pPr>
      <w:r w:rsidRPr="007E4182">
        <w:rPr>
          <w:sz w:val="24"/>
          <w:szCs w:val="24"/>
        </w:rPr>
        <w:t xml:space="preserve">Menurut </w:t>
      </w:r>
      <w:r w:rsidRPr="007E4182">
        <w:rPr>
          <w:sz w:val="24"/>
          <w:szCs w:val="24"/>
        </w:rPr>
        <w:fldChar w:fldCharType="begin" w:fldLock="1"/>
      </w:r>
      <w:r>
        <w:rPr>
          <w:sz w:val="24"/>
          <w:szCs w:val="24"/>
        </w:rPr>
        <w:instrText>ADDIN CSL_CITATION {"citationItems":[{"id":"ITEM-1","itemData":{"author":[{"dropping-particle":"","family":"Dewi","given":"Dian Kirana","non-dropping-particle":"","parse-names":false,"suffix":""},{"dropping-particle":"","family":"Safruddin","given":"","non-dropping-particle":"","parse-names":false,"suffix":""},{"dropping-particle":"","family":"Setiawan","given":"Heri","non-dropping-particle":"","parse-names":false,"suffix":""},{"dropping-particle":"","family":"Makki","given":"Muhammad","non-dropping-particle":"","parse-names":false,"suffix":""}],"container-title":"Jurnal Ilmiah Widya Pustaka Pendidikan","id":"ITEM-1","issue":"2","issued":{"date-parts":[["2021"]]},"page":"44-51","title":"PENGARUH METODE SQ3R TERHADAP KEMAMPUAN MEMBACA PEMAHAMAN PESERTA DIDIK KELAS IV SDN 2 RUMAK TAHUN PELAJARAN 2020 / 2021 Jurnal Ilmiah Widya Pustaka Pendidikan menentukan perubahan kulitas kehidupan masyarakat dalam berbagai aspek kehidupan . mengembankan","type":"article-journal","volume":"1"},"uris":["http://www.mendeley.com/documents/?uuid=6bb287a4-b237-4adc-8dd6-8c5135664200","http://www.mendeley.com/documents/?uuid=f44a0d8e-dae9-4eb3-90de-59f63302afa4"]}],"mendeley":{"formattedCitation":"(Dewi et al., 2021)","manualFormatting":"Dian Kirana dkk.  (2021)","plainTextFormattedCitation":"(Dewi et al., 2021)","previouslyFormattedCitation":"(Dewi et al., 2021)"},"properties":{"noteIndex":0},"schema":"https://github.com/citation-style-language/schema/raw/master/csl-citation.json"}</w:instrText>
      </w:r>
      <w:r w:rsidRPr="007E4182">
        <w:rPr>
          <w:sz w:val="24"/>
          <w:szCs w:val="24"/>
        </w:rPr>
        <w:fldChar w:fldCharType="separate"/>
      </w:r>
      <w:r w:rsidRPr="007E4182">
        <w:rPr>
          <w:noProof/>
          <w:sz w:val="24"/>
          <w:szCs w:val="24"/>
        </w:rPr>
        <w:t>Dian Kiran</w:t>
      </w:r>
      <w:r>
        <w:rPr>
          <w:noProof/>
          <w:sz w:val="24"/>
          <w:szCs w:val="24"/>
        </w:rPr>
        <w:t xml:space="preserve">a dkk. </w:t>
      </w:r>
      <w:r w:rsidRPr="007E4182">
        <w:rPr>
          <w:noProof/>
          <w:sz w:val="24"/>
          <w:szCs w:val="24"/>
        </w:rPr>
        <w:t xml:space="preserve"> (2021)</w:t>
      </w:r>
      <w:r w:rsidRPr="007E4182">
        <w:rPr>
          <w:sz w:val="24"/>
          <w:szCs w:val="24"/>
        </w:rPr>
        <w:fldChar w:fldCharType="end"/>
      </w:r>
      <w:r w:rsidRPr="007E4182">
        <w:rPr>
          <w:sz w:val="24"/>
          <w:szCs w:val="24"/>
        </w:rPr>
        <w:t xml:space="preserve"> </w:t>
      </w:r>
      <w:r>
        <w:rPr>
          <w:sz w:val="24"/>
          <w:szCs w:val="24"/>
          <w:lang w:val="en-ID" w:eastAsia="en-ID"/>
        </w:rPr>
        <w:t>metode pembelajaran SQ3R merupakan pendekatan yang membantu siswa meningkatkan konsentrasi pada teks bacaan, mendorong pemahaman yang lebih baik terhadap materi, dan fokus pada inti pesan dalam buku atau teks. Metode ini secara khusus menekankan pada efisiensi dalam aktivitas membaca.</w:t>
      </w:r>
    </w:p>
    <w:p w14:paraId="475B5ED0" w14:textId="77777777" w:rsidR="00411FB7" w:rsidRPr="00685908" w:rsidRDefault="00411FB7" w:rsidP="00411FB7">
      <w:pPr>
        <w:pStyle w:val="DaftarParagraf"/>
        <w:spacing w:line="360" w:lineRule="auto"/>
        <w:ind w:left="567" w:right="-24" w:firstLine="414"/>
        <w:jc w:val="both"/>
        <w:rPr>
          <w:sz w:val="24"/>
          <w:szCs w:val="24"/>
        </w:rPr>
      </w:pPr>
      <w:r>
        <w:rPr>
          <w:sz w:val="24"/>
          <w:szCs w:val="24"/>
          <w:lang w:val="en-ID" w:eastAsia="en-ID"/>
        </w:rPr>
        <w:lastRenderedPageBreak/>
        <w:t>Menurut</w:t>
      </w:r>
      <w:r w:rsidRPr="00A84266">
        <w:rPr>
          <w:sz w:val="24"/>
          <w:szCs w:val="24"/>
          <w:lang w:val="en-ID" w:eastAsia="en-ID"/>
        </w:rPr>
        <w:t xml:space="preserve"> </w:t>
      </w:r>
      <w:r w:rsidRPr="00A84266">
        <w:rPr>
          <w:sz w:val="24"/>
          <w:szCs w:val="24"/>
          <w:lang w:val="en-ID" w:eastAsia="en-ID"/>
        </w:rPr>
        <w:fldChar w:fldCharType="begin" w:fldLock="1"/>
      </w:r>
      <w:r>
        <w:rPr>
          <w:sz w:val="24"/>
          <w:szCs w:val="24"/>
          <w:lang w:val="en-ID" w:eastAsia="en-ID"/>
        </w:rPr>
        <w:instrText>ADDIN CSL_CITATION {"citationItems":[{"id":"ITEM-1","itemData":{"DOI":"10.31002/ijel.v4i2.3137","ISSN":"2598-5116","abstract":"&lt;p&gt;Beberapa penelitian membuktikan bahwa kemampuan membaca pemahaman peserta didik berkategori rendah. Berdasarkan kondisi tersebut, Penelitian Tindakan Kelas ini bertujuan untuk mengaplikasikan metode SQ3R dalam rangka meningkatkan kemampuan membaca pemahaman teks nonfiksi peserta didik Kelas XI IIS-2 SMA Negeri 3 Boyolali. Penelitian ini menggunakan metode observasi, wawancara, dan angket untuk mengumpulkan data dengan teknik tes dan nontes. Analisis datanya menggunakan teknik kuantitatif dan kualitatif. Penelitian ini dilaksanakan dalam dua siklus, yaitu Siklus I dan Siklus II. Masing-masing siklus terdiri atas tiga komponen utama yang mencakup perencanaan, tindakan dan pengamatan, serta refleksi. Dalam proses pembelajaran, penelitian ini menerapkan lima tahapan metode SQ3R, yaitu Survey, Question, Read, Recite, dan Review. Hasil penelitian menunjukkan bahwa dengan menggunakan metode SQ3R dapat meningkatkan kemampuan membaca pemahaman teks nonfiksi peserta didik kelas XI IIS-2 SMA Negeri 3 Boyolali dan dapat mengubah perilaku peserta didik ke arah yang positif&lt;/p&gt;&lt;p&gt; &lt;/p&gt;","author":[{"dropping-particle":"","family":"Maesaroh","given":"Siti","non-dropping-particle":"","parse-names":false,"suffix":""}],"container-title":"Indonesian Journal of Education and Learning","id":"ITEM-1","issue":"2","issued":{"date-parts":[["2021"]]},"page":"469","title":"Sq3R Meningkatkan Kemampuan Membaca Pemahaman Teks Nonfiksi","type":"article-journal","volume":"4"},"uris":["http://www.mendeley.com/documents/?uuid=b154d5d3-bea5-4f92-a343-894513dbe412","http://www.mendeley.com/documents/?uuid=64e7562a-f9e4-401c-ba54-83645cac028b"]}],"mendeley":{"formattedCitation":"(Maesaroh, 2021)","manualFormatting":"Maesaroh (2021)","plainTextFormattedCitation":"(Maesaroh, 2021)","previouslyFormattedCitation":"(Maesaroh, 2021)"},"properties":{"noteIndex":0},"schema":"https://github.com/citation-style-language/schema/raw/master/csl-citation.json"}</w:instrText>
      </w:r>
      <w:r w:rsidRPr="00A84266">
        <w:rPr>
          <w:sz w:val="24"/>
          <w:szCs w:val="24"/>
          <w:lang w:val="en-ID" w:eastAsia="en-ID"/>
        </w:rPr>
        <w:fldChar w:fldCharType="separate"/>
      </w:r>
      <w:r w:rsidRPr="00A84266">
        <w:rPr>
          <w:noProof/>
          <w:sz w:val="24"/>
          <w:szCs w:val="24"/>
          <w:lang w:val="en-ID" w:eastAsia="en-ID"/>
        </w:rPr>
        <w:t>Maesaroh (2021)</w:t>
      </w:r>
      <w:r w:rsidRPr="00A84266">
        <w:rPr>
          <w:sz w:val="24"/>
          <w:szCs w:val="24"/>
          <w:lang w:val="en-ID" w:eastAsia="en-ID"/>
        </w:rPr>
        <w:fldChar w:fldCharType="end"/>
      </w:r>
      <w:r w:rsidRPr="00A84266">
        <w:rPr>
          <w:sz w:val="24"/>
          <w:szCs w:val="24"/>
          <w:lang w:val="en-ID" w:eastAsia="en-ID"/>
        </w:rPr>
        <w:t xml:space="preserve"> </w:t>
      </w:r>
      <w:r w:rsidRPr="00703D59">
        <w:rPr>
          <w:sz w:val="24"/>
          <w:szCs w:val="24"/>
          <w:lang w:val="en-ID" w:eastAsia="en-ID"/>
        </w:rPr>
        <w:t>Menjelaskan bahwa metode SQ3R (</w:t>
      </w:r>
      <w:r w:rsidRPr="00703D59">
        <w:rPr>
          <w:i/>
          <w:iCs/>
          <w:sz w:val="24"/>
          <w:szCs w:val="24"/>
          <w:lang w:val="en-ID" w:eastAsia="en-ID"/>
        </w:rPr>
        <w:t>Survey, Question, Read, Recite, dan Review)</w:t>
      </w:r>
      <w:r w:rsidRPr="00703D59">
        <w:rPr>
          <w:sz w:val="24"/>
          <w:szCs w:val="24"/>
          <w:lang w:val="en-ID" w:eastAsia="en-ID"/>
        </w:rPr>
        <w:t xml:space="preserve"> terdiri dari lima langkah, dimulai dari memulai dengan melakukan survei terhadap bacaan, merumuskan pertanyaan terkait bacaan (</w:t>
      </w:r>
      <w:r w:rsidRPr="00703D59">
        <w:rPr>
          <w:i/>
          <w:iCs/>
          <w:sz w:val="24"/>
          <w:szCs w:val="24"/>
          <w:lang w:val="en-ID" w:eastAsia="en-ID"/>
        </w:rPr>
        <w:t>question</w:t>
      </w:r>
      <w:r w:rsidRPr="00703D59">
        <w:rPr>
          <w:sz w:val="24"/>
          <w:szCs w:val="24"/>
          <w:lang w:val="en-ID" w:eastAsia="en-ID"/>
        </w:rPr>
        <w:t>), melanjutkan dengan membaca secara menyeluruh (</w:t>
      </w:r>
      <w:r w:rsidRPr="00703D59">
        <w:rPr>
          <w:i/>
          <w:iCs/>
          <w:sz w:val="24"/>
          <w:szCs w:val="24"/>
          <w:lang w:val="en-ID" w:eastAsia="en-ID"/>
        </w:rPr>
        <w:t>read</w:t>
      </w:r>
      <w:r w:rsidRPr="00703D59">
        <w:rPr>
          <w:sz w:val="24"/>
          <w:szCs w:val="24"/>
          <w:lang w:val="en-ID" w:eastAsia="en-ID"/>
        </w:rPr>
        <w:t>), merangkum kembali bacaan (</w:t>
      </w:r>
      <w:r w:rsidRPr="00703D59">
        <w:rPr>
          <w:i/>
          <w:iCs/>
          <w:sz w:val="24"/>
          <w:szCs w:val="24"/>
          <w:lang w:val="en-ID" w:eastAsia="en-ID"/>
        </w:rPr>
        <w:t>recite</w:t>
      </w:r>
      <w:r w:rsidRPr="00703D59">
        <w:rPr>
          <w:sz w:val="24"/>
          <w:szCs w:val="24"/>
          <w:lang w:val="en-ID" w:eastAsia="en-ID"/>
        </w:rPr>
        <w:t>), dan akhirnya meninjau kembali bacaan (</w:t>
      </w:r>
      <w:r w:rsidRPr="00703D59">
        <w:rPr>
          <w:i/>
          <w:iCs/>
          <w:sz w:val="24"/>
          <w:szCs w:val="24"/>
          <w:lang w:val="en-ID" w:eastAsia="en-ID"/>
        </w:rPr>
        <w:t>review</w:t>
      </w:r>
      <w:r w:rsidRPr="00703D59">
        <w:rPr>
          <w:sz w:val="24"/>
          <w:szCs w:val="24"/>
          <w:lang w:val="en-ID" w:eastAsia="en-ID"/>
        </w:rPr>
        <w:t>). Penggunaan metode pembelajaran SQ3R dipilih dalam penelitian ini karena memiliki sejumlah keunggulan.</w:t>
      </w:r>
    </w:p>
    <w:p w14:paraId="17512B08" w14:textId="77777777" w:rsidR="00411FB7" w:rsidRPr="00A84266" w:rsidRDefault="00411FB7" w:rsidP="00411FB7">
      <w:pPr>
        <w:pStyle w:val="DaftarParagraf"/>
        <w:spacing w:line="360" w:lineRule="auto"/>
        <w:ind w:left="567" w:right="-24" w:firstLine="414"/>
        <w:jc w:val="both"/>
        <w:rPr>
          <w:sz w:val="24"/>
          <w:szCs w:val="24"/>
        </w:rPr>
      </w:pPr>
      <w:r w:rsidRPr="00A84266">
        <w:rPr>
          <w:sz w:val="24"/>
          <w:szCs w:val="24"/>
        </w:rPr>
        <w:fldChar w:fldCharType="begin" w:fldLock="1"/>
      </w:r>
      <w:r>
        <w:rPr>
          <w:sz w:val="24"/>
          <w:szCs w:val="24"/>
        </w:rPr>
        <w:instrText>ADDIN CSL_CITATION {"citationItems":[{"id":"ITEM-1","itemData":{"DOI":"10.36232/jurnalpendidikandasar.v5i1.3318","abstract":"Penelitian ini bertujuan untuk mengetahui pengaruh metode Survey, Question, Read, Recite, dan Review (SQ3R) terhadap kemampuan membaca pemahaman peserta didik kelas V SD Inpres 135 Hasik Jaya. Jenis penelitian  adalah kuantitatif dengan desain penelitian Pre Experimental Design One Group Pretest Posttest. Populasi dalam penelitian ini peserta didik kelas V SD Inpres 135 Hasik Jaya yang berjumlah 16 peserta didik teknik pengambilan sampel menggunkan sampel jenuh. Teknik pengumpulan data menggunakan tes tertulis dan observasi sedangkan instrumen pengumpulan data menggunakan tes pilihan ganda dan lembar observasi. Analisis data pada Uji normalitas Shapiro Wilk diketahui bahwa pretest 0,015 &gt; 0,05 dan posttest 0,097 &gt; 0,05. Dengan ketentuan pembagian skor N-Gain, diketahui bahwa 8 peserta didik termasuk kategori tinggi dan 8 peserta didik termasuk kategori sedang, dan rata-rata N-Gain diperoleh nilai yaitu 69,41 yang mana nilai tersebut berada diantara rentang nilai 56-76 maka dapat disimpulkan bahwa metode SQ3R cukup efektif. Hasil uji paired T-tes diperoleh yaitu 0,001 yang mana nilai sig adalah &lt;0,05. Kesimpulan dari penelitian ini adalah terdapat pengaruh metode SQ3R terhadap kemampuan membaca pemahaman peserta didik kelas V SD Inpres 135 Hasik Jaya.","author":[{"dropping-particle":"","family":"Putri","given":"Iin Nursabiela Rosadha","non-dropping-particle":"","parse-names":false,"suffix":""},{"dropping-particle":"","family":"Yulianto","given":"Ahmad","non-dropping-particle":"","parse-names":false,"suffix":""},{"dropping-particle":"","family":"Kusumaningrum","given":"Syams","non-dropping-particle":"","parse-names":false,"suffix":""}],"container-title":"Jurnal Papeda: Jurnal Publikasi Pendidikan Dasar","id":"ITEM-1","issue":"1","issued":{"date-parts":[["2023"]]},"page":"31-37","title":"Penggunaan Metode SQ3R Berpengaruh Terhadap Kemampuan Membaca Pemahaman Peserta Didik Di Sekolah Dasar","type":"article-journal","volume":"5"},"uris":["http://www.mendeley.com/documents/?uuid=1f88caca-61bf-499e-b644-012f8e11985f","http://www.mendeley.com/documents/?uuid=a83ff81e-50b7-4a20-bfcc-cc8f1f10e9ca"]}],"mendeley":{"formattedCitation":"(Putri et al., 2023)","manualFormatting":"Iin Nursaibela dkk (2023)","plainTextFormattedCitation":"(Putri et al., 2023)","previouslyFormattedCitation":"(Putri et al., 2023)"},"properties":{"noteIndex":0},"schema":"https://github.com/citation-style-language/schema/raw/master/csl-citation.json"}</w:instrText>
      </w:r>
      <w:r w:rsidRPr="00A84266">
        <w:rPr>
          <w:sz w:val="24"/>
          <w:szCs w:val="24"/>
        </w:rPr>
        <w:fldChar w:fldCharType="separate"/>
      </w:r>
      <w:r w:rsidRPr="00A84266">
        <w:rPr>
          <w:noProof/>
          <w:sz w:val="24"/>
          <w:szCs w:val="24"/>
        </w:rPr>
        <w:t>Iin Nursaibela</w:t>
      </w:r>
      <w:r>
        <w:rPr>
          <w:noProof/>
          <w:sz w:val="24"/>
          <w:szCs w:val="24"/>
        </w:rPr>
        <w:t xml:space="preserve"> dkk </w:t>
      </w:r>
      <w:r w:rsidRPr="00A84266">
        <w:rPr>
          <w:noProof/>
          <w:sz w:val="24"/>
          <w:szCs w:val="24"/>
        </w:rPr>
        <w:t>(2023)</w:t>
      </w:r>
      <w:r w:rsidRPr="00A84266">
        <w:rPr>
          <w:sz w:val="24"/>
          <w:szCs w:val="24"/>
        </w:rPr>
        <w:fldChar w:fldCharType="end"/>
      </w:r>
      <w:r w:rsidRPr="00A84266">
        <w:rPr>
          <w:sz w:val="24"/>
          <w:szCs w:val="24"/>
        </w:rPr>
        <w:t xml:space="preserve"> </w:t>
      </w:r>
      <w:r>
        <w:rPr>
          <w:sz w:val="24"/>
          <w:szCs w:val="24"/>
        </w:rPr>
        <w:t>mengemukakan bahawa penguatan metode ini akan merangsang kemampuan siswa dalam berpikir kritis saat menyelesaikan masalah, oleh karena itu, metode SQ3R dianggap sebagai salah satu pendekatan yang efektif untuk meningkatkan pemahaman terhadap teks bacaan.</w:t>
      </w:r>
    </w:p>
    <w:p w14:paraId="3E12FB99" w14:textId="77777777" w:rsidR="00411FB7" w:rsidRPr="00985752" w:rsidRDefault="00411FB7" w:rsidP="00411FB7">
      <w:pPr>
        <w:pStyle w:val="DaftarParagraf"/>
        <w:spacing w:line="360" w:lineRule="auto"/>
        <w:ind w:left="567" w:right="-24" w:firstLine="567"/>
        <w:jc w:val="both"/>
        <w:rPr>
          <w:sz w:val="24"/>
          <w:szCs w:val="24"/>
          <w:lang w:val="en-ID" w:eastAsia="en-ID"/>
        </w:rPr>
      </w:pPr>
      <w:r w:rsidRPr="00703D59">
        <w:rPr>
          <w:sz w:val="24"/>
          <w:szCs w:val="24"/>
        </w:rPr>
        <w:t xml:space="preserve">Dengan dasar dari studi sebelumnya yang telah dijalankan </w:t>
      </w:r>
      <w:r w:rsidRPr="002A2DA3">
        <w:rPr>
          <w:sz w:val="24"/>
          <w:szCs w:val="24"/>
        </w:rPr>
        <w:t xml:space="preserve">oleh </w:t>
      </w:r>
      <w:r w:rsidRPr="002A2DA3">
        <w:rPr>
          <w:sz w:val="24"/>
          <w:szCs w:val="24"/>
        </w:rPr>
        <w:fldChar w:fldCharType="begin" w:fldLock="1"/>
      </w:r>
      <w:r>
        <w:rPr>
          <w:sz w:val="24"/>
          <w:szCs w:val="24"/>
        </w:rPr>
        <w:instrText>ADDIN CSL_CITATION {"citationItems":[{"id":"ITEM-1","itemData":{"DOI":"10.36232/jurnalpendidikandasar.v5i1.3318","abstract":"Penelitian ini bertujuan untuk mengetahui pengaruh metode Survey, Question, Read, Recite, dan Review (SQ3R) terhadap kemampuan membaca pemahaman peserta didik kelas V SD Inpres 135 Hasik Jaya. Jenis penelitian  adalah kuantitatif dengan desain penelitian Pre Experimental Design One Group Pretest Posttest. Populasi dalam penelitian ini peserta didik kelas V SD Inpres 135 Hasik Jaya yang berjumlah 16 peserta didik teknik pengambilan sampel menggunkan sampel jenuh. Teknik pengumpulan data menggunakan tes tertulis dan observasi sedangkan instrumen pengumpulan data menggunakan tes pilihan ganda dan lembar observasi. Analisis data pada Uji normalitas Shapiro Wilk diketahui bahwa pretest 0,015 &gt; 0,05 dan posttest 0,097 &gt; 0,05. Dengan ketentuan pembagian skor N-Gain, diketahui bahwa 8 peserta didik termasuk kategori tinggi dan 8 peserta didik termasuk kategori sedang, dan rata-rata N-Gain diperoleh nilai yaitu 69,41 yang mana nilai tersebut berada diantara rentang nilai 56-76 maka dapat disimpulkan bahwa metode SQ3R cukup efektif. Hasil uji paired T-tes diperoleh yaitu 0,001 yang mana nilai sig adalah &lt;0,05. Kesimpulan dari penelitian ini adalah terdapat pengaruh metode SQ3R terhadap kemampuan membaca pemahaman peserta didik kelas V SD Inpres 135 Hasik Jaya.","author":[{"dropping-particle":"","family":"Putri","given":"Iin Nursabiela Rosadha","non-dropping-particle":"","parse-names":false,"suffix":""},{"dropping-particle":"","family":"Yulianto","given":"Ahmad","non-dropping-particle":"","parse-names":false,"suffix":""},{"dropping-particle":"","family":"Kusumaningrum","given":"Syams","non-dropping-particle":"","parse-names":false,"suffix":""}],"container-title":"Jurnal Papeda: Jurnal Publikasi Pendidikan Dasar","id":"ITEM-1","issue":"1","issued":{"date-parts":[["2023"]]},"page":"31-37","title":"Penggunaan Metode SQ3R Berpengaruh Terhadap Kemampuan Membaca Pemahaman Peserta Didik Di Sekolah Dasar","type":"article-journal","volume":"5"},"uris":["http://www.mendeley.com/documents/?uuid=a83ff81e-50b7-4a20-bfcc-cc8f1f10e9ca","http://www.mendeley.com/documents/?uuid=1f88caca-61bf-499e-b644-012f8e11985f"]}],"mendeley":{"formattedCitation":"(Putri et al., 2023)","manualFormatting":"Putri dkk. (2023)","plainTextFormattedCitation":"(Putri et al., 2023)","previouslyFormattedCitation":"(Putri et al., 2023)"},"properties":{"noteIndex":0},"schema":"https://github.com/citation-style-language/schema/raw/master/csl-citation.json"}</w:instrText>
      </w:r>
      <w:r w:rsidRPr="002A2DA3">
        <w:rPr>
          <w:sz w:val="24"/>
          <w:szCs w:val="24"/>
        </w:rPr>
        <w:fldChar w:fldCharType="separate"/>
      </w:r>
      <w:r w:rsidRPr="002A2DA3">
        <w:rPr>
          <w:noProof/>
          <w:sz w:val="24"/>
          <w:szCs w:val="24"/>
        </w:rPr>
        <w:t xml:space="preserve">Putri </w:t>
      </w:r>
      <w:r>
        <w:rPr>
          <w:noProof/>
          <w:sz w:val="24"/>
          <w:szCs w:val="24"/>
        </w:rPr>
        <w:t xml:space="preserve">dkk. </w:t>
      </w:r>
      <w:r w:rsidRPr="002A2DA3">
        <w:rPr>
          <w:noProof/>
          <w:sz w:val="24"/>
          <w:szCs w:val="24"/>
        </w:rPr>
        <w:t>(2023)</w:t>
      </w:r>
      <w:r w:rsidRPr="002A2DA3">
        <w:rPr>
          <w:sz w:val="24"/>
          <w:szCs w:val="24"/>
        </w:rPr>
        <w:fldChar w:fldCharType="end"/>
      </w:r>
      <w:r w:rsidRPr="002A2DA3">
        <w:rPr>
          <w:sz w:val="24"/>
          <w:szCs w:val="24"/>
        </w:rPr>
        <w:t xml:space="preserve"> dalam judul “Penggunaan Metode SQ3R Berpengaruh terhadap Kemampuan Membaca Pemahaman Peserta Didik di Sekolah Dasar” </w:t>
      </w:r>
      <w:r>
        <w:rPr>
          <w:sz w:val="24"/>
          <w:szCs w:val="24"/>
        </w:rPr>
        <w:t>b</w:t>
      </w:r>
      <w:r w:rsidRPr="00703D59">
        <w:rPr>
          <w:sz w:val="24"/>
          <w:szCs w:val="24"/>
        </w:rPr>
        <w:t>erdasarkan hasil penelitian tersebut, dapat disimpulkan bahwa penggunaan metode SQ3R pada kemampuan membaca pemahaman siswa kelas V SD Inpres 135 Hasik Jaya Tahun Ajaran 2022 berhasil dan berdampak positif terhadap kemampuan membaca pemahaman para siswa kelas tersebut.</w:t>
      </w:r>
    </w:p>
    <w:p w14:paraId="0B32051D" w14:textId="77777777" w:rsidR="00411FB7" w:rsidRPr="00556E3E" w:rsidRDefault="00411FB7" w:rsidP="00411FB7">
      <w:pPr>
        <w:pStyle w:val="DaftarParagraf"/>
        <w:spacing w:line="360" w:lineRule="auto"/>
        <w:ind w:left="567" w:right="-24" w:firstLine="567"/>
        <w:jc w:val="both"/>
        <w:rPr>
          <w:sz w:val="24"/>
          <w:szCs w:val="24"/>
        </w:rPr>
      </w:pPr>
      <w:r w:rsidRPr="00556E3E">
        <w:rPr>
          <w:sz w:val="24"/>
          <w:szCs w:val="24"/>
        </w:rPr>
        <w:t>Dari penjelasan hasil penelitian sebelumnya, dapat ditarik kesimpulan bahwa menggunakan metode SQ3R merupakan alternatif efektif untuk meningkatkan kemampuan membaca pemahaman.</w:t>
      </w:r>
    </w:p>
    <w:p w14:paraId="18FAE51B" w14:textId="77777777" w:rsidR="00411FB7" w:rsidRDefault="00411FB7" w:rsidP="00411FB7">
      <w:pPr>
        <w:pStyle w:val="DaftarParagraf"/>
        <w:spacing w:line="360" w:lineRule="auto"/>
        <w:ind w:left="567" w:right="-24" w:firstLine="567"/>
        <w:jc w:val="both"/>
        <w:rPr>
          <w:sz w:val="24"/>
          <w:szCs w:val="24"/>
        </w:rPr>
      </w:pPr>
      <w:r w:rsidRPr="00556E3E">
        <w:rPr>
          <w:sz w:val="24"/>
          <w:szCs w:val="24"/>
        </w:rPr>
        <w:t>Sehingga, peneliti memilih metode SQ3R sebagai strategi untuk meningkatkan kemampuan membaca pemahaman siswa kelas IV-B di SDN Pancoran 07 Pagi, terutama dalam konteks pembelajaran Bahasa Indonesia.</w:t>
      </w:r>
      <w:r>
        <w:rPr>
          <w:sz w:val="24"/>
          <w:szCs w:val="24"/>
        </w:rPr>
        <w:t xml:space="preserve"> </w:t>
      </w:r>
      <w:r w:rsidRPr="00556E3E">
        <w:rPr>
          <w:sz w:val="24"/>
          <w:szCs w:val="24"/>
        </w:rPr>
        <w:t>Tujuan dari penggunaan metode ini adalah agar siswa mampu memahami konten bacaan melalui kegiatan membaca, sekaligus untuk menciptakan pengalaman pembelajaran yang lebih menarik dan menyenangkan. Dengan cara ini, diharapkan siswa dapat lebih terfokus dan bersemangat terhadap materi pembelajaran, sehingga kemampuan membaca pemahaman dan prestasi belajar mereka dapat meningkat.</w:t>
      </w:r>
    </w:p>
    <w:p w14:paraId="6C33FFCB" w14:textId="77777777" w:rsidR="00411FB7" w:rsidRPr="00411FB7" w:rsidRDefault="00411FB7" w:rsidP="00411FB7">
      <w:pPr>
        <w:pStyle w:val="DaftarParagraf"/>
        <w:spacing w:line="360" w:lineRule="auto"/>
        <w:ind w:left="567" w:right="-24" w:firstLine="567"/>
        <w:jc w:val="both"/>
        <w:rPr>
          <w:sz w:val="24"/>
          <w:szCs w:val="24"/>
        </w:rPr>
      </w:pPr>
      <w:r w:rsidRPr="00D23211">
        <w:rPr>
          <w:sz w:val="24"/>
          <w:szCs w:val="24"/>
        </w:rPr>
        <w:t>Berdasarkan</w:t>
      </w:r>
      <w:r>
        <w:rPr>
          <w:sz w:val="24"/>
          <w:szCs w:val="24"/>
        </w:rPr>
        <w:t xml:space="preserve"> </w:t>
      </w:r>
      <w:r w:rsidRPr="00D23211">
        <w:rPr>
          <w:sz w:val="24"/>
          <w:szCs w:val="24"/>
        </w:rPr>
        <w:t>latar</w:t>
      </w:r>
      <w:r>
        <w:rPr>
          <w:sz w:val="24"/>
          <w:szCs w:val="24"/>
        </w:rPr>
        <w:t xml:space="preserve"> </w:t>
      </w:r>
      <w:r w:rsidRPr="00D23211">
        <w:rPr>
          <w:sz w:val="24"/>
          <w:szCs w:val="24"/>
        </w:rPr>
        <w:t>belakang</w:t>
      </w:r>
      <w:r>
        <w:rPr>
          <w:sz w:val="24"/>
          <w:szCs w:val="24"/>
        </w:rPr>
        <w:t xml:space="preserve"> </w:t>
      </w:r>
      <w:r w:rsidRPr="00D23211">
        <w:rPr>
          <w:sz w:val="24"/>
          <w:szCs w:val="24"/>
        </w:rPr>
        <w:t>masalah</w:t>
      </w:r>
      <w:r>
        <w:rPr>
          <w:sz w:val="24"/>
          <w:szCs w:val="24"/>
        </w:rPr>
        <w:t xml:space="preserve"> </w:t>
      </w:r>
      <w:r w:rsidRPr="00D23211">
        <w:rPr>
          <w:sz w:val="24"/>
          <w:szCs w:val="24"/>
        </w:rPr>
        <w:t>yang</w:t>
      </w:r>
      <w:r>
        <w:rPr>
          <w:sz w:val="24"/>
          <w:szCs w:val="24"/>
        </w:rPr>
        <w:t xml:space="preserve"> </w:t>
      </w:r>
      <w:r w:rsidRPr="00D23211">
        <w:rPr>
          <w:sz w:val="24"/>
          <w:szCs w:val="24"/>
        </w:rPr>
        <w:t>ada</w:t>
      </w:r>
      <w:r>
        <w:rPr>
          <w:sz w:val="24"/>
          <w:szCs w:val="24"/>
        </w:rPr>
        <w:t xml:space="preserve"> di sekolah maka perlu diadakan penelitian tindakan untuk meningkatkan kemampuan mebaca pemahaman dengan </w:t>
      </w:r>
      <w:r w:rsidRPr="00D23211">
        <w:rPr>
          <w:sz w:val="24"/>
          <w:szCs w:val="24"/>
        </w:rPr>
        <w:t>judul</w:t>
      </w:r>
      <w:r>
        <w:rPr>
          <w:sz w:val="24"/>
          <w:szCs w:val="24"/>
        </w:rPr>
        <w:t xml:space="preserve"> </w:t>
      </w:r>
      <w:r w:rsidRPr="00D23211">
        <w:rPr>
          <w:sz w:val="24"/>
          <w:szCs w:val="24"/>
        </w:rPr>
        <w:lastRenderedPageBreak/>
        <w:t>penelitian</w:t>
      </w:r>
      <w:r>
        <w:rPr>
          <w:sz w:val="24"/>
          <w:szCs w:val="24"/>
        </w:rPr>
        <w:t xml:space="preserve"> </w:t>
      </w:r>
      <w:r w:rsidRPr="00D23211">
        <w:rPr>
          <w:sz w:val="24"/>
          <w:szCs w:val="24"/>
        </w:rPr>
        <w:t>yaitu</w:t>
      </w:r>
      <w:r>
        <w:rPr>
          <w:sz w:val="24"/>
          <w:szCs w:val="24"/>
        </w:rPr>
        <w:t xml:space="preserve"> </w:t>
      </w:r>
      <w:r w:rsidRPr="00411FB7">
        <w:rPr>
          <w:sz w:val="24"/>
          <w:szCs w:val="24"/>
        </w:rPr>
        <w:t>“Peningkatan Kemampuan Membaca Pemahaman Menggunakan Metode Pembelajaran SQ3R di Kelas IV-B SDN Pancoran 07 Pagi Tahun Ajaran 2023-2024”.</w:t>
      </w:r>
    </w:p>
    <w:p w14:paraId="4F82F850" w14:textId="5C77E37F" w:rsidR="00411FB7" w:rsidRPr="00411FB7" w:rsidRDefault="00411FB7" w:rsidP="00411FB7">
      <w:pPr>
        <w:pStyle w:val="DaftarParagraf"/>
        <w:spacing w:line="360" w:lineRule="auto"/>
        <w:ind w:left="567" w:right="-24" w:firstLine="567"/>
        <w:jc w:val="both"/>
        <w:rPr>
          <w:sz w:val="24"/>
          <w:szCs w:val="24"/>
        </w:rPr>
      </w:pPr>
    </w:p>
    <w:p w14:paraId="6B5F88B1" w14:textId="6A6D7E9C" w:rsidR="006A4895" w:rsidRPr="00113F8B" w:rsidRDefault="006A4895" w:rsidP="006A4895">
      <w:pPr>
        <w:spacing w:line="360" w:lineRule="auto"/>
        <w:ind w:left="284" w:firstLine="720"/>
        <w:jc w:val="both"/>
        <w:rPr>
          <w:sz w:val="24"/>
          <w:szCs w:val="24"/>
          <w:lang w:val="en-US"/>
        </w:rPr>
      </w:pPr>
    </w:p>
    <w:p w14:paraId="66C09C8B" w14:textId="270159A5" w:rsidR="00A3728D" w:rsidRDefault="00000000">
      <w:pPr>
        <w:spacing w:line="360" w:lineRule="auto"/>
        <w:jc w:val="both"/>
        <w:rPr>
          <w:b/>
          <w:sz w:val="24"/>
          <w:szCs w:val="24"/>
        </w:rPr>
      </w:pPr>
      <w:r>
        <w:rPr>
          <w:b/>
          <w:sz w:val="24"/>
          <w:szCs w:val="24"/>
        </w:rPr>
        <w:t xml:space="preserve">METODE PENELITIAN </w:t>
      </w:r>
    </w:p>
    <w:p w14:paraId="16C90BE9" w14:textId="77777777" w:rsidR="00E43DF7" w:rsidRDefault="00E43DF7" w:rsidP="00E43DF7">
      <w:pPr>
        <w:spacing w:after="200" w:line="360" w:lineRule="auto"/>
        <w:ind w:firstLine="720"/>
        <w:jc w:val="both"/>
        <w:rPr>
          <w:lang w:val="en-US"/>
        </w:rPr>
      </w:pPr>
      <w:r w:rsidRPr="00E43DF7">
        <w:rPr>
          <w:sz w:val="24"/>
          <w:szCs w:val="24"/>
        </w:rPr>
        <w:t xml:space="preserve">Penelitian ini merupakan penelitian tindakan kelas (PTK), maka prosedur penelitian ini sesuai dengan prosedur penelitian tindakan kelas yang dilakukan dalam proses berdaur atau siklus. </w:t>
      </w:r>
      <w:r w:rsidRPr="00E43DF7">
        <w:rPr>
          <w:rFonts w:asciiTheme="majorBidi" w:hAnsiTheme="majorBidi"/>
          <w:color w:val="000000" w:themeColor="text1"/>
          <w:sz w:val="24"/>
          <w:szCs w:val="24"/>
        </w:rPr>
        <w:t xml:space="preserve">Penelitian ini </w:t>
      </w:r>
      <w:r w:rsidRPr="00E43DF7">
        <w:rPr>
          <w:sz w:val="24"/>
          <w:szCs w:val="24"/>
        </w:rPr>
        <w:t>bertujuan untuk meningkatkan kualitas pembelajaran dan hasil pembelajaran di kelas tertentu. Permasalahan yang muncul pada penelitian tindakan kelas berasal dari masalah yang ada dalam kelas tempat penelitian tersebut</w:t>
      </w:r>
      <w:r>
        <w:rPr>
          <w:lang w:val="en-US"/>
        </w:rPr>
        <w:t>.</w:t>
      </w:r>
    </w:p>
    <w:p w14:paraId="317261E8" w14:textId="0C0E2C60" w:rsidR="00E43DF7" w:rsidRDefault="00E43DF7" w:rsidP="00E43DF7">
      <w:pPr>
        <w:spacing w:after="200" w:line="360" w:lineRule="auto"/>
        <w:ind w:firstLine="720"/>
        <w:jc w:val="both"/>
        <w:rPr>
          <w:sz w:val="24"/>
          <w:szCs w:val="24"/>
        </w:rPr>
      </w:pPr>
      <w:r w:rsidRPr="00E43DF7">
        <w:rPr>
          <w:sz w:val="24"/>
          <w:szCs w:val="24"/>
        </w:rPr>
        <w:t>Berdasarkan analisis terhadap permasalahan yang ada, penelitian tindakan kelas ini direncanakan terdiri dari dua siklus, setiap siklus terdiri dari dua kali pertemuan dengan empat fase, yaitu perencanaan tindakan, pelaksanaan tindakan, observasi tindakan dan refleksi terhadap tindakan yang telah dilakukan pada setiap siklus. Hasil dari refleksi tersebut digunakan untuk memperbaiki rencana siklus berikutnya, tujuan dari penelitian tindakan kelas adalah untuk memecahkan masalah pembelajaran di kelas atau untuk meningkatkan kualitas pembelajaran. Dalam penelitian tindakan kelas ini pemecahan masalah atau peningkatan kulaitas pembelajran dilakukan dengan kerja sama dan kolaborasi antara peneliti dan praktisi, dalam hal ini melibatkan kerja sama dan berkolaborasi dengan guru kelas.</w:t>
      </w:r>
    </w:p>
    <w:p w14:paraId="1E3007B1" w14:textId="4F162671" w:rsidR="00E43DF7" w:rsidRPr="00E43DF7" w:rsidRDefault="00E43DF7" w:rsidP="00E43DF7">
      <w:pPr>
        <w:spacing w:after="200" w:line="360" w:lineRule="auto"/>
        <w:ind w:firstLine="720"/>
        <w:jc w:val="both"/>
        <w:rPr>
          <w:lang w:val="en-US"/>
        </w:rPr>
      </w:pPr>
      <w:r w:rsidRPr="009309B7">
        <w:rPr>
          <w:sz w:val="24"/>
          <w:szCs w:val="24"/>
        </w:rPr>
        <w:t>Penelitian ini dilakukan di kelas I</w:t>
      </w:r>
      <w:r>
        <w:rPr>
          <w:sz w:val="24"/>
          <w:szCs w:val="24"/>
        </w:rPr>
        <w:t>V</w:t>
      </w:r>
      <w:r w:rsidRPr="009309B7">
        <w:rPr>
          <w:sz w:val="24"/>
          <w:szCs w:val="24"/>
        </w:rPr>
        <w:t>-B SDN Pancoran 07 Pagi, sedangkan waktu pelaksanan dalam penelitian ini pada semester genap tahun ajaran 2023/2024. Peneliti memilih kelas I</w:t>
      </w:r>
      <w:r>
        <w:rPr>
          <w:sz w:val="24"/>
          <w:szCs w:val="24"/>
        </w:rPr>
        <w:t>V</w:t>
      </w:r>
      <w:r w:rsidRPr="009309B7">
        <w:rPr>
          <w:sz w:val="24"/>
          <w:szCs w:val="24"/>
        </w:rPr>
        <w:t>-B SDN Pancoran 07 Pagi sebagai lokasi penelitian</w:t>
      </w:r>
      <w:r>
        <w:rPr>
          <w:sz w:val="24"/>
          <w:szCs w:val="24"/>
          <w:lang w:val="en-US"/>
        </w:rPr>
        <w:t xml:space="preserve"> dengan jumlah siswa 28. </w:t>
      </w:r>
    </w:p>
    <w:p w14:paraId="67C8A151" w14:textId="6B767F01" w:rsidR="00E43DF7" w:rsidRDefault="00107BA2" w:rsidP="00E43DF7">
      <w:pPr>
        <w:pStyle w:val="DaftarParagraf"/>
        <w:spacing w:line="360" w:lineRule="auto"/>
        <w:ind w:left="0" w:right="119" w:firstLine="567"/>
        <w:jc w:val="both"/>
        <w:rPr>
          <w:sz w:val="24"/>
        </w:rPr>
      </w:pPr>
      <w:r w:rsidRPr="00107BA2">
        <w:rPr>
          <w:sz w:val="24"/>
        </w:rPr>
        <w:t xml:space="preserve">Analisis data hasil penelitian yang tergolong data kuantitatif berupa hasil belajar dengan cara persentase yaitu dengan menghitung ketuntasan </w:t>
      </w:r>
      <w:r w:rsidR="00C4344A">
        <w:rPr>
          <w:sz w:val="24"/>
          <w:lang w:val="en-US"/>
        </w:rPr>
        <w:t xml:space="preserve">proses </w:t>
      </w:r>
      <w:r w:rsidRPr="00107BA2">
        <w:rPr>
          <w:sz w:val="24"/>
        </w:rPr>
        <w:t>belajar siswa secara</w:t>
      </w:r>
      <w:r w:rsidR="00C4344A">
        <w:rPr>
          <w:sz w:val="24"/>
          <w:lang w:val="en-US"/>
        </w:rPr>
        <w:t xml:space="preserve"> </w:t>
      </w:r>
      <w:r w:rsidRPr="00107BA2">
        <w:rPr>
          <w:sz w:val="24"/>
        </w:rPr>
        <w:t xml:space="preserve">jika siswa tersebut mampu mencapai skor minimal 75 dan ketuntasan </w:t>
      </w:r>
      <w:r w:rsidR="00C4344A">
        <w:rPr>
          <w:sz w:val="24"/>
          <w:lang w:val="en-US"/>
        </w:rPr>
        <w:t xml:space="preserve">produk </w:t>
      </w:r>
      <w:r w:rsidRPr="00107BA2">
        <w:rPr>
          <w:sz w:val="24"/>
        </w:rPr>
        <w:t xml:space="preserve">jika siswa yang memperoleh nilai 75 ini jumlahnya sekitar 80% dari jumlah seluruh siswa dan masing-masing dihitung dengan menggunakan rumus sebagai berikut: </w:t>
      </w:r>
    </w:p>
    <w:p w14:paraId="331A7CFC" w14:textId="77777777" w:rsidR="00E43DF7" w:rsidRDefault="00E43DF7" w:rsidP="00E43DF7">
      <w:pPr>
        <w:pStyle w:val="DaftarParagraf"/>
        <w:spacing w:line="360" w:lineRule="auto"/>
        <w:ind w:left="0" w:right="119" w:firstLine="567"/>
        <w:jc w:val="both"/>
        <w:rPr>
          <w:sz w:val="24"/>
        </w:rPr>
      </w:pPr>
    </w:p>
    <w:p w14:paraId="654BEBB8" w14:textId="352BAE40" w:rsidR="00E43DF7" w:rsidRPr="00E43DF7" w:rsidRDefault="00E43DF7" w:rsidP="00E43DF7">
      <w:pPr>
        <w:pStyle w:val="DaftarParagraf"/>
        <w:spacing w:line="360" w:lineRule="auto"/>
        <w:ind w:left="0" w:right="119" w:firstLine="567"/>
        <w:jc w:val="both"/>
        <w:rPr>
          <w:sz w:val="24"/>
        </w:rPr>
      </w:pPr>
      <m:oMathPara>
        <m:oMathParaPr>
          <m:jc m:val="left"/>
        </m:oMathParaPr>
        <m:oMath>
          <m:r>
            <m:rPr>
              <m:sty m:val="p"/>
            </m:rPr>
            <w:rPr>
              <w:rFonts w:ascii="Cambria Math" w:eastAsiaTheme="minorEastAsia" w:hAnsi="Cambria Math"/>
              <w:sz w:val="24"/>
              <w:szCs w:val="24"/>
            </w:rPr>
            <w:lastRenderedPageBreak/>
            <m:t>Ketuntasan=</m:t>
          </m:r>
          <m:f>
            <m:fPr>
              <m:ctrlPr>
                <w:rPr>
                  <w:rFonts w:ascii="Cambria Math" w:eastAsiaTheme="minorEastAsia" w:hAnsi="Cambria Math"/>
                  <w:iCs/>
                  <w:sz w:val="24"/>
                  <w:szCs w:val="24"/>
                </w:rPr>
              </m:ctrlPr>
            </m:fPr>
            <m:num>
              <m:r>
                <m:rPr>
                  <m:sty m:val="p"/>
                </m:rPr>
                <w:rPr>
                  <w:rFonts w:ascii="Cambria Math" w:eastAsiaTheme="minorEastAsia" w:hAnsi="Cambria Math"/>
                  <w:sz w:val="24"/>
                  <w:szCs w:val="24"/>
                </w:rPr>
                <m:t xml:space="preserve">Banyak siswa yang mencapai indikator </m:t>
              </m:r>
            </m:num>
            <m:den>
              <m:r>
                <m:rPr>
                  <m:sty m:val="p"/>
                </m:rPr>
                <w:rPr>
                  <w:rFonts w:ascii="Cambria Math" w:eastAsiaTheme="minorEastAsia" w:hAnsi="Cambria Math"/>
                  <w:sz w:val="24"/>
                  <w:szCs w:val="24"/>
                </w:rPr>
                <m:t xml:space="preserve">Jumlah seluruh siswa </m:t>
              </m:r>
            </m:den>
          </m:f>
          <m:r>
            <m:rPr>
              <m:sty m:val="p"/>
            </m:rPr>
            <w:rPr>
              <w:rFonts w:ascii="Cambria Math" w:eastAsiaTheme="minorEastAsia" w:hAnsi="Cambria Math"/>
              <w:sz w:val="24"/>
              <w:szCs w:val="24"/>
            </w:rPr>
            <m:t>X</m:t>
          </m:r>
          <m:r>
            <w:rPr>
              <w:rFonts w:ascii="Cambria Math" w:eastAsiaTheme="minorEastAsia" w:hAnsi="Cambria Math"/>
              <w:sz w:val="24"/>
              <w:szCs w:val="24"/>
            </w:rPr>
            <m:t xml:space="preserve"> 100%</m:t>
          </m:r>
        </m:oMath>
      </m:oMathPara>
    </w:p>
    <w:p w14:paraId="11D8D017" w14:textId="77777777" w:rsidR="00E43DF7" w:rsidRPr="00E43DF7" w:rsidRDefault="00E43DF7" w:rsidP="00E43DF7">
      <w:pPr>
        <w:rPr>
          <w:sz w:val="24"/>
          <w:szCs w:val="24"/>
        </w:rPr>
      </w:pPr>
      <m:oMathPara>
        <m:oMathParaPr>
          <m:jc m:val="left"/>
        </m:oMathParaPr>
        <m:oMath>
          <m:r>
            <m:rPr>
              <m:nor/>
            </m:rPr>
            <w:rPr>
              <w:sz w:val="24"/>
              <w:szCs w:val="24"/>
            </w:rPr>
            <m:t>M</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n</m:t>
              </m:r>
            </m:den>
          </m:f>
        </m:oMath>
      </m:oMathPara>
    </w:p>
    <w:p w14:paraId="2B87FDA0" w14:textId="77777777" w:rsidR="00E43DF7" w:rsidRPr="00E43DF7" w:rsidRDefault="00E43DF7" w:rsidP="00E43DF7">
      <w:pPr>
        <w:rPr>
          <w:sz w:val="24"/>
          <w:szCs w:val="24"/>
        </w:rPr>
      </w:pPr>
    </w:p>
    <w:p w14:paraId="3B4DC09A" w14:textId="11D7F8B9" w:rsidR="00E43DF7" w:rsidRPr="00E43DF7" w:rsidRDefault="00E43DF7" w:rsidP="00E43DF7">
      <w:pPr>
        <w:rPr>
          <w:sz w:val="24"/>
          <w:szCs w:val="24"/>
          <w:lang w:val="en-US"/>
        </w:rPr>
      </w:pPr>
      <w:r w:rsidRPr="00E43DF7">
        <w:rPr>
          <w:sz w:val="24"/>
          <w:szCs w:val="24"/>
          <w:lang w:val="en-US"/>
        </w:rPr>
        <w:t xml:space="preserve">Keterangan : </w:t>
      </w:r>
    </w:p>
    <w:p w14:paraId="6CD545CE" w14:textId="77777777" w:rsidR="00E43DF7" w:rsidRPr="00E43DF7" w:rsidRDefault="00E43DF7" w:rsidP="00E43DF7">
      <w:pPr>
        <w:spacing w:line="360" w:lineRule="auto"/>
        <w:jc w:val="both"/>
        <w:rPr>
          <w:sz w:val="24"/>
          <w:szCs w:val="24"/>
        </w:rPr>
      </w:pPr>
      <w:r w:rsidRPr="00E43DF7">
        <w:rPr>
          <w:sz w:val="24"/>
          <w:szCs w:val="24"/>
        </w:rPr>
        <w:t xml:space="preserve">M </w:t>
      </w:r>
      <w:r w:rsidRPr="00E43DF7">
        <w:rPr>
          <w:sz w:val="24"/>
          <w:szCs w:val="24"/>
        </w:rPr>
        <w:tab/>
        <w:t xml:space="preserve">= skor rata-rata 1 item </w:t>
      </w:r>
    </w:p>
    <w:p w14:paraId="4CE3E46D" w14:textId="4F858F93" w:rsidR="00E43DF7" w:rsidRPr="00E43DF7" w:rsidRDefault="00E43DF7" w:rsidP="00E43DF7">
      <w:pPr>
        <w:spacing w:line="360" w:lineRule="auto"/>
        <w:jc w:val="both"/>
        <w:rPr>
          <w:sz w:val="24"/>
          <w:szCs w:val="24"/>
        </w:rPr>
      </w:pPr>
      <w:r w:rsidRPr="00E43DF7">
        <w:rPr>
          <w:sz w:val="24"/>
          <w:szCs w:val="24"/>
        </w:rPr>
        <w:t xml:space="preserve">Fx </w:t>
      </w:r>
      <w:r w:rsidRPr="00E43DF7">
        <w:rPr>
          <w:sz w:val="24"/>
          <w:szCs w:val="24"/>
        </w:rPr>
        <w:tab/>
        <w:t xml:space="preserve">= jumlah skore dalam 1 item </w:t>
      </w:r>
    </w:p>
    <w:p w14:paraId="5DBEF559" w14:textId="77777777" w:rsidR="00E43DF7" w:rsidRPr="00E43DF7" w:rsidRDefault="00E43DF7" w:rsidP="00E43DF7">
      <w:pPr>
        <w:spacing w:line="360" w:lineRule="auto"/>
        <w:jc w:val="both"/>
        <w:rPr>
          <w:sz w:val="24"/>
          <w:szCs w:val="24"/>
        </w:rPr>
      </w:pPr>
      <w:r w:rsidRPr="00E43DF7">
        <w:rPr>
          <w:sz w:val="24"/>
          <w:szCs w:val="24"/>
        </w:rPr>
        <w:t xml:space="preserve">N </w:t>
      </w:r>
      <w:r w:rsidRPr="00E43DF7">
        <w:rPr>
          <w:sz w:val="24"/>
          <w:szCs w:val="24"/>
        </w:rPr>
        <w:tab/>
        <w:t xml:space="preserve">= banyak siswa </w:t>
      </w:r>
    </w:p>
    <w:p w14:paraId="45732167" w14:textId="77777777" w:rsidR="00E43DF7" w:rsidRPr="00E43DF7" w:rsidRDefault="00E43DF7" w:rsidP="00E43DF7">
      <w:pPr>
        <w:jc w:val="both"/>
      </w:pPr>
    </w:p>
    <w:p w14:paraId="4691E005" w14:textId="77777777" w:rsidR="00E43DF7" w:rsidRPr="00E43DF7" w:rsidRDefault="00E43DF7" w:rsidP="00107BA2">
      <w:pPr>
        <w:pStyle w:val="DaftarParagraf"/>
        <w:spacing w:line="360" w:lineRule="auto"/>
        <w:ind w:left="0" w:right="119" w:firstLine="567"/>
        <w:jc w:val="both"/>
        <w:rPr>
          <w:sz w:val="24"/>
        </w:rPr>
      </w:pPr>
    </w:p>
    <w:p w14:paraId="2C5CE353" w14:textId="2346F578" w:rsidR="00A3728D" w:rsidRDefault="00000000">
      <w:pPr>
        <w:spacing w:line="360" w:lineRule="auto"/>
        <w:jc w:val="both"/>
        <w:rPr>
          <w:b/>
          <w:sz w:val="24"/>
          <w:szCs w:val="24"/>
        </w:rPr>
      </w:pPr>
      <w:r>
        <w:rPr>
          <w:b/>
          <w:sz w:val="24"/>
          <w:szCs w:val="24"/>
        </w:rPr>
        <w:t xml:space="preserve">HASIL DAN PEMBAHASAN </w:t>
      </w:r>
    </w:p>
    <w:p w14:paraId="18E4AEBF" w14:textId="77777777" w:rsidR="00C4344A" w:rsidRDefault="00C4344A" w:rsidP="00C4344A">
      <w:pPr>
        <w:pStyle w:val="DaftarParagraf"/>
        <w:spacing w:line="360" w:lineRule="auto"/>
        <w:ind w:left="284" w:firstLine="436"/>
        <w:jc w:val="both"/>
        <w:rPr>
          <w:sz w:val="24"/>
          <w:szCs w:val="24"/>
        </w:rPr>
      </w:pPr>
      <w:r w:rsidRPr="003952E7">
        <w:rPr>
          <w:sz w:val="24"/>
          <w:szCs w:val="24"/>
        </w:rPr>
        <w:t xml:space="preserve">Penelitian ini dimulai dengan pratindakan, siklus I, dan siklus II. Tujuan dari penelitian ini adalah untuk meningkatkan keterampilan membaca pemahaman siswa kelas IV-B SDN Pancoran 07 Pagi dengan menggunakan metode SQ3R. Hasil menunjukkan bahwa penelitian ini telah memenuhi semua kriteria keberhasilan. </w:t>
      </w:r>
    </w:p>
    <w:p w14:paraId="18109A19" w14:textId="77777777" w:rsidR="00C4344A" w:rsidRDefault="00C4344A" w:rsidP="00C4344A">
      <w:pPr>
        <w:pStyle w:val="DaftarParagraf"/>
        <w:spacing w:line="360" w:lineRule="auto"/>
        <w:ind w:left="284" w:firstLine="436"/>
        <w:jc w:val="both"/>
        <w:rPr>
          <w:sz w:val="24"/>
          <w:szCs w:val="24"/>
        </w:rPr>
      </w:pPr>
      <w:r w:rsidRPr="003952E7">
        <w:rPr>
          <w:sz w:val="24"/>
          <w:szCs w:val="24"/>
        </w:rPr>
        <w:t xml:space="preserve">Sebelum penerapan metode SQ3R dalam pembelajaran membaca pemahaman di kelas IV-B SDN Pancoran 07 Pagi, terlebih dahulu dilakukan pratindakan. Berikut adalah pembahasan tentang pelaksanaan metode SQ3R dan hasil tes membaca pemahaman. Pada tindakan ini, guru mengajar konversional seperti biasa tanpa menggunakan metode SQ3R, sehingga dapat mengetahui kondisi siswa sebelum tindakan. </w:t>
      </w:r>
    </w:p>
    <w:p w14:paraId="4FF47A36" w14:textId="77777777" w:rsidR="00C4344A" w:rsidRDefault="00C4344A" w:rsidP="00C4344A">
      <w:pPr>
        <w:pStyle w:val="DaftarParagraf"/>
        <w:spacing w:line="360" w:lineRule="auto"/>
        <w:ind w:left="284" w:firstLine="436"/>
        <w:jc w:val="both"/>
        <w:rPr>
          <w:sz w:val="24"/>
          <w:szCs w:val="24"/>
        </w:rPr>
      </w:pPr>
      <w:r w:rsidRPr="00E02482">
        <w:rPr>
          <w:sz w:val="24"/>
          <w:szCs w:val="24"/>
        </w:rPr>
        <w:t xml:space="preserve">Hasil yang diperoleh selama tahap pratindakan ini menunjukkan bahwa keterampilan membaca pemahaman siswa masih kurang. Siswa mengalami kesulitan dalam memahami isi bacaan, yang ditunjukkan dengan nilai yang rendah dan persentase ketuntasan yang rendah. </w:t>
      </w:r>
      <w:r>
        <w:rPr>
          <w:sz w:val="24"/>
          <w:szCs w:val="24"/>
        </w:rPr>
        <w:t>siswa</w:t>
      </w:r>
      <w:r w:rsidRPr="00E02482">
        <w:rPr>
          <w:sz w:val="24"/>
          <w:szCs w:val="24"/>
        </w:rPr>
        <w:t xml:space="preserve"> juga menghadapi kesulitan dalam menjawab pertanyaan yang berasal dari teks yang </w:t>
      </w:r>
      <w:r>
        <w:rPr>
          <w:sz w:val="24"/>
          <w:szCs w:val="24"/>
        </w:rPr>
        <w:t>siswa</w:t>
      </w:r>
      <w:r w:rsidRPr="00E02482">
        <w:rPr>
          <w:sz w:val="24"/>
          <w:szCs w:val="24"/>
        </w:rPr>
        <w:t xml:space="preserve"> baca. Selain itu, </w:t>
      </w:r>
      <w:r>
        <w:rPr>
          <w:sz w:val="24"/>
          <w:szCs w:val="24"/>
        </w:rPr>
        <w:t xml:space="preserve">siswa </w:t>
      </w:r>
      <w:r w:rsidRPr="00E02482">
        <w:rPr>
          <w:sz w:val="24"/>
          <w:szCs w:val="24"/>
        </w:rPr>
        <w:t xml:space="preserve">menghadapi kesulitan ketika diminta untuk menceritakan kembali apa yang telah </w:t>
      </w:r>
      <w:r>
        <w:rPr>
          <w:sz w:val="24"/>
          <w:szCs w:val="24"/>
        </w:rPr>
        <w:t xml:space="preserve">siswa </w:t>
      </w:r>
      <w:r w:rsidRPr="00E02482">
        <w:rPr>
          <w:sz w:val="24"/>
          <w:szCs w:val="24"/>
        </w:rPr>
        <w:t xml:space="preserve">baca. </w:t>
      </w:r>
    </w:p>
    <w:p w14:paraId="71014E3E" w14:textId="77777777" w:rsidR="00C4344A" w:rsidRPr="00E02482" w:rsidRDefault="00C4344A" w:rsidP="00C4344A">
      <w:pPr>
        <w:pStyle w:val="DaftarParagraf"/>
        <w:spacing w:line="360" w:lineRule="auto"/>
        <w:ind w:left="284" w:firstLine="436"/>
        <w:jc w:val="both"/>
        <w:rPr>
          <w:sz w:val="24"/>
          <w:szCs w:val="24"/>
        </w:rPr>
      </w:pPr>
      <w:r w:rsidRPr="00E02482">
        <w:rPr>
          <w:sz w:val="24"/>
          <w:szCs w:val="24"/>
        </w:rPr>
        <w:t>Namun, hasil lain dari pelaksanaan pratindakan ini adalah bahwa siswa kurang antusias dalam mengikuti pelajaran dan kurang berpartisipasi aktif dalam proses pembelajaran. Siswa menghabiskan banyak waktu sendiri dan mengganggu temannya.</w:t>
      </w:r>
    </w:p>
    <w:p w14:paraId="5A239E8D" w14:textId="77777777" w:rsidR="00C4344A" w:rsidRDefault="00C4344A" w:rsidP="00C4344A">
      <w:pPr>
        <w:pStyle w:val="DaftarParagraf"/>
        <w:spacing w:line="360" w:lineRule="auto"/>
        <w:ind w:left="284" w:firstLine="436"/>
        <w:jc w:val="both"/>
        <w:rPr>
          <w:sz w:val="24"/>
          <w:szCs w:val="24"/>
        </w:rPr>
      </w:pPr>
      <w:r w:rsidRPr="00E02482">
        <w:rPr>
          <w:sz w:val="24"/>
          <w:szCs w:val="24"/>
        </w:rPr>
        <w:t xml:space="preserve">Berdasarkan data dari pra-tindakan, penelitian tindakan membaca pemahaman </w:t>
      </w:r>
      <w:r w:rsidRPr="00E02482">
        <w:rPr>
          <w:sz w:val="24"/>
          <w:szCs w:val="24"/>
        </w:rPr>
        <w:lastRenderedPageBreak/>
        <w:t xml:space="preserve">menggunakan metode SQ3R dilakukan. ahwa metode ini dapat meningkatkan proses pembelajaran dan hasil keterampilan membaca pemahaman siswa. </w:t>
      </w:r>
      <w:r>
        <w:rPr>
          <w:sz w:val="24"/>
          <w:szCs w:val="24"/>
        </w:rPr>
        <w:t xml:space="preserve">Penelitian </w:t>
      </w:r>
      <w:r w:rsidRPr="00E02482">
        <w:rPr>
          <w:sz w:val="24"/>
          <w:szCs w:val="24"/>
        </w:rPr>
        <w:t>ini dilakukan dalam dua siklus, dengan enam pertemuan setiap siklus.</w:t>
      </w:r>
    </w:p>
    <w:p w14:paraId="23867525" w14:textId="77777777" w:rsidR="00C4344A" w:rsidRDefault="00C4344A" w:rsidP="00C4344A">
      <w:pPr>
        <w:pStyle w:val="DaftarParagraf"/>
        <w:spacing w:line="360" w:lineRule="auto"/>
        <w:ind w:left="284" w:firstLine="436"/>
        <w:jc w:val="both"/>
        <w:rPr>
          <w:sz w:val="24"/>
          <w:szCs w:val="24"/>
        </w:rPr>
      </w:pPr>
      <w:r w:rsidRPr="00E02482">
        <w:rPr>
          <w:sz w:val="24"/>
          <w:szCs w:val="24"/>
        </w:rPr>
        <w:t xml:space="preserve">Dalam tindakan siklus I, metode SQ3R pertama kali diterapkan di kelas IV-B SDN Pancoran 07 pagi. Siswa belum pernah </w:t>
      </w:r>
      <w:r>
        <w:rPr>
          <w:sz w:val="24"/>
          <w:szCs w:val="24"/>
        </w:rPr>
        <w:t>menggunakan</w:t>
      </w:r>
      <w:r w:rsidRPr="00E02482">
        <w:rPr>
          <w:sz w:val="24"/>
          <w:szCs w:val="24"/>
        </w:rPr>
        <w:t xml:space="preserve"> metode ini sebelumnya, jadi ini adalah sesuatu yang baru bagi mereka. Selama siklus I, metode SQ3R telah digunakan dengan baik dan runtut, tetapi masih belum mencapai tingkat optimalnya. Karena itu, kami memperbaiki kesalahan di siklus I sehingga penggunaan metode SQ3R di siklus II dapat dilakukan dengan lebih baik dan optimal.</w:t>
      </w:r>
    </w:p>
    <w:p w14:paraId="7848D1D2" w14:textId="77777777" w:rsidR="00C4344A" w:rsidRDefault="00C4344A" w:rsidP="00C4344A">
      <w:pPr>
        <w:pStyle w:val="DaftarParagraf"/>
        <w:spacing w:line="360" w:lineRule="auto"/>
        <w:ind w:left="284" w:firstLine="436"/>
        <w:jc w:val="both"/>
        <w:rPr>
          <w:sz w:val="24"/>
          <w:szCs w:val="24"/>
        </w:rPr>
      </w:pPr>
      <w:r w:rsidRPr="00E02482">
        <w:rPr>
          <w:sz w:val="24"/>
          <w:szCs w:val="24"/>
        </w:rPr>
        <w:t xml:space="preserve">Guru memulai kegiatan dengan memperkenalkan dan menjelaskan metode SQ3R, yang masih baru bagi siswa. Namun, karena guru hanya menjelaskan secara ringkas pada siklus I, siswa masih kebingungan dengan metode tersebut. </w:t>
      </w:r>
      <w:r>
        <w:rPr>
          <w:sz w:val="24"/>
          <w:szCs w:val="24"/>
        </w:rPr>
        <w:t>Maka dari itu</w:t>
      </w:r>
      <w:r w:rsidRPr="00E02482">
        <w:rPr>
          <w:sz w:val="24"/>
          <w:szCs w:val="24"/>
        </w:rPr>
        <w:t xml:space="preserve"> guru memutuskan untuk menjelaskan kembali metode SQ3R pada siklus II agar siswa lebih memahami langkah-langkah yang harus dilakukan.</w:t>
      </w:r>
    </w:p>
    <w:p w14:paraId="1CA66D23" w14:textId="77777777" w:rsidR="00C4344A" w:rsidRDefault="00C4344A" w:rsidP="00C4344A">
      <w:pPr>
        <w:pStyle w:val="DaftarParagraf"/>
        <w:spacing w:line="360" w:lineRule="auto"/>
        <w:ind w:left="284" w:firstLine="436"/>
        <w:jc w:val="both"/>
        <w:rPr>
          <w:sz w:val="24"/>
          <w:szCs w:val="24"/>
        </w:rPr>
      </w:pPr>
      <w:r w:rsidRPr="00974CC5">
        <w:rPr>
          <w:sz w:val="24"/>
          <w:szCs w:val="24"/>
        </w:rPr>
        <w:t xml:space="preserve">Setelah tahap pengenalan, tahap </w:t>
      </w:r>
      <w:r w:rsidRPr="00974CC5">
        <w:rPr>
          <w:i/>
          <w:iCs/>
          <w:sz w:val="24"/>
          <w:szCs w:val="24"/>
        </w:rPr>
        <w:t>survey</w:t>
      </w:r>
      <w:r w:rsidRPr="00974CC5">
        <w:rPr>
          <w:sz w:val="24"/>
          <w:szCs w:val="24"/>
        </w:rPr>
        <w:t xml:space="preserve"> dimulai dengan penerapan metode SQ3R. Pada siklus pertama </w:t>
      </w:r>
      <w:r w:rsidRPr="00974CC5">
        <w:rPr>
          <w:i/>
          <w:iCs/>
          <w:sz w:val="24"/>
          <w:szCs w:val="24"/>
        </w:rPr>
        <w:t>survey,</w:t>
      </w:r>
      <w:r w:rsidRPr="00974CC5">
        <w:rPr>
          <w:sz w:val="24"/>
          <w:szCs w:val="24"/>
        </w:rPr>
        <w:t xml:space="preserve"> siswa membaca sekilas teks </w:t>
      </w:r>
      <w:r>
        <w:rPr>
          <w:sz w:val="24"/>
          <w:szCs w:val="24"/>
        </w:rPr>
        <w:t xml:space="preserve">bacaan, </w:t>
      </w:r>
      <w:r w:rsidRPr="00974CC5">
        <w:rPr>
          <w:sz w:val="24"/>
          <w:szCs w:val="24"/>
        </w:rPr>
        <w:t xml:space="preserve">termasuk menghitung jumlah paragraf, judul, dan paragraf awal dan akhir. Selain itu, siswa melakukan tanya jawab antara guru dan siswa. Siswa sangat antusias mengikuti </w:t>
      </w:r>
      <w:r w:rsidRPr="00974CC5">
        <w:rPr>
          <w:i/>
          <w:iCs/>
          <w:sz w:val="24"/>
          <w:szCs w:val="24"/>
        </w:rPr>
        <w:t>survey.</w:t>
      </w:r>
      <w:r w:rsidRPr="00974CC5">
        <w:rPr>
          <w:sz w:val="24"/>
          <w:szCs w:val="24"/>
        </w:rPr>
        <w:t xml:space="preserve"> Siswa lebih tertarik untuk menjawab pertanyaan, lebih aktif, dan berani menunjuk jari untuk menunjukkan rasa ingin tahu mereka.</w:t>
      </w:r>
    </w:p>
    <w:p w14:paraId="37B59754" w14:textId="77777777" w:rsidR="00C4344A" w:rsidRPr="00974CC5" w:rsidRDefault="00C4344A" w:rsidP="00C4344A">
      <w:pPr>
        <w:pStyle w:val="DaftarParagraf"/>
        <w:spacing w:line="360" w:lineRule="auto"/>
        <w:ind w:left="284" w:firstLine="436"/>
        <w:jc w:val="both"/>
        <w:rPr>
          <w:sz w:val="24"/>
          <w:szCs w:val="24"/>
        </w:rPr>
      </w:pPr>
      <w:r w:rsidRPr="00974CC5">
        <w:rPr>
          <w:i/>
          <w:iCs/>
          <w:sz w:val="24"/>
          <w:szCs w:val="24"/>
        </w:rPr>
        <w:t>Question</w:t>
      </w:r>
      <w:r>
        <w:rPr>
          <w:sz w:val="24"/>
          <w:szCs w:val="24"/>
        </w:rPr>
        <w:t xml:space="preserve"> </w:t>
      </w:r>
      <w:r w:rsidRPr="00974CC5">
        <w:rPr>
          <w:sz w:val="24"/>
          <w:szCs w:val="24"/>
        </w:rPr>
        <w:t>adalah tahap kedua dari metode SQ3R. Pada siklus I hanya ada lima siswa yang berani mengacungkan tangan untuk memberikan pertanyaan. Siswa juga belum dapat membuat pertanyaan dengan baik, jadi guru harus memberikan contoh dan membantu dengan kata tanya sebagai pancingan</w:t>
      </w:r>
      <w:r>
        <w:rPr>
          <w:sz w:val="24"/>
          <w:szCs w:val="24"/>
        </w:rPr>
        <w:t>,</w:t>
      </w:r>
      <w:r w:rsidRPr="00974CC5">
        <w:rPr>
          <w:sz w:val="24"/>
          <w:szCs w:val="24"/>
        </w:rPr>
        <w:t xml:space="preserve"> siswa belum percaya diri dalam melakukan pertanyaan dan belum dapat membuat pertanyaan dengan benar</w:t>
      </w:r>
      <w:r>
        <w:rPr>
          <w:sz w:val="24"/>
          <w:szCs w:val="24"/>
        </w:rPr>
        <w:t xml:space="preserve">. Pada siklus II siswa sudah dapat membuat pertanyaan tanpa bantuan guru, </w:t>
      </w:r>
    </w:p>
    <w:p w14:paraId="4C7B5385" w14:textId="77777777" w:rsidR="00C4344A" w:rsidRDefault="00C4344A" w:rsidP="00C4344A">
      <w:pPr>
        <w:pStyle w:val="DaftarParagraf"/>
        <w:spacing w:line="360" w:lineRule="auto"/>
        <w:ind w:left="284" w:firstLine="436"/>
        <w:jc w:val="both"/>
        <w:rPr>
          <w:sz w:val="24"/>
          <w:szCs w:val="24"/>
        </w:rPr>
      </w:pPr>
      <w:r w:rsidRPr="00974CC5">
        <w:rPr>
          <w:sz w:val="24"/>
          <w:szCs w:val="24"/>
        </w:rPr>
        <w:t>Pada metode SQ3R ini, tahap ketiga adalah</w:t>
      </w:r>
      <w:r>
        <w:rPr>
          <w:sz w:val="24"/>
          <w:szCs w:val="24"/>
        </w:rPr>
        <w:t xml:space="preserve"> </w:t>
      </w:r>
      <w:r w:rsidRPr="00974CC5">
        <w:rPr>
          <w:i/>
          <w:iCs/>
          <w:sz w:val="24"/>
          <w:szCs w:val="24"/>
        </w:rPr>
        <w:t>read</w:t>
      </w:r>
      <w:r w:rsidRPr="00974CC5">
        <w:rPr>
          <w:sz w:val="24"/>
          <w:szCs w:val="24"/>
        </w:rPr>
        <w:t xml:space="preserve">, di mana siswa harus membaca teks yang sudah diberikan. Seperti pada siklus I, banyak siswa membaca dengan bergumam dan tidak bersungguh-sungguh, dan beberapa mengganggu temannya, membuat mereka kehilangan fokus. Oleh karena itu, guru dan peneliti memutuskan untuk melakukan bacaan sebanyak dua </w:t>
      </w:r>
      <w:r w:rsidRPr="00974CC5">
        <w:rPr>
          <w:sz w:val="24"/>
          <w:szCs w:val="24"/>
        </w:rPr>
        <w:lastRenderedPageBreak/>
        <w:t>kali</w:t>
      </w:r>
      <w:r>
        <w:rPr>
          <w:sz w:val="24"/>
          <w:szCs w:val="24"/>
        </w:rPr>
        <w:t xml:space="preserve">, </w:t>
      </w:r>
      <w:r w:rsidRPr="00974CC5">
        <w:rPr>
          <w:sz w:val="24"/>
          <w:szCs w:val="24"/>
        </w:rPr>
        <w:t>pertama, siswa diminta membaca secara bergantian dengan instruksi, kemudian dilanjutkan dengan membaca dalam hati. Pada tahap kedua</w:t>
      </w:r>
      <w:r>
        <w:rPr>
          <w:sz w:val="24"/>
          <w:szCs w:val="24"/>
        </w:rPr>
        <w:t>.</w:t>
      </w:r>
    </w:p>
    <w:p w14:paraId="324005A3" w14:textId="77777777" w:rsidR="00C4344A" w:rsidRDefault="00C4344A" w:rsidP="00C4344A">
      <w:pPr>
        <w:pStyle w:val="DaftarParagraf"/>
        <w:spacing w:line="360" w:lineRule="auto"/>
        <w:ind w:left="284" w:firstLine="436"/>
        <w:jc w:val="both"/>
        <w:rPr>
          <w:sz w:val="24"/>
          <w:szCs w:val="24"/>
        </w:rPr>
      </w:pPr>
      <w:r w:rsidRPr="00974CC5">
        <w:rPr>
          <w:sz w:val="24"/>
          <w:szCs w:val="24"/>
        </w:rPr>
        <w:t>Setelah itu, ada taha</w:t>
      </w:r>
      <w:r>
        <w:rPr>
          <w:sz w:val="24"/>
          <w:szCs w:val="24"/>
        </w:rPr>
        <w:t>p recite</w:t>
      </w:r>
      <w:r w:rsidRPr="00974CC5">
        <w:rPr>
          <w:sz w:val="24"/>
          <w:szCs w:val="24"/>
        </w:rPr>
        <w:t xml:space="preserve">. Pada tahap </w:t>
      </w:r>
      <w:r>
        <w:rPr>
          <w:sz w:val="24"/>
          <w:szCs w:val="24"/>
        </w:rPr>
        <w:t>recite</w:t>
      </w:r>
      <w:r w:rsidRPr="00974CC5">
        <w:rPr>
          <w:sz w:val="24"/>
          <w:szCs w:val="24"/>
        </w:rPr>
        <w:t>, siswa menemukan kalimat utama dan menjawab pertanyaan yang telah dibuat. Tahap terakhir, tahap review, di mana siswa melakukan tanya jawab dengan guru tentang garis besar isi teks. Dalam tahap ini, guru dan peneliti memutuskan untuk mengatur presentasi siswa sebagai bagian dari pembahasan LKPD. Dengan demikian, guru memberi kesempatan kepada siswa untuk meninjau apa yang mereka katakan</w:t>
      </w:r>
      <w:r>
        <w:rPr>
          <w:sz w:val="24"/>
          <w:szCs w:val="24"/>
        </w:rPr>
        <w:t>.</w:t>
      </w:r>
    </w:p>
    <w:p w14:paraId="5D24FC67" w14:textId="77777777" w:rsidR="00C4344A" w:rsidRPr="00974CC5" w:rsidRDefault="00C4344A" w:rsidP="00C4344A">
      <w:pPr>
        <w:pStyle w:val="DaftarParagraf"/>
        <w:spacing w:line="360" w:lineRule="auto"/>
        <w:ind w:left="284" w:firstLine="436"/>
        <w:jc w:val="both"/>
        <w:rPr>
          <w:sz w:val="24"/>
          <w:szCs w:val="24"/>
        </w:rPr>
      </w:pPr>
      <w:r w:rsidRPr="00974CC5">
        <w:rPr>
          <w:sz w:val="24"/>
          <w:szCs w:val="24"/>
        </w:rPr>
        <w:t xml:space="preserve">Pada </w:t>
      </w:r>
      <w:r>
        <w:rPr>
          <w:sz w:val="24"/>
          <w:szCs w:val="24"/>
        </w:rPr>
        <w:t>siklus II</w:t>
      </w:r>
      <w:r w:rsidRPr="00974CC5">
        <w:rPr>
          <w:sz w:val="24"/>
          <w:szCs w:val="24"/>
        </w:rPr>
        <w:t xml:space="preserve"> </w:t>
      </w:r>
      <w:r>
        <w:rPr>
          <w:sz w:val="24"/>
          <w:szCs w:val="24"/>
        </w:rPr>
        <w:t>tahap review,</w:t>
      </w:r>
      <w:r w:rsidRPr="00974CC5">
        <w:rPr>
          <w:sz w:val="24"/>
          <w:szCs w:val="24"/>
        </w:rPr>
        <w:t xml:space="preserve"> siswa melakukan beberapa tugas. Mereka meninjau ulang teks yang dibacakan, memberikan presentasi tentang LKPD, membacakan hasil ringkasan kepada teman-temannya, meninjau ulang teks secara mandiri, dan bertanya jawab tentang garis besar isi teks.</w:t>
      </w:r>
    </w:p>
    <w:p w14:paraId="6EF3F27A" w14:textId="77777777" w:rsidR="00C4344A" w:rsidRDefault="00C4344A" w:rsidP="00C4344A">
      <w:pPr>
        <w:pStyle w:val="DaftarParagraf"/>
        <w:spacing w:line="360" w:lineRule="auto"/>
        <w:ind w:left="284" w:firstLine="436"/>
        <w:jc w:val="both"/>
        <w:rPr>
          <w:sz w:val="24"/>
          <w:szCs w:val="24"/>
        </w:rPr>
      </w:pPr>
      <w:r w:rsidRPr="00974CC5">
        <w:rPr>
          <w:sz w:val="24"/>
          <w:szCs w:val="24"/>
        </w:rPr>
        <w:t xml:space="preserve">Selain itu, lembar tes membaca pemahaman yang digunakan berbeda setiap pertemuan. Ini dapat meningkatkan semangat siswa untuk melakukan tes membaca pemahaman sebagai ujian evaluasi pembelajaran. </w:t>
      </w:r>
    </w:p>
    <w:p w14:paraId="1FAA2437" w14:textId="77777777" w:rsidR="00C4344A" w:rsidRDefault="00C4344A" w:rsidP="00C4344A">
      <w:pPr>
        <w:pStyle w:val="DaftarParagraf"/>
        <w:spacing w:line="360" w:lineRule="auto"/>
        <w:ind w:left="284" w:firstLine="436"/>
        <w:jc w:val="both"/>
        <w:rPr>
          <w:sz w:val="24"/>
          <w:szCs w:val="24"/>
        </w:rPr>
      </w:pPr>
      <w:r w:rsidRPr="00974CC5">
        <w:rPr>
          <w:sz w:val="24"/>
          <w:szCs w:val="24"/>
        </w:rPr>
        <w:t>Pada siklus</w:t>
      </w:r>
      <w:r>
        <w:rPr>
          <w:sz w:val="24"/>
          <w:szCs w:val="24"/>
        </w:rPr>
        <w:t xml:space="preserve"> I</w:t>
      </w:r>
      <w:r w:rsidRPr="00974CC5">
        <w:rPr>
          <w:sz w:val="24"/>
          <w:szCs w:val="24"/>
        </w:rPr>
        <w:t xml:space="preserve">, siswa masih mengalami kesulitan dalam membuat ringkasan atau menceritakan kembali teks yang telah mereka baca. Mereka hanya dapat menulis beberapa kalimat dari paragraf pertama, jadi guru harus memberi tahu siswa tentang cara menuliskan kembali teks bacaan secara ringkas. Pada siklus </w:t>
      </w:r>
      <w:r>
        <w:rPr>
          <w:sz w:val="24"/>
          <w:szCs w:val="24"/>
        </w:rPr>
        <w:t>II</w:t>
      </w:r>
      <w:r w:rsidRPr="00974CC5">
        <w:rPr>
          <w:sz w:val="24"/>
          <w:szCs w:val="24"/>
        </w:rPr>
        <w:t>, siswa sudah dapat membuat ringkasan atau menceritakan kembali teks yang telah mereka baca.</w:t>
      </w:r>
    </w:p>
    <w:p w14:paraId="5D3C090D" w14:textId="77777777" w:rsidR="00C4344A" w:rsidRDefault="00C4344A" w:rsidP="00C4344A">
      <w:pPr>
        <w:pStyle w:val="DaftarParagraf"/>
        <w:spacing w:line="360" w:lineRule="auto"/>
        <w:ind w:left="284" w:firstLine="436"/>
        <w:jc w:val="both"/>
        <w:rPr>
          <w:sz w:val="24"/>
          <w:szCs w:val="24"/>
        </w:rPr>
      </w:pPr>
      <w:r>
        <w:rPr>
          <w:sz w:val="24"/>
          <w:szCs w:val="24"/>
        </w:rPr>
        <w:t>berdasarkan pembahasan</w:t>
      </w:r>
      <w:r w:rsidRPr="00696202">
        <w:rPr>
          <w:sz w:val="24"/>
          <w:szCs w:val="24"/>
        </w:rPr>
        <w:t xml:space="preserve"> di atas, keberhasilan proses penelitian ini ditunjukkan dengan </w:t>
      </w:r>
      <w:r>
        <w:rPr>
          <w:sz w:val="24"/>
          <w:szCs w:val="24"/>
        </w:rPr>
        <w:t xml:space="preserve">adanya </w:t>
      </w:r>
      <w:r w:rsidRPr="00696202">
        <w:rPr>
          <w:sz w:val="24"/>
          <w:szCs w:val="24"/>
        </w:rPr>
        <w:t xml:space="preserve">peningkatan proses pembelajaran. Keberhasilan produk penelitian ini juga ditunjukkan dengan peningkatan </w:t>
      </w:r>
      <w:r>
        <w:rPr>
          <w:sz w:val="24"/>
          <w:szCs w:val="24"/>
        </w:rPr>
        <w:t>nilai</w:t>
      </w:r>
      <w:r w:rsidRPr="00696202">
        <w:rPr>
          <w:sz w:val="24"/>
          <w:szCs w:val="24"/>
        </w:rPr>
        <w:t xml:space="preserve"> rata-rata siswa dan jumlah siswa yang mencapai nilai indikator yang ditentukan. Sebelum tindakan, 28 siswa dari kelas IV-B mengikuti tes keterampilan membaca pemahaman. Hasilnya menunjukkan nilai rata-rata 52,86, 1 siswa atau 3,57%, dan 27 siswa atau 96,4% yang tidak tuntas.</w:t>
      </w:r>
    </w:p>
    <w:p w14:paraId="633424F7" w14:textId="77777777" w:rsidR="00C4344A" w:rsidRPr="00696202" w:rsidRDefault="00C4344A" w:rsidP="00C4344A">
      <w:pPr>
        <w:pStyle w:val="DaftarParagraf"/>
        <w:spacing w:line="360" w:lineRule="auto"/>
        <w:ind w:left="284" w:firstLine="436"/>
        <w:jc w:val="both"/>
        <w:rPr>
          <w:sz w:val="24"/>
          <w:szCs w:val="24"/>
        </w:rPr>
      </w:pPr>
      <w:r w:rsidRPr="00696202">
        <w:rPr>
          <w:sz w:val="24"/>
          <w:szCs w:val="24"/>
        </w:rPr>
        <w:t xml:space="preserve">Tindakan dengan metode SQ3R dilakukan untuk meningkatkan kemampuan membaca pemahaman. Hasil tindakan menunjukkan bahwa keberhasilan produk telah meningkat, seperti yang ditunjukkan oleh peningkatan </w:t>
      </w:r>
      <w:r>
        <w:rPr>
          <w:sz w:val="24"/>
          <w:szCs w:val="24"/>
        </w:rPr>
        <w:t xml:space="preserve">nilai </w:t>
      </w:r>
      <w:r w:rsidRPr="00696202">
        <w:rPr>
          <w:sz w:val="24"/>
          <w:szCs w:val="24"/>
        </w:rPr>
        <w:t xml:space="preserve">rata-rata tes membaca pemahaman sebesar </w:t>
      </w:r>
      <w:r w:rsidRPr="00696202">
        <w:rPr>
          <w:sz w:val="24"/>
          <w:szCs w:val="24"/>
        </w:rPr>
        <w:lastRenderedPageBreak/>
        <w:t xml:space="preserve">16,44 dari pratindakan menjadi 69,30 dan peningkatan </w:t>
      </w:r>
      <w:r>
        <w:rPr>
          <w:sz w:val="24"/>
          <w:szCs w:val="24"/>
        </w:rPr>
        <w:t xml:space="preserve">nilai </w:t>
      </w:r>
      <w:r w:rsidRPr="00696202">
        <w:rPr>
          <w:sz w:val="24"/>
          <w:szCs w:val="24"/>
        </w:rPr>
        <w:t>ata-rata siswa yang tuntas belajar sebesar 35,72% menjadi 39,29%. Hasil tes membaca pemahaman siklus I menunjukkan bahwa kriteria keberhasilan belum tercapai, dan kriteria keberhasilan</w:t>
      </w:r>
      <w:r>
        <w:rPr>
          <w:sz w:val="24"/>
          <w:szCs w:val="24"/>
        </w:rPr>
        <w:t xml:space="preserve"> </w:t>
      </w:r>
      <w:r w:rsidRPr="00696202">
        <w:rPr>
          <w:sz w:val="24"/>
          <w:szCs w:val="24"/>
        </w:rPr>
        <w:t xml:space="preserve">Siklus </w:t>
      </w:r>
      <w:r>
        <w:rPr>
          <w:sz w:val="24"/>
          <w:szCs w:val="24"/>
        </w:rPr>
        <w:t>II d</w:t>
      </w:r>
      <w:r w:rsidRPr="00696202">
        <w:rPr>
          <w:sz w:val="24"/>
          <w:szCs w:val="24"/>
        </w:rPr>
        <w:t xml:space="preserve">imulai dengan perbaikan yang dihasilkan dari diskusi antara guru dan peneliti. </w:t>
      </w:r>
    </w:p>
    <w:p w14:paraId="627B117D" w14:textId="77777777" w:rsidR="00C4344A" w:rsidRPr="00696202" w:rsidRDefault="00C4344A" w:rsidP="00C4344A">
      <w:pPr>
        <w:pStyle w:val="DaftarParagraf"/>
        <w:spacing w:line="360" w:lineRule="auto"/>
        <w:ind w:left="284" w:firstLine="436"/>
        <w:jc w:val="both"/>
        <w:rPr>
          <w:sz w:val="24"/>
          <w:szCs w:val="24"/>
        </w:rPr>
      </w:pPr>
      <w:r>
        <w:rPr>
          <w:sz w:val="24"/>
          <w:szCs w:val="24"/>
        </w:rPr>
        <w:t>Pada perbaikan-perbaikan tersebut dapat memberikan dampak bagi siswa pada tes membaca pemahaman siklus II nilai siswa mengalami peningkatan</w:t>
      </w:r>
      <w:r w:rsidRPr="00696202">
        <w:rPr>
          <w:sz w:val="24"/>
          <w:szCs w:val="24"/>
        </w:rPr>
        <w:t>. Nilai rata-rata siswa pada siklus</w:t>
      </w:r>
      <w:r>
        <w:rPr>
          <w:sz w:val="24"/>
          <w:szCs w:val="24"/>
        </w:rPr>
        <w:t xml:space="preserve"> II</w:t>
      </w:r>
      <w:r w:rsidRPr="00696202">
        <w:rPr>
          <w:sz w:val="24"/>
          <w:szCs w:val="24"/>
        </w:rPr>
        <w:t xml:space="preserve"> meningkat sebesar 28,62 dibandingkan dengan nilai rata-rata pratindakan</w:t>
      </w:r>
      <w:r>
        <w:rPr>
          <w:sz w:val="24"/>
          <w:szCs w:val="24"/>
        </w:rPr>
        <w:t xml:space="preserve"> menjadi</w:t>
      </w:r>
      <w:r w:rsidRPr="00696202">
        <w:rPr>
          <w:sz w:val="24"/>
          <w:szCs w:val="24"/>
        </w:rPr>
        <w:t xml:space="preserve"> 81,48, dan nilai siswa yang mencapai nilai 75 juga meningkat 100% dari data siklus kedua. Penelitian ini dianggap berhasil karena telah mencapai kriteria keberhasilan yang ditentukan, yaitu peningkatan skor rata-rata dan 75% dari siswa yang mengikuti pembelajaran mencapai nilai setidaknya 75. Berdasarkan pembahasan di atas, dapat dilihat bahwa, keterampilan membaca pemahaman meningkat. Hasil tes membaca pemahaman setelah menggunakan metode SQ3R terus meningkat, menunjukkan bahwa metode SQ3R efektif dalam meningkatkan keterampilan membaca pemahaman siswa dikelas IV-B SDN Pancoran 07 Pagi Tahun Ajaran 2023-2024.</w:t>
      </w:r>
    </w:p>
    <w:p w14:paraId="26F289E7" w14:textId="3E8C9B65" w:rsidR="002173B7" w:rsidRDefault="00C4344A" w:rsidP="002173B7">
      <w:pPr>
        <w:pStyle w:val="DaftarParagraf"/>
        <w:numPr>
          <w:ilvl w:val="0"/>
          <w:numId w:val="10"/>
        </w:numPr>
        <w:spacing w:after="160" w:line="360" w:lineRule="auto"/>
        <w:contextualSpacing/>
        <w:jc w:val="both"/>
        <w:rPr>
          <w:b/>
          <w:bCs/>
          <w:sz w:val="24"/>
          <w:szCs w:val="24"/>
        </w:rPr>
      </w:pPr>
      <w:r w:rsidRPr="002173B7">
        <w:rPr>
          <w:b/>
          <w:bCs/>
          <w:sz w:val="24"/>
          <w:szCs w:val="24"/>
        </w:rPr>
        <w:t xml:space="preserve">Hasil Penelitian Membaca Pemahaman Siklus </w:t>
      </w:r>
      <w:r w:rsidR="0087776B">
        <w:rPr>
          <w:b/>
          <w:bCs/>
          <w:sz w:val="24"/>
          <w:szCs w:val="24"/>
          <w:lang w:val="en-US"/>
        </w:rPr>
        <w:t>I</w:t>
      </w:r>
      <w:r w:rsidRPr="002173B7">
        <w:rPr>
          <w:b/>
          <w:bCs/>
          <w:sz w:val="24"/>
          <w:szCs w:val="24"/>
        </w:rPr>
        <w:t xml:space="preserve"> </w:t>
      </w:r>
      <w:r w:rsidR="0087776B">
        <w:rPr>
          <w:b/>
          <w:bCs/>
          <w:sz w:val="24"/>
          <w:szCs w:val="24"/>
          <w:lang w:val="en-US"/>
        </w:rPr>
        <w:t xml:space="preserve">dan Siklus II </w:t>
      </w:r>
    </w:p>
    <w:p w14:paraId="4772D05A" w14:textId="77777777" w:rsidR="002173B7" w:rsidRDefault="00C4344A" w:rsidP="002173B7">
      <w:pPr>
        <w:pStyle w:val="DaftarParagraf"/>
        <w:spacing w:after="160" w:line="360" w:lineRule="auto"/>
        <w:ind w:left="720" w:firstLine="720"/>
        <w:contextualSpacing/>
        <w:jc w:val="both"/>
        <w:rPr>
          <w:sz w:val="24"/>
          <w:szCs w:val="24"/>
        </w:rPr>
      </w:pPr>
      <w:r w:rsidRPr="002173B7">
        <w:rPr>
          <w:sz w:val="24"/>
          <w:szCs w:val="24"/>
        </w:rPr>
        <w:t>Hasil penelitian membaca pemahaman menunjukan adanya peningkatan dan keberhasilan keterampilan membaca pemahaman siswa kelas IV-B SDN Pancoran 07 Pagi setelah menggunakan metode SQ3R, keberhasilan produk dapat dilihat dari adanya peningkatan nilai pada siklus I setelah dilakukannya pembelajaran menggunakan metode SQ3R.</w:t>
      </w:r>
    </w:p>
    <w:p w14:paraId="1F16FEDB" w14:textId="0BDA0EB4" w:rsidR="00C4344A" w:rsidRPr="002173B7" w:rsidRDefault="00C4344A" w:rsidP="002173B7">
      <w:pPr>
        <w:pStyle w:val="DaftarParagraf"/>
        <w:spacing w:after="160" w:line="360" w:lineRule="auto"/>
        <w:ind w:left="720" w:firstLine="0"/>
        <w:contextualSpacing/>
        <w:jc w:val="both"/>
        <w:rPr>
          <w:b/>
          <w:bCs/>
          <w:sz w:val="24"/>
          <w:szCs w:val="24"/>
        </w:rPr>
      </w:pPr>
      <w:r w:rsidRPr="002173B7">
        <w:rPr>
          <w:sz w:val="24"/>
          <w:szCs w:val="24"/>
        </w:rPr>
        <w:t xml:space="preserve">Peningkatan hasil tes membaca pemahaman dapat dilihat pada tabel rekaputulasi perminggu dibawah ini : </w:t>
      </w:r>
    </w:p>
    <w:p w14:paraId="503BD5D3" w14:textId="77777777" w:rsidR="00C4344A" w:rsidRPr="001721A6" w:rsidRDefault="00C4344A" w:rsidP="00C4344A">
      <w:pPr>
        <w:pStyle w:val="DaftarParagraf"/>
        <w:spacing w:line="360" w:lineRule="auto"/>
        <w:ind w:left="1985" w:firstLine="175"/>
        <w:jc w:val="both"/>
        <w:rPr>
          <w:sz w:val="24"/>
          <w:szCs w:val="24"/>
        </w:rPr>
      </w:pPr>
    </w:p>
    <w:p w14:paraId="2286D752" w14:textId="53A34E11" w:rsidR="00C4344A" w:rsidRDefault="00C4344A" w:rsidP="00C4344A">
      <w:pPr>
        <w:spacing w:line="276" w:lineRule="auto"/>
        <w:jc w:val="center"/>
        <w:rPr>
          <w:b/>
          <w:bCs/>
          <w:sz w:val="24"/>
          <w:szCs w:val="24"/>
        </w:rPr>
      </w:pPr>
      <w:r w:rsidRPr="001B2525">
        <w:rPr>
          <w:b/>
          <w:bCs/>
          <w:sz w:val="24"/>
          <w:szCs w:val="24"/>
        </w:rPr>
        <w:t xml:space="preserve">Tabel </w:t>
      </w:r>
      <w:r w:rsidR="00AA4BED">
        <w:rPr>
          <w:b/>
          <w:bCs/>
          <w:sz w:val="24"/>
          <w:szCs w:val="24"/>
          <w:lang w:val="en-US"/>
        </w:rPr>
        <w:t xml:space="preserve">1 </w:t>
      </w:r>
      <w:r w:rsidRPr="001B2525">
        <w:rPr>
          <w:b/>
          <w:bCs/>
          <w:sz w:val="24"/>
          <w:szCs w:val="24"/>
        </w:rPr>
        <w:t xml:space="preserve">Hasil Tes Membaca Pemahaman Minggu </w:t>
      </w:r>
      <w:r>
        <w:rPr>
          <w:b/>
          <w:bCs/>
          <w:sz w:val="24"/>
          <w:szCs w:val="24"/>
        </w:rPr>
        <w:t>ke-</w:t>
      </w:r>
      <w:r w:rsidRPr="001B2525">
        <w:rPr>
          <w:b/>
          <w:bCs/>
          <w:sz w:val="24"/>
          <w:szCs w:val="24"/>
        </w:rPr>
        <w:t xml:space="preserve">1 Siklus </w:t>
      </w:r>
      <w:r>
        <w:rPr>
          <w:b/>
          <w:bCs/>
          <w:sz w:val="24"/>
          <w:szCs w:val="24"/>
        </w:rPr>
        <w:t>I</w:t>
      </w:r>
      <w:r w:rsidRPr="001B2525">
        <w:rPr>
          <w:b/>
          <w:bCs/>
          <w:sz w:val="24"/>
          <w:szCs w:val="24"/>
        </w:rPr>
        <w:t xml:space="preserve"> (21 Agustus</w:t>
      </w:r>
      <w:r>
        <w:rPr>
          <w:b/>
          <w:bCs/>
          <w:sz w:val="24"/>
          <w:szCs w:val="24"/>
        </w:rPr>
        <w:t>, 23 Agustus, 25 Agustus 2023</w:t>
      </w:r>
      <w:r w:rsidRPr="001B2525">
        <w:rPr>
          <w:b/>
          <w:bCs/>
          <w:sz w:val="24"/>
          <w:szCs w:val="24"/>
        </w:rPr>
        <w:t>)</w:t>
      </w:r>
    </w:p>
    <w:tbl>
      <w:tblPr>
        <w:tblStyle w:val="KisiTabel"/>
        <w:tblW w:w="8330" w:type="dxa"/>
        <w:jc w:val="center"/>
        <w:tblLayout w:type="fixed"/>
        <w:tblLook w:val="04A0" w:firstRow="1" w:lastRow="0" w:firstColumn="1" w:lastColumn="0" w:noHBand="0" w:noVBand="1"/>
      </w:tblPr>
      <w:tblGrid>
        <w:gridCol w:w="1242"/>
        <w:gridCol w:w="709"/>
        <w:gridCol w:w="992"/>
        <w:gridCol w:w="851"/>
        <w:gridCol w:w="992"/>
        <w:gridCol w:w="851"/>
        <w:gridCol w:w="850"/>
        <w:gridCol w:w="851"/>
        <w:gridCol w:w="992"/>
      </w:tblGrid>
      <w:tr w:rsidR="00C4344A" w:rsidRPr="00AE2F8E" w14:paraId="10752ADE" w14:textId="77777777" w:rsidTr="002173B7">
        <w:trPr>
          <w:cantSplit/>
          <w:trHeight w:val="503"/>
          <w:tblHeader/>
          <w:jc w:val="center"/>
        </w:trPr>
        <w:tc>
          <w:tcPr>
            <w:tcW w:w="1242" w:type="dxa"/>
          </w:tcPr>
          <w:p w14:paraId="29FF2C33" w14:textId="77777777" w:rsidR="00C4344A" w:rsidRPr="00AE2F8E" w:rsidRDefault="00C4344A" w:rsidP="009531FD">
            <w:pPr>
              <w:jc w:val="center"/>
              <w:rPr>
                <w:b/>
                <w:bCs/>
                <w:sz w:val="24"/>
                <w:szCs w:val="24"/>
              </w:rPr>
            </w:pPr>
            <w:r w:rsidRPr="00AE2F8E">
              <w:rPr>
                <w:b/>
                <w:bCs/>
                <w:sz w:val="24"/>
                <w:szCs w:val="24"/>
              </w:rPr>
              <w:lastRenderedPageBreak/>
              <w:t>Kriteria</w:t>
            </w:r>
          </w:p>
        </w:tc>
        <w:tc>
          <w:tcPr>
            <w:tcW w:w="1701" w:type="dxa"/>
            <w:gridSpan w:val="2"/>
          </w:tcPr>
          <w:p w14:paraId="3D4F57FA" w14:textId="77777777" w:rsidR="00C4344A" w:rsidRPr="00AE2F8E" w:rsidRDefault="00C4344A" w:rsidP="009531FD">
            <w:pPr>
              <w:jc w:val="center"/>
              <w:rPr>
                <w:b/>
                <w:bCs/>
                <w:sz w:val="24"/>
                <w:szCs w:val="24"/>
              </w:rPr>
            </w:pPr>
            <w:r w:rsidRPr="00AE2F8E">
              <w:rPr>
                <w:b/>
                <w:bCs/>
                <w:sz w:val="24"/>
                <w:szCs w:val="24"/>
              </w:rPr>
              <w:t>Pratindakan</w:t>
            </w:r>
          </w:p>
        </w:tc>
        <w:tc>
          <w:tcPr>
            <w:tcW w:w="5387" w:type="dxa"/>
            <w:gridSpan w:val="6"/>
          </w:tcPr>
          <w:p w14:paraId="27EED52F" w14:textId="77777777" w:rsidR="00C4344A" w:rsidRPr="00AE2F8E" w:rsidRDefault="00C4344A" w:rsidP="009531FD">
            <w:pPr>
              <w:jc w:val="center"/>
              <w:rPr>
                <w:b/>
                <w:bCs/>
                <w:sz w:val="24"/>
                <w:szCs w:val="24"/>
              </w:rPr>
            </w:pPr>
            <w:r w:rsidRPr="00AE2F8E">
              <w:rPr>
                <w:b/>
                <w:bCs/>
                <w:sz w:val="24"/>
                <w:szCs w:val="24"/>
              </w:rPr>
              <w:t>Siklus 1</w:t>
            </w:r>
          </w:p>
        </w:tc>
      </w:tr>
      <w:tr w:rsidR="00C4344A" w:rsidRPr="00AE2F8E" w14:paraId="04231F94" w14:textId="77777777" w:rsidTr="002173B7">
        <w:trPr>
          <w:cantSplit/>
          <w:trHeight w:val="412"/>
          <w:tblHeader/>
          <w:jc w:val="center"/>
        </w:trPr>
        <w:tc>
          <w:tcPr>
            <w:tcW w:w="1242" w:type="dxa"/>
            <w:vMerge w:val="restart"/>
          </w:tcPr>
          <w:p w14:paraId="79FA425D" w14:textId="77777777" w:rsidR="00C4344A" w:rsidRPr="00AE2F8E" w:rsidRDefault="00C4344A" w:rsidP="009531FD">
            <w:pPr>
              <w:jc w:val="center"/>
              <w:rPr>
                <w:sz w:val="24"/>
                <w:szCs w:val="24"/>
              </w:rPr>
            </w:pPr>
          </w:p>
        </w:tc>
        <w:tc>
          <w:tcPr>
            <w:tcW w:w="709" w:type="dxa"/>
            <w:vMerge w:val="restart"/>
            <w:textDirection w:val="btLr"/>
          </w:tcPr>
          <w:p w14:paraId="10D0E113" w14:textId="77777777" w:rsidR="00C4344A" w:rsidRPr="00AE2F8E" w:rsidRDefault="00C4344A" w:rsidP="009531FD">
            <w:pPr>
              <w:ind w:left="113" w:right="113"/>
              <w:jc w:val="center"/>
              <w:rPr>
                <w:sz w:val="24"/>
                <w:szCs w:val="24"/>
              </w:rPr>
            </w:pPr>
            <w:r w:rsidRPr="00AE2F8E">
              <w:rPr>
                <w:sz w:val="24"/>
                <w:szCs w:val="24"/>
              </w:rPr>
              <w:t>Jumlah siswa</w:t>
            </w:r>
          </w:p>
        </w:tc>
        <w:tc>
          <w:tcPr>
            <w:tcW w:w="992" w:type="dxa"/>
            <w:vMerge w:val="restart"/>
            <w:textDirection w:val="btLr"/>
          </w:tcPr>
          <w:p w14:paraId="38574FF9" w14:textId="77777777" w:rsidR="00C4344A" w:rsidRPr="00AE2F8E" w:rsidRDefault="00C4344A" w:rsidP="009531FD">
            <w:pPr>
              <w:ind w:left="113" w:right="113"/>
              <w:jc w:val="center"/>
              <w:rPr>
                <w:sz w:val="24"/>
                <w:szCs w:val="24"/>
              </w:rPr>
            </w:pPr>
            <w:r w:rsidRPr="00AE2F8E">
              <w:rPr>
                <w:sz w:val="24"/>
                <w:szCs w:val="24"/>
              </w:rPr>
              <w:t>Presentase</w:t>
            </w:r>
          </w:p>
          <w:p w14:paraId="08A3D488" w14:textId="77777777" w:rsidR="00C4344A" w:rsidRPr="00AE2F8E" w:rsidRDefault="00C4344A" w:rsidP="009531FD">
            <w:pPr>
              <w:ind w:left="113" w:right="113"/>
              <w:jc w:val="center"/>
              <w:rPr>
                <w:b/>
                <w:bCs/>
                <w:sz w:val="24"/>
                <w:szCs w:val="24"/>
              </w:rPr>
            </w:pPr>
            <w:r w:rsidRPr="00AE2F8E">
              <w:rPr>
                <w:sz w:val="24"/>
                <w:szCs w:val="24"/>
              </w:rPr>
              <w:t>(%)</w:t>
            </w:r>
          </w:p>
        </w:tc>
        <w:tc>
          <w:tcPr>
            <w:tcW w:w="1843" w:type="dxa"/>
            <w:gridSpan w:val="2"/>
          </w:tcPr>
          <w:p w14:paraId="101D2D6A" w14:textId="77777777" w:rsidR="00C4344A" w:rsidRPr="00AE2F8E" w:rsidRDefault="00C4344A" w:rsidP="009531FD">
            <w:pPr>
              <w:ind w:left="113" w:right="113"/>
              <w:jc w:val="center"/>
              <w:rPr>
                <w:b/>
                <w:bCs/>
                <w:sz w:val="24"/>
                <w:szCs w:val="24"/>
              </w:rPr>
            </w:pPr>
            <w:r w:rsidRPr="00AE2F8E">
              <w:rPr>
                <w:b/>
                <w:bCs/>
                <w:sz w:val="24"/>
                <w:szCs w:val="24"/>
              </w:rPr>
              <w:t>P1</w:t>
            </w:r>
          </w:p>
        </w:tc>
        <w:tc>
          <w:tcPr>
            <w:tcW w:w="1701" w:type="dxa"/>
            <w:gridSpan w:val="2"/>
          </w:tcPr>
          <w:p w14:paraId="4A640456" w14:textId="77777777" w:rsidR="00C4344A" w:rsidRPr="00AE2F8E" w:rsidRDefault="00C4344A" w:rsidP="009531FD">
            <w:pPr>
              <w:jc w:val="center"/>
              <w:rPr>
                <w:b/>
                <w:bCs/>
                <w:sz w:val="24"/>
                <w:szCs w:val="24"/>
              </w:rPr>
            </w:pPr>
            <w:r w:rsidRPr="00AE2F8E">
              <w:rPr>
                <w:b/>
                <w:bCs/>
                <w:sz w:val="24"/>
                <w:szCs w:val="24"/>
              </w:rPr>
              <w:t>P2</w:t>
            </w:r>
          </w:p>
        </w:tc>
        <w:tc>
          <w:tcPr>
            <w:tcW w:w="1843" w:type="dxa"/>
            <w:gridSpan w:val="2"/>
          </w:tcPr>
          <w:p w14:paraId="7A07465C" w14:textId="77777777" w:rsidR="00C4344A" w:rsidRPr="00AE2F8E" w:rsidRDefault="00C4344A" w:rsidP="009531FD">
            <w:pPr>
              <w:jc w:val="center"/>
              <w:rPr>
                <w:b/>
                <w:bCs/>
                <w:sz w:val="24"/>
                <w:szCs w:val="24"/>
              </w:rPr>
            </w:pPr>
            <w:r w:rsidRPr="00AE2F8E">
              <w:rPr>
                <w:b/>
                <w:bCs/>
                <w:sz w:val="24"/>
                <w:szCs w:val="24"/>
              </w:rPr>
              <w:t>P3</w:t>
            </w:r>
          </w:p>
        </w:tc>
      </w:tr>
      <w:tr w:rsidR="00C4344A" w:rsidRPr="00AE2F8E" w14:paraId="03BD6F65" w14:textId="77777777" w:rsidTr="002173B7">
        <w:trPr>
          <w:cantSplit/>
          <w:trHeight w:val="1398"/>
          <w:tblHeader/>
          <w:jc w:val="center"/>
        </w:trPr>
        <w:tc>
          <w:tcPr>
            <w:tcW w:w="1242" w:type="dxa"/>
            <w:vMerge/>
          </w:tcPr>
          <w:p w14:paraId="527F1076" w14:textId="77777777" w:rsidR="00C4344A" w:rsidRPr="00AE2F8E" w:rsidRDefault="00C4344A" w:rsidP="009531FD">
            <w:pPr>
              <w:jc w:val="center"/>
              <w:rPr>
                <w:b/>
                <w:bCs/>
                <w:sz w:val="24"/>
                <w:szCs w:val="24"/>
              </w:rPr>
            </w:pPr>
          </w:p>
        </w:tc>
        <w:tc>
          <w:tcPr>
            <w:tcW w:w="709" w:type="dxa"/>
            <w:vMerge/>
          </w:tcPr>
          <w:p w14:paraId="6FA75256" w14:textId="77777777" w:rsidR="00C4344A" w:rsidRPr="00AE2F8E" w:rsidRDefault="00C4344A" w:rsidP="009531FD">
            <w:pPr>
              <w:jc w:val="center"/>
              <w:rPr>
                <w:b/>
                <w:bCs/>
                <w:sz w:val="24"/>
                <w:szCs w:val="24"/>
              </w:rPr>
            </w:pPr>
          </w:p>
        </w:tc>
        <w:tc>
          <w:tcPr>
            <w:tcW w:w="992" w:type="dxa"/>
            <w:vMerge/>
          </w:tcPr>
          <w:p w14:paraId="010E946C" w14:textId="77777777" w:rsidR="00C4344A" w:rsidRPr="00AE2F8E" w:rsidRDefault="00C4344A" w:rsidP="009531FD">
            <w:pPr>
              <w:jc w:val="center"/>
              <w:rPr>
                <w:b/>
                <w:bCs/>
                <w:sz w:val="24"/>
                <w:szCs w:val="24"/>
              </w:rPr>
            </w:pPr>
          </w:p>
        </w:tc>
        <w:tc>
          <w:tcPr>
            <w:tcW w:w="851" w:type="dxa"/>
            <w:textDirection w:val="btLr"/>
          </w:tcPr>
          <w:p w14:paraId="2760AB5C" w14:textId="77777777" w:rsidR="00C4344A" w:rsidRPr="00AE2F8E" w:rsidRDefault="00C4344A" w:rsidP="009531FD">
            <w:pPr>
              <w:ind w:left="113" w:right="113"/>
              <w:jc w:val="center"/>
              <w:rPr>
                <w:sz w:val="24"/>
                <w:szCs w:val="24"/>
              </w:rPr>
            </w:pPr>
            <w:r w:rsidRPr="00AE2F8E">
              <w:rPr>
                <w:sz w:val="24"/>
                <w:szCs w:val="24"/>
              </w:rPr>
              <w:t xml:space="preserve">Jumlah siswa </w:t>
            </w:r>
          </w:p>
        </w:tc>
        <w:tc>
          <w:tcPr>
            <w:tcW w:w="992" w:type="dxa"/>
            <w:textDirection w:val="btLr"/>
          </w:tcPr>
          <w:p w14:paraId="429A9DC6" w14:textId="77777777" w:rsidR="00C4344A" w:rsidRPr="00AE2F8E" w:rsidRDefault="00C4344A" w:rsidP="009531FD">
            <w:pPr>
              <w:ind w:left="113" w:right="113"/>
              <w:jc w:val="center"/>
              <w:rPr>
                <w:sz w:val="24"/>
                <w:szCs w:val="24"/>
              </w:rPr>
            </w:pPr>
            <w:r w:rsidRPr="00AE2F8E">
              <w:rPr>
                <w:sz w:val="24"/>
                <w:szCs w:val="24"/>
              </w:rPr>
              <w:t>Presentase (%)</w:t>
            </w:r>
          </w:p>
        </w:tc>
        <w:tc>
          <w:tcPr>
            <w:tcW w:w="851" w:type="dxa"/>
            <w:textDirection w:val="btLr"/>
          </w:tcPr>
          <w:p w14:paraId="40A3807F" w14:textId="77777777" w:rsidR="00C4344A" w:rsidRPr="00AE2F8E" w:rsidRDefault="00C4344A" w:rsidP="009531FD">
            <w:pPr>
              <w:ind w:left="113" w:right="113"/>
              <w:jc w:val="center"/>
              <w:rPr>
                <w:sz w:val="24"/>
                <w:szCs w:val="24"/>
              </w:rPr>
            </w:pPr>
            <w:r w:rsidRPr="00AE2F8E">
              <w:rPr>
                <w:sz w:val="24"/>
                <w:szCs w:val="24"/>
              </w:rPr>
              <w:t xml:space="preserve">Jumlah siswa </w:t>
            </w:r>
          </w:p>
        </w:tc>
        <w:tc>
          <w:tcPr>
            <w:tcW w:w="850" w:type="dxa"/>
            <w:textDirection w:val="btLr"/>
          </w:tcPr>
          <w:p w14:paraId="5B8555E9" w14:textId="77777777" w:rsidR="00C4344A" w:rsidRPr="00AE2F8E" w:rsidRDefault="00C4344A" w:rsidP="009531FD">
            <w:pPr>
              <w:ind w:left="113" w:right="113"/>
              <w:jc w:val="center"/>
              <w:rPr>
                <w:sz w:val="24"/>
                <w:szCs w:val="24"/>
              </w:rPr>
            </w:pPr>
            <w:r w:rsidRPr="00AE2F8E">
              <w:rPr>
                <w:sz w:val="24"/>
                <w:szCs w:val="24"/>
              </w:rPr>
              <w:t>Presentase</w:t>
            </w:r>
          </w:p>
          <w:p w14:paraId="253DBA51" w14:textId="77777777" w:rsidR="00C4344A" w:rsidRPr="00AE2F8E" w:rsidRDefault="00C4344A" w:rsidP="009531FD">
            <w:pPr>
              <w:ind w:left="113" w:right="113"/>
              <w:jc w:val="center"/>
              <w:rPr>
                <w:sz w:val="24"/>
                <w:szCs w:val="24"/>
              </w:rPr>
            </w:pPr>
            <w:r w:rsidRPr="00AE2F8E">
              <w:rPr>
                <w:sz w:val="24"/>
                <w:szCs w:val="24"/>
              </w:rPr>
              <w:t xml:space="preserve">(%) </w:t>
            </w:r>
          </w:p>
        </w:tc>
        <w:tc>
          <w:tcPr>
            <w:tcW w:w="851" w:type="dxa"/>
            <w:textDirection w:val="btLr"/>
          </w:tcPr>
          <w:p w14:paraId="4C2173C4" w14:textId="77777777" w:rsidR="00C4344A" w:rsidRPr="00AE2F8E" w:rsidRDefault="00C4344A" w:rsidP="009531FD">
            <w:pPr>
              <w:ind w:left="113" w:right="113"/>
              <w:jc w:val="center"/>
              <w:rPr>
                <w:sz w:val="24"/>
                <w:szCs w:val="24"/>
              </w:rPr>
            </w:pPr>
            <w:r w:rsidRPr="00AE2F8E">
              <w:rPr>
                <w:sz w:val="24"/>
                <w:szCs w:val="24"/>
              </w:rPr>
              <w:t xml:space="preserve">Jumlah siswa </w:t>
            </w:r>
          </w:p>
        </w:tc>
        <w:tc>
          <w:tcPr>
            <w:tcW w:w="992" w:type="dxa"/>
            <w:textDirection w:val="btLr"/>
          </w:tcPr>
          <w:p w14:paraId="3A6304D7" w14:textId="77777777" w:rsidR="00C4344A" w:rsidRPr="00AE2F8E" w:rsidRDefault="00C4344A" w:rsidP="009531FD">
            <w:pPr>
              <w:ind w:left="113" w:right="113"/>
              <w:jc w:val="center"/>
              <w:rPr>
                <w:sz w:val="24"/>
                <w:szCs w:val="24"/>
              </w:rPr>
            </w:pPr>
            <w:r w:rsidRPr="00AE2F8E">
              <w:rPr>
                <w:sz w:val="24"/>
                <w:szCs w:val="24"/>
              </w:rPr>
              <w:t>presentase (%)</w:t>
            </w:r>
          </w:p>
        </w:tc>
      </w:tr>
      <w:tr w:rsidR="00C4344A" w:rsidRPr="00AE2F8E" w14:paraId="39D44A52" w14:textId="77777777" w:rsidTr="002173B7">
        <w:trPr>
          <w:jc w:val="center"/>
        </w:trPr>
        <w:tc>
          <w:tcPr>
            <w:tcW w:w="1242" w:type="dxa"/>
          </w:tcPr>
          <w:p w14:paraId="15672D84" w14:textId="77777777" w:rsidR="00C4344A" w:rsidRPr="00AE2F8E" w:rsidRDefault="00C4344A" w:rsidP="009531FD">
            <w:pPr>
              <w:jc w:val="center"/>
              <w:rPr>
                <w:sz w:val="24"/>
                <w:szCs w:val="24"/>
              </w:rPr>
            </w:pPr>
            <w:r w:rsidRPr="00AE2F8E">
              <w:rPr>
                <w:sz w:val="24"/>
                <w:szCs w:val="24"/>
              </w:rPr>
              <w:t>Siswa tuntas</w:t>
            </w:r>
          </w:p>
        </w:tc>
        <w:tc>
          <w:tcPr>
            <w:tcW w:w="709" w:type="dxa"/>
          </w:tcPr>
          <w:p w14:paraId="3249E0CB" w14:textId="77777777" w:rsidR="00C4344A" w:rsidRPr="00AE2F8E" w:rsidRDefault="00C4344A" w:rsidP="009531FD">
            <w:pPr>
              <w:jc w:val="center"/>
              <w:rPr>
                <w:sz w:val="24"/>
                <w:szCs w:val="24"/>
              </w:rPr>
            </w:pPr>
            <w:r>
              <w:rPr>
                <w:sz w:val="24"/>
                <w:szCs w:val="24"/>
              </w:rPr>
              <w:t>1</w:t>
            </w:r>
          </w:p>
        </w:tc>
        <w:tc>
          <w:tcPr>
            <w:tcW w:w="992" w:type="dxa"/>
          </w:tcPr>
          <w:p w14:paraId="57419C4B" w14:textId="77777777" w:rsidR="00C4344A" w:rsidRPr="00AE2F8E" w:rsidRDefault="00C4344A" w:rsidP="009531FD">
            <w:pPr>
              <w:jc w:val="center"/>
              <w:rPr>
                <w:sz w:val="24"/>
                <w:szCs w:val="24"/>
              </w:rPr>
            </w:pPr>
            <w:r>
              <w:rPr>
                <w:sz w:val="24"/>
                <w:szCs w:val="24"/>
              </w:rPr>
              <w:t>3,57</w:t>
            </w:r>
          </w:p>
        </w:tc>
        <w:tc>
          <w:tcPr>
            <w:tcW w:w="851" w:type="dxa"/>
          </w:tcPr>
          <w:p w14:paraId="0B15CD34" w14:textId="77777777" w:rsidR="00C4344A" w:rsidRPr="00AE2F8E" w:rsidRDefault="00C4344A" w:rsidP="009531FD">
            <w:pPr>
              <w:jc w:val="center"/>
              <w:rPr>
                <w:sz w:val="24"/>
                <w:szCs w:val="24"/>
              </w:rPr>
            </w:pPr>
            <w:r w:rsidRPr="00AE2F8E">
              <w:rPr>
                <w:sz w:val="24"/>
                <w:szCs w:val="24"/>
              </w:rPr>
              <w:t>2</w:t>
            </w:r>
          </w:p>
        </w:tc>
        <w:tc>
          <w:tcPr>
            <w:tcW w:w="992" w:type="dxa"/>
          </w:tcPr>
          <w:p w14:paraId="5E6E0334" w14:textId="77777777" w:rsidR="00C4344A" w:rsidRPr="00AE2F8E" w:rsidRDefault="00C4344A" w:rsidP="009531FD">
            <w:pPr>
              <w:jc w:val="center"/>
              <w:rPr>
                <w:sz w:val="24"/>
                <w:szCs w:val="24"/>
              </w:rPr>
            </w:pPr>
            <w:r w:rsidRPr="00AE2F8E">
              <w:rPr>
                <w:sz w:val="24"/>
                <w:szCs w:val="24"/>
              </w:rPr>
              <w:t>7,14</w:t>
            </w:r>
          </w:p>
        </w:tc>
        <w:tc>
          <w:tcPr>
            <w:tcW w:w="851" w:type="dxa"/>
          </w:tcPr>
          <w:p w14:paraId="3D7DCE63" w14:textId="77777777" w:rsidR="00C4344A" w:rsidRPr="00AE2F8E" w:rsidRDefault="00C4344A" w:rsidP="009531FD">
            <w:pPr>
              <w:jc w:val="center"/>
              <w:rPr>
                <w:sz w:val="24"/>
                <w:szCs w:val="24"/>
              </w:rPr>
            </w:pPr>
            <w:r w:rsidRPr="00AE2F8E">
              <w:rPr>
                <w:sz w:val="24"/>
                <w:szCs w:val="24"/>
              </w:rPr>
              <w:t>4</w:t>
            </w:r>
          </w:p>
        </w:tc>
        <w:tc>
          <w:tcPr>
            <w:tcW w:w="850" w:type="dxa"/>
          </w:tcPr>
          <w:p w14:paraId="1E638668" w14:textId="77777777" w:rsidR="00C4344A" w:rsidRPr="00AE2F8E" w:rsidRDefault="00C4344A" w:rsidP="009531FD">
            <w:pPr>
              <w:jc w:val="center"/>
              <w:rPr>
                <w:sz w:val="24"/>
                <w:szCs w:val="24"/>
              </w:rPr>
            </w:pPr>
            <w:r w:rsidRPr="00AE2F8E">
              <w:rPr>
                <w:sz w:val="24"/>
                <w:szCs w:val="24"/>
              </w:rPr>
              <w:t>14,29</w:t>
            </w:r>
          </w:p>
        </w:tc>
        <w:tc>
          <w:tcPr>
            <w:tcW w:w="851" w:type="dxa"/>
          </w:tcPr>
          <w:p w14:paraId="6B280079" w14:textId="77777777" w:rsidR="00C4344A" w:rsidRPr="00AE2F8E" w:rsidRDefault="00C4344A" w:rsidP="009531FD">
            <w:pPr>
              <w:jc w:val="center"/>
              <w:rPr>
                <w:sz w:val="24"/>
                <w:szCs w:val="24"/>
              </w:rPr>
            </w:pPr>
            <w:r w:rsidRPr="00AE2F8E">
              <w:rPr>
                <w:sz w:val="24"/>
                <w:szCs w:val="24"/>
              </w:rPr>
              <w:t>8</w:t>
            </w:r>
          </w:p>
        </w:tc>
        <w:tc>
          <w:tcPr>
            <w:tcW w:w="992" w:type="dxa"/>
          </w:tcPr>
          <w:p w14:paraId="78A700BD" w14:textId="77777777" w:rsidR="00C4344A" w:rsidRPr="00AE2F8E" w:rsidRDefault="00C4344A" w:rsidP="009531FD">
            <w:pPr>
              <w:jc w:val="center"/>
              <w:rPr>
                <w:sz w:val="24"/>
                <w:szCs w:val="24"/>
              </w:rPr>
            </w:pPr>
            <w:r w:rsidRPr="00AE2F8E">
              <w:rPr>
                <w:sz w:val="24"/>
                <w:szCs w:val="24"/>
              </w:rPr>
              <w:t>28,57</w:t>
            </w:r>
          </w:p>
        </w:tc>
      </w:tr>
      <w:tr w:rsidR="00C4344A" w:rsidRPr="00AE2F8E" w14:paraId="7BAA27F5" w14:textId="77777777" w:rsidTr="002173B7">
        <w:trPr>
          <w:jc w:val="center"/>
        </w:trPr>
        <w:tc>
          <w:tcPr>
            <w:tcW w:w="1242" w:type="dxa"/>
          </w:tcPr>
          <w:p w14:paraId="203408C7" w14:textId="77777777" w:rsidR="00C4344A" w:rsidRPr="00AE2F8E" w:rsidRDefault="00C4344A" w:rsidP="009531FD">
            <w:pPr>
              <w:jc w:val="center"/>
              <w:rPr>
                <w:sz w:val="24"/>
                <w:szCs w:val="24"/>
              </w:rPr>
            </w:pPr>
            <w:r w:rsidRPr="00AE2F8E">
              <w:rPr>
                <w:sz w:val="24"/>
                <w:szCs w:val="24"/>
              </w:rPr>
              <w:t xml:space="preserve">Siswa belum tuntas </w:t>
            </w:r>
          </w:p>
        </w:tc>
        <w:tc>
          <w:tcPr>
            <w:tcW w:w="709" w:type="dxa"/>
          </w:tcPr>
          <w:p w14:paraId="07417DBB" w14:textId="77777777" w:rsidR="00C4344A" w:rsidRPr="00AE2F8E" w:rsidRDefault="00C4344A" w:rsidP="009531FD">
            <w:pPr>
              <w:jc w:val="center"/>
              <w:rPr>
                <w:sz w:val="24"/>
                <w:szCs w:val="24"/>
              </w:rPr>
            </w:pPr>
            <w:r w:rsidRPr="00AE2F8E">
              <w:rPr>
                <w:sz w:val="24"/>
                <w:szCs w:val="24"/>
              </w:rPr>
              <w:t>2</w:t>
            </w:r>
            <w:r>
              <w:rPr>
                <w:sz w:val="24"/>
                <w:szCs w:val="24"/>
              </w:rPr>
              <w:t>7</w:t>
            </w:r>
          </w:p>
        </w:tc>
        <w:tc>
          <w:tcPr>
            <w:tcW w:w="992" w:type="dxa"/>
          </w:tcPr>
          <w:p w14:paraId="768134B0" w14:textId="77777777" w:rsidR="00C4344A" w:rsidRPr="00AE2F8E" w:rsidRDefault="00C4344A" w:rsidP="009531FD">
            <w:pPr>
              <w:jc w:val="center"/>
              <w:rPr>
                <w:sz w:val="24"/>
                <w:szCs w:val="24"/>
              </w:rPr>
            </w:pPr>
            <w:r>
              <w:rPr>
                <w:sz w:val="24"/>
                <w:szCs w:val="24"/>
              </w:rPr>
              <w:t>96,4</w:t>
            </w:r>
          </w:p>
        </w:tc>
        <w:tc>
          <w:tcPr>
            <w:tcW w:w="851" w:type="dxa"/>
          </w:tcPr>
          <w:p w14:paraId="55CF4843" w14:textId="77777777" w:rsidR="00C4344A" w:rsidRPr="00AE2F8E" w:rsidRDefault="00C4344A" w:rsidP="009531FD">
            <w:pPr>
              <w:jc w:val="center"/>
              <w:rPr>
                <w:sz w:val="24"/>
                <w:szCs w:val="24"/>
              </w:rPr>
            </w:pPr>
            <w:r w:rsidRPr="00AE2F8E">
              <w:rPr>
                <w:sz w:val="24"/>
                <w:szCs w:val="24"/>
              </w:rPr>
              <w:t>26</w:t>
            </w:r>
          </w:p>
        </w:tc>
        <w:tc>
          <w:tcPr>
            <w:tcW w:w="992" w:type="dxa"/>
          </w:tcPr>
          <w:p w14:paraId="0C1403CA" w14:textId="77777777" w:rsidR="00C4344A" w:rsidRPr="00AE2F8E" w:rsidRDefault="00C4344A" w:rsidP="009531FD">
            <w:pPr>
              <w:jc w:val="center"/>
              <w:rPr>
                <w:sz w:val="24"/>
                <w:szCs w:val="24"/>
              </w:rPr>
            </w:pPr>
            <w:r w:rsidRPr="00AE2F8E">
              <w:rPr>
                <w:sz w:val="24"/>
                <w:szCs w:val="24"/>
              </w:rPr>
              <w:t>92,86</w:t>
            </w:r>
          </w:p>
        </w:tc>
        <w:tc>
          <w:tcPr>
            <w:tcW w:w="851" w:type="dxa"/>
          </w:tcPr>
          <w:p w14:paraId="76E220DD" w14:textId="77777777" w:rsidR="00C4344A" w:rsidRPr="00AE2F8E" w:rsidRDefault="00C4344A" w:rsidP="009531FD">
            <w:pPr>
              <w:jc w:val="center"/>
              <w:rPr>
                <w:sz w:val="24"/>
                <w:szCs w:val="24"/>
              </w:rPr>
            </w:pPr>
            <w:r w:rsidRPr="00AE2F8E">
              <w:rPr>
                <w:sz w:val="24"/>
                <w:szCs w:val="24"/>
              </w:rPr>
              <w:t>24</w:t>
            </w:r>
          </w:p>
        </w:tc>
        <w:tc>
          <w:tcPr>
            <w:tcW w:w="850" w:type="dxa"/>
          </w:tcPr>
          <w:p w14:paraId="5C13BF3C" w14:textId="77777777" w:rsidR="00C4344A" w:rsidRPr="00AE2F8E" w:rsidRDefault="00C4344A" w:rsidP="009531FD">
            <w:pPr>
              <w:jc w:val="center"/>
              <w:rPr>
                <w:sz w:val="24"/>
                <w:szCs w:val="24"/>
              </w:rPr>
            </w:pPr>
            <w:r w:rsidRPr="00AE2F8E">
              <w:rPr>
                <w:sz w:val="24"/>
                <w:szCs w:val="24"/>
              </w:rPr>
              <w:t>85,71</w:t>
            </w:r>
          </w:p>
        </w:tc>
        <w:tc>
          <w:tcPr>
            <w:tcW w:w="851" w:type="dxa"/>
          </w:tcPr>
          <w:p w14:paraId="7C9C51DC" w14:textId="77777777" w:rsidR="00C4344A" w:rsidRPr="00AE2F8E" w:rsidRDefault="00C4344A" w:rsidP="009531FD">
            <w:pPr>
              <w:jc w:val="center"/>
              <w:rPr>
                <w:sz w:val="24"/>
                <w:szCs w:val="24"/>
              </w:rPr>
            </w:pPr>
            <w:r w:rsidRPr="00AE2F8E">
              <w:rPr>
                <w:sz w:val="24"/>
                <w:szCs w:val="24"/>
              </w:rPr>
              <w:t>20</w:t>
            </w:r>
          </w:p>
        </w:tc>
        <w:tc>
          <w:tcPr>
            <w:tcW w:w="992" w:type="dxa"/>
          </w:tcPr>
          <w:p w14:paraId="13FD68CC" w14:textId="77777777" w:rsidR="00C4344A" w:rsidRPr="00AE2F8E" w:rsidRDefault="00C4344A" w:rsidP="009531FD">
            <w:pPr>
              <w:jc w:val="center"/>
              <w:rPr>
                <w:sz w:val="24"/>
                <w:szCs w:val="24"/>
              </w:rPr>
            </w:pPr>
            <w:r w:rsidRPr="00AE2F8E">
              <w:rPr>
                <w:sz w:val="24"/>
                <w:szCs w:val="24"/>
              </w:rPr>
              <w:t>71,43</w:t>
            </w:r>
          </w:p>
        </w:tc>
      </w:tr>
      <w:tr w:rsidR="00C4344A" w:rsidRPr="00AE2F8E" w14:paraId="4B302100" w14:textId="77777777" w:rsidTr="002173B7">
        <w:trPr>
          <w:jc w:val="center"/>
        </w:trPr>
        <w:tc>
          <w:tcPr>
            <w:tcW w:w="1242" w:type="dxa"/>
            <w:vMerge w:val="restart"/>
          </w:tcPr>
          <w:p w14:paraId="49CBD7A4" w14:textId="77777777" w:rsidR="00C4344A" w:rsidRPr="00AE2F8E" w:rsidRDefault="00C4344A" w:rsidP="009531FD">
            <w:pPr>
              <w:jc w:val="center"/>
              <w:rPr>
                <w:sz w:val="24"/>
                <w:szCs w:val="24"/>
              </w:rPr>
            </w:pPr>
            <w:r w:rsidRPr="00AE2F8E">
              <w:rPr>
                <w:sz w:val="24"/>
                <w:szCs w:val="24"/>
              </w:rPr>
              <w:t>Nilai Rata-Rata</w:t>
            </w:r>
          </w:p>
        </w:tc>
        <w:tc>
          <w:tcPr>
            <w:tcW w:w="1701" w:type="dxa"/>
            <w:gridSpan w:val="2"/>
            <w:vMerge w:val="restart"/>
          </w:tcPr>
          <w:p w14:paraId="2C1C8F50" w14:textId="77777777" w:rsidR="00C4344A" w:rsidRPr="00AE2F8E" w:rsidRDefault="00C4344A" w:rsidP="009531FD">
            <w:pPr>
              <w:jc w:val="center"/>
              <w:rPr>
                <w:sz w:val="24"/>
                <w:szCs w:val="24"/>
              </w:rPr>
            </w:pPr>
            <w:r w:rsidRPr="00AE2F8E">
              <w:rPr>
                <w:sz w:val="24"/>
                <w:szCs w:val="24"/>
              </w:rPr>
              <w:t>52,</w:t>
            </w:r>
            <w:r>
              <w:rPr>
                <w:sz w:val="24"/>
                <w:szCs w:val="24"/>
              </w:rPr>
              <w:t>89</w:t>
            </w:r>
          </w:p>
        </w:tc>
        <w:tc>
          <w:tcPr>
            <w:tcW w:w="1843" w:type="dxa"/>
            <w:gridSpan w:val="2"/>
          </w:tcPr>
          <w:p w14:paraId="5EB2B6A5" w14:textId="77777777" w:rsidR="00C4344A" w:rsidRPr="00AE2F8E" w:rsidRDefault="00C4344A" w:rsidP="009531FD">
            <w:pPr>
              <w:jc w:val="center"/>
              <w:rPr>
                <w:sz w:val="24"/>
                <w:szCs w:val="24"/>
              </w:rPr>
            </w:pPr>
            <w:r w:rsidRPr="00AE2F8E">
              <w:rPr>
                <w:sz w:val="24"/>
                <w:szCs w:val="24"/>
              </w:rPr>
              <w:t>64,</w:t>
            </w:r>
            <w:r>
              <w:rPr>
                <w:sz w:val="24"/>
                <w:szCs w:val="24"/>
              </w:rPr>
              <w:t>48</w:t>
            </w:r>
          </w:p>
        </w:tc>
        <w:tc>
          <w:tcPr>
            <w:tcW w:w="1701" w:type="dxa"/>
            <w:gridSpan w:val="2"/>
          </w:tcPr>
          <w:p w14:paraId="0915B5D5" w14:textId="77777777" w:rsidR="00C4344A" w:rsidRPr="00AE2F8E" w:rsidRDefault="00C4344A" w:rsidP="009531FD">
            <w:pPr>
              <w:jc w:val="center"/>
              <w:rPr>
                <w:sz w:val="24"/>
                <w:szCs w:val="24"/>
              </w:rPr>
            </w:pPr>
            <w:r w:rsidRPr="00AE2F8E">
              <w:rPr>
                <w:sz w:val="24"/>
                <w:szCs w:val="24"/>
              </w:rPr>
              <w:t>66,</w:t>
            </w:r>
            <w:r>
              <w:rPr>
                <w:sz w:val="24"/>
                <w:szCs w:val="24"/>
              </w:rPr>
              <w:t>16</w:t>
            </w:r>
          </w:p>
        </w:tc>
        <w:tc>
          <w:tcPr>
            <w:tcW w:w="1843" w:type="dxa"/>
            <w:gridSpan w:val="2"/>
          </w:tcPr>
          <w:p w14:paraId="20ED5059" w14:textId="77777777" w:rsidR="00C4344A" w:rsidRPr="00AE2F8E" w:rsidRDefault="00C4344A" w:rsidP="009531FD">
            <w:pPr>
              <w:jc w:val="center"/>
              <w:rPr>
                <w:sz w:val="24"/>
                <w:szCs w:val="24"/>
              </w:rPr>
            </w:pPr>
            <w:r w:rsidRPr="00AE2F8E">
              <w:rPr>
                <w:sz w:val="24"/>
                <w:szCs w:val="24"/>
              </w:rPr>
              <w:t>69,</w:t>
            </w:r>
            <w:r>
              <w:rPr>
                <w:sz w:val="24"/>
                <w:szCs w:val="24"/>
              </w:rPr>
              <w:t>46</w:t>
            </w:r>
          </w:p>
        </w:tc>
      </w:tr>
      <w:tr w:rsidR="00C4344A" w:rsidRPr="00AE2F8E" w14:paraId="62AC6D1E" w14:textId="77777777" w:rsidTr="002173B7">
        <w:trPr>
          <w:jc w:val="center"/>
        </w:trPr>
        <w:tc>
          <w:tcPr>
            <w:tcW w:w="1242" w:type="dxa"/>
            <w:vMerge/>
          </w:tcPr>
          <w:p w14:paraId="106EDF76" w14:textId="77777777" w:rsidR="00C4344A" w:rsidRPr="00AE2F8E" w:rsidRDefault="00C4344A" w:rsidP="009531FD">
            <w:pPr>
              <w:jc w:val="center"/>
              <w:rPr>
                <w:sz w:val="24"/>
                <w:szCs w:val="24"/>
              </w:rPr>
            </w:pPr>
          </w:p>
        </w:tc>
        <w:tc>
          <w:tcPr>
            <w:tcW w:w="1701" w:type="dxa"/>
            <w:gridSpan w:val="2"/>
            <w:vMerge/>
          </w:tcPr>
          <w:p w14:paraId="087F58E9" w14:textId="77777777" w:rsidR="00C4344A" w:rsidRPr="00AE2F8E" w:rsidRDefault="00C4344A" w:rsidP="009531FD">
            <w:pPr>
              <w:jc w:val="center"/>
              <w:rPr>
                <w:sz w:val="24"/>
                <w:szCs w:val="24"/>
              </w:rPr>
            </w:pPr>
          </w:p>
        </w:tc>
        <w:tc>
          <w:tcPr>
            <w:tcW w:w="5387" w:type="dxa"/>
            <w:gridSpan w:val="6"/>
          </w:tcPr>
          <w:p w14:paraId="1882881D" w14:textId="77777777" w:rsidR="00C4344A" w:rsidRPr="00AE2F8E" w:rsidRDefault="00C4344A" w:rsidP="009531FD">
            <w:pPr>
              <w:jc w:val="center"/>
              <w:rPr>
                <w:sz w:val="24"/>
                <w:szCs w:val="24"/>
              </w:rPr>
            </w:pPr>
            <w:r w:rsidRPr="00AE2F8E">
              <w:rPr>
                <w:sz w:val="24"/>
                <w:szCs w:val="24"/>
              </w:rPr>
              <w:t>66,</w:t>
            </w:r>
            <w:r>
              <w:rPr>
                <w:sz w:val="24"/>
                <w:szCs w:val="24"/>
              </w:rPr>
              <w:t>7</w:t>
            </w:r>
          </w:p>
        </w:tc>
      </w:tr>
    </w:tbl>
    <w:p w14:paraId="0BE2F4AA" w14:textId="77777777" w:rsidR="00C4344A" w:rsidRDefault="00C4344A" w:rsidP="00C4344A">
      <w:pPr>
        <w:tabs>
          <w:tab w:val="left" w:pos="3660"/>
        </w:tabs>
        <w:spacing w:line="360" w:lineRule="auto"/>
        <w:jc w:val="center"/>
        <w:rPr>
          <w:b/>
          <w:bCs/>
          <w:sz w:val="24"/>
          <w:szCs w:val="24"/>
        </w:rPr>
      </w:pPr>
    </w:p>
    <w:p w14:paraId="1CD0CC4A" w14:textId="00756A52" w:rsidR="00C4344A" w:rsidRDefault="00C4344A" w:rsidP="00C4344A">
      <w:pPr>
        <w:spacing w:line="276" w:lineRule="auto"/>
        <w:jc w:val="center"/>
        <w:rPr>
          <w:b/>
          <w:bCs/>
          <w:sz w:val="24"/>
          <w:szCs w:val="24"/>
        </w:rPr>
      </w:pPr>
      <w:r w:rsidRPr="001B2525">
        <w:rPr>
          <w:b/>
          <w:bCs/>
          <w:sz w:val="24"/>
          <w:szCs w:val="24"/>
        </w:rPr>
        <w:t>Tabel</w:t>
      </w:r>
      <w:r w:rsidR="00AA4BED">
        <w:rPr>
          <w:b/>
          <w:bCs/>
          <w:sz w:val="24"/>
          <w:szCs w:val="24"/>
          <w:lang w:val="en-US"/>
        </w:rPr>
        <w:t xml:space="preserve"> 2 </w:t>
      </w:r>
      <w:r w:rsidRPr="001B2525">
        <w:rPr>
          <w:b/>
          <w:bCs/>
          <w:sz w:val="24"/>
          <w:szCs w:val="24"/>
        </w:rPr>
        <w:t>Hasil Tes Membaca Pemahaman Minggu</w:t>
      </w:r>
      <w:r>
        <w:rPr>
          <w:b/>
          <w:bCs/>
          <w:sz w:val="24"/>
          <w:szCs w:val="24"/>
        </w:rPr>
        <w:t xml:space="preserve"> ke-2</w:t>
      </w:r>
      <w:r w:rsidRPr="001B2525">
        <w:rPr>
          <w:b/>
          <w:bCs/>
          <w:sz w:val="24"/>
          <w:szCs w:val="24"/>
        </w:rPr>
        <w:t xml:space="preserve"> Siklus </w:t>
      </w:r>
      <w:r>
        <w:rPr>
          <w:b/>
          <w:bCs/>
          <w:sz w:val="24"/>
          <w:szCs w:val="24"/>
        </w:rPr>
        <w:t>I</w:t>
      </w:r>
      <w:r w:rsidRPr="001B2525">
        <w:rPr>
          <w:b/>
          <w:bCs/>
          <w:sz w:val="24"/>
          <w:szCs w:val="24"/>
        </w:rPr>
        <w:t xml:space="preserve"> (2</w:t>
      </w:r>
      <w:r>
        <w:rPr>
          <w:b/>
          <w:bCs/>
          <w:sz w:val="24"/>
          <w:szCs w:val="24"/>
        </w:rPr>
        <w:t xml:space="preserve">8 </w:t>
      </w:r>
      <w:r w:rsidRPr="001B2525">
        <w:rPr>
          <w:b/>
          <w:bCs/>
          <w:sz w:val="24"/>
          <w:szCs w:val="24"/>
        </w:rPr>
        <w:t xml:space="preserve">Agustus – </w:t>
      </w:r>
      <w:r>
        <w:rPr>
          <w:b/>
          <w:bCs/>
          <w:sz w:val="24"/>
          <w:szCs w:val="24"/>
        </w:rPr>
        <w:t>1</w:t>
      </w:r>
      <w:r w:rsidRPr="001B2525">
        <w:rPr>
          <w:b/>
          <w:bCs/>
          <w:sz w:val="24"/>
          <w:szCs w:val="24"/>
        </w:rPr>
        <w:t xml:space="preserve"> </w:t>
      </w:r>
      <w:r>
        <w:rPr>
          <w:b/>
          <w:bCs/>
          <w:sz w:val="24"/>
          <w:szCs w:val="24"/>
        </w:rPr>
        <w:t>Oktober</w:t>
      </w:r>
      <w:r w:rsidRPr="001B2525">
        <w:rPr>
          <w:b/>
          <w:bCs/>
          <w:sz w:val="24"/>
          <w:szCs w:val="24"/>
        </w:rPr>
        <w:t xml:space="preserve"> 2023)</w:t>
      </w:r>
    </w:p>
    <w:tbl>
      <w:tblPr>
        <w:tblStyle w:val="KisiTabel"/>
        <w:tblW w:w="8330" w:type="dxa"/>
        <w:jc w:val="center"/>
        <w:tblLayout w:type="fixed"/>
        <w:tblLook w:val="04A0" w:firstRow="1" w:lastRow="0" w:firstColumn="1" w:lastColumn="0" w:noHBand="0" w:noVBand="1"/>
      </w:tblPr>
      <w:tblGrid>
        <w:gridCol w:w="1242"/>
        <w:gridCol w:w="709"/>
        <w:gridCol w:w="992"/>
        <w:gridCol w:w="851"/>
        <w:gridCol w:w="992"/>
        <w:gridCol w:w="851"/>
        <w:gridCol w:w="850"/>
        <w:gridCol w:w="851"/>
        <w:gridCol w:w="992"/>
      </w:tblGrid>
      <w:tr w:rsidR="00C4344A" w:rsidRPr="00AE2F8E" w14:paraId="5B06BE7A" w14:textId="77777777" w:rsidTr="002173B7">
        <w:trPr>
          <w:cantSplit/>
          <w:trHeight w:val="503"/>
          <w:tblHeader/>
          <w:jc w:val="center"/>
        </w:trPr>
        <w:tc>
          <w:tcPr>
            <w:tcW w:w="1242" w:type="dxa"/>
          </w:tcPr>
          <w:p w14:paraId="113A0502" w14:textId="77777777" w:rsidR="00C4344A" w:rsidRPr="00AE2F8E" w:rsidRDefault="00C4344A" w:rsidP="009531FD">
            <w:pPr>
              <w:jc w:val="center"/>
              <w:rPr>
                <w:b/>
                <w:bCs/>
                <w:sz w:val="24"/>
                <w:szCs w:val="24"/>
              </w:rPr>
            </w:pPr>
            <w:r w:rsidRPr="00AE2F8E">
              <w:rPr>
                <w:b/>
                <w:bCs/>
                <w:sz w:val="24"/>
                <w:szCs w:val="24"/>
              </w:rPr>
              <w:t>Kriteria</w:t>
            </w:r>
          </w:p>
        </w:tc>
        <w:tc>
          <w:tcPr>
            <w:tcW w:w="1701" w:type="dxa"/>
            <w:gridSpan w:val="2"/>
          </w:tcPr>
          <w:p w14:paraId="79DED432" w14:textId="77777777" w:rsidR="00C4344A" w:rsidRPr="00AE2F8E" w:rsidRDefault="00C4344A" w:rsidP="009531FD">
            <w:pPr>
              <w:jc w:val="center"/>
              <w:rPr>
                <w:b/>
                <w:bCs/>
                <w:sz w:val="24"/>
                <w:szCs w:val="24"/>
              </w:rPr>
            </w:pPr>
            <w:r w:rsidRPr="00AE2F8E">
              <w:rPr>
                <w:b/>
                <w:bCs/>
                <w:sz w:val="24"/>
                <w:szCs w:val="24"/>
              </w:rPr>
              <w:t>Pratindakan</w:t>
            </w:r>
          </w:p>
        </w:tc>
        <w:tc>
          <w:tcPr>
            <w:tcW w:w="5387" w:type="dxa"/>
            <w:gridSpan w:val="6"/>
          </w:tcPr>
          <w:p w14:paraId="747F8463" w14:textId="77777777" w:rsidR="00C4344A" w:rsidRPr="00AE2F8E" w:rsidRDefault="00C4344A" w:rsidP="009531FD">
            <w:pPr>
              <w:jc w:val="center"/>
              <w:rPr>
                <w:b/>
                <w:bCs/>
                <w:sz w:val="24"/>
                <w:szCs w:val="24"/>
              </w:rPr>
            </w:pPr>
            <w:r w:rsidRPr="00AE2F8E">
              <w:rPr>
                <w:b/>
                <w:bCs/>
                <w:sz w:val="24"/>
                <w:szCs w:val="24"/>
              </w:rPr>
              <w:t>Siklus 1</w:t>
            </w:r>
          </w:p>
        </w:tc>
      </w:tr>
      <w:tr w:rsidR="00C4344A" w:rsidRPr="00AE2F8E" w14:paraId="584AD5EE" w14:textId="77777777" w:rsidTr="002173B7">
        <w:trPr>
          <w:cantSplit/>
          <w:trHeight w:val="412"/>
          <w:tblHeader/>
          <w:jc w:val="center"/>
        </w:trPr>
        <w:tc>
          <w:tcPr>
            <w:tcW w:w="1242" w:type="dxa"/>
            <w:vMerge w:val="restart"/>
          </w:tcPr>
          <w:p w14:paraId="2CC6398B" w14:textId="77777777" w:rsidR="00C4344A" w:rsidRPr="00AE2F8E" w:rsidRDefault="00C4344A" w:rsidP="009531FD">
            <w:pPr>
              <w:jc w:val="center"/>
              <w:rPr>
                <w:sz w:val="24"/>
                <w:szCs w:val="24"/>
              </w:rPr>
            </w:pPr>
          </w:p>
        </w:tc>
        <w:tc>
          <w:tcPr>
            <w:tcW w:w="709" w:type="dxa"/>
            <w:vMerge w:val="restart"/>
            <w:textDirection w:val="btLr"/>
          </w:tcPr>
          <w:p w14:paraId="4B9A6090" w14:textId="77777777" w:rsidR="00C4344A" w:rsidRPr="00AE2F8E" w:rsidRDefault="00C4344A" w:rsidP="009531FD">
            <w:pPr>
              <w:ind w:left="113" w:right="113"/>
              <w:jc w:val="center"/>
              <w:rPr>
                <w:sz w:val="24"/>
                <w:szCs w:val="24"/>
              </w:rPr>
            </w:pPr>
            <w:r w:rsidRPr="00AE2F8E">
              <w:rPr>
                <w:sz w:val="24"/>
                <w:szCs w:val="24"/>
              </w:rPr>
              <w:t>Jumlah siswa</w:t>
            </w:r>
          </w:p>
        </w:tc>
        <w:tc>
          <w:tcPr>
            <w:tcW w:w="992" w:type="dxa"/>
            <w:vMerge w:val="restart"/>
            <w:textDirection w:val="btLr"/>
          </w:tcPr>
          <w:p w14:paraId="7C7750B2" w14:textId="77777777" w:rsidR="00C4344A" w:rsidRPr="00AE2F8E" w:rsidRDefault="00C4344A" w:rsidP="009531FD">
            <w:pPr>
              <w:ind w:left="113" w:right="113"/>
              <w:jc w:val="center"/>
              <w:rPr>
                <w:sz w:val="24"/>
                <w:szCs w:val="24"/>
              </w:rPr>
            </w:pPr>
            <w:r w:rsidRPr="00AE2F8E">
              <w:rPr>
                <w:sz w:val="24"/>
                <w:szCs w:val="24"/>
              </w:rPr>
              <w:t>Presentase</w:t>
            </w:r>
          </w:p>
          <w:p w14:paraId="085FBB72" w14:textId="77777777" w:rsidR="00C4344A" w:rsidRPr="00AE2F8E" w:rsidRDefault="00C4344A" w:rsidP="009531FD">
            <w:pPr>
              <w:ind w:left="113" w:right="113"/>
              <w:jc w:val="center"/>
              <w:rPr>
                <w:b/>
                <w:bCs/>
                <w:sz w:val="24"/>
                <w:szCs w:val="24"/>
              </w:rPr>
            </w:pPr>
            <w:r w:rsidRPr="00AE2F8E">
              <w:rPr>
                <w:sz w:val="24"/>
                <w:szCs w:val="24"/>
              </w:rPr>
              <w:t>(%)</w:t>
            </w:r>
          </w:p>
        </w:tc>
        <w:tc>
          <w:tcPr>
            <w:tcW w:w="1843" w:type="dxa"/>
            <w:gridSpan w:val="2"/>
          </w:tcPr>
          <w:p w14:paraId="5BA6C4C7" w14:textId="77777777" w:rsidR="00C4344A" w:rsidRPr="00AE2F8E" w:rsidRDefault="00C4344A" w:rsidP="009531FD">
            <w:pPr>
              <w:ind w:left="113" w:right="113"/>
              <w:jc w:val="center"/>
              <w:rPr>
                <w:b/>
                <w:bCs/>
                <w:sz w:val="24"/>
                <w:szCs w:val="24"/>
              </w:rPr>
            </w:pPr>
            <w:r w:rsidRPr="00AE2F8E">
              <w:rPr>
                <w:b/>
                <w:bCs/>
                <w:sz w:val="24"/>
                <w:szCs w:val="24"/>
              </w:rPr>
              <w:t>P</w:t>
            </w:r>
            <w:r>
              <w:rPr>
                <w:b/>
                <w:bCs/>
                <w:sz w:val="24"/>
                <w:szCs w:val="24"/>
              </w:rPr>
              <w:t>4</w:t>
            </w:r>
          </w:p>
        </w:tc>
        <w:tc>
          <w:tcPr>
            <w:tcW w:w="1701" w:type="dxa"/>
            <w:gridSpan w:val="2"/>
          </w:tcPr>
          <w:p w14:paraId="27D7E142" w14:textId="77777777" w:rsidR="00C4344A" w:rsidRPr="00AE2F8E" w:rsidRDefault="00C4344A" w:rsidP="009531FD">
            <w:pPr>
              <w:jc w:val="center"/>
              <w:rPr>
                <w:b/>
                <w:bCs/>
                <w:sz w:val="24"/>
                <w:szCs w:val="24"/>
              </w:rPr>
            </w:pPr>
            <w:r w:rsidRPr="00AE2F8E">
              <w:rPr>
                <w:b/>
                <w:bCs/>
                <w:sz w:val="24"/>
                <w:szCs w:val="24"/>
              </w:rPr>
              <w:t>P</w:t>
            </w:r>
            <w:r>
              <w:rPr>
                <w:b/>
                <w:bCs/>
                <w:sz w:val="24"/>
                <w:szCs w:val="24"/>
              </w:rPr>
              <w:t>5</w:t>
            </w:r>
          </w:p>
        </w:tc>
        <w:tc>
          <w:tcPr>
            <w:tcW w:w="1843" w:type="dxa"/>
            <w:gridSpan w:val="2"/>
          </w:tcPr>
          <w:p w14:paraId="1FE96816" w14:textId="77777777" w:rsidR="00C4344A" w:rsidRPr="00AE2F8E" w:rsidRDefault="00C4344A" w:rsidP="009531FD">
            <w:pPr>
              <w:jc w:val="center"/>
              <w:rPr>
                <w:b/>
                <w:bCs/>
                <w:sz w:val="24"/>
                <w:szCs w:val="24"/>
              </w:rPr>
            </w:pPr>
            <w:r w:rsidRPr="00AE2F8E">
              <w:rPr>
                <w:b/>
                <w:bCs/>
                <w:sz w:val="24"/>
                <w:szCs w:val="24"/>
              </w:rPr>
              <w:t>P</w:t>
            </w:r>
            <w:r>
              <w:rPr>
                <w:b/>
                <w:bCs/>
                <w:sz w:val="24"/>
                <w:szCs w:val="24"/>
              </w:rPr>
              <w:t>6</w:t>
            </w:r>
          </w:p>
        </w:tc>
      </w:tr>
      <w:tr w:rsidR="00C4344A" w:rsidRPr="00AE2F8E" w14:paraId="43297519" w14:textId="77777777" w:rsidTr="002173B7">
        <w:trPr>
          <w:cantSplit/>
          <w:trHeight w:val="1398"/>
          <w:tblHeader/>
          <w:jc w:val="center"/>
        </w:trPr>
        <w:tc>
          <w:tcPr>
            <w:tcW w:w="1242" w:type="dxa"/>
            <w:vMerge/>
          </w:tcPr>
          <w:p w14:paraId="49FDDF4E" w14:textId="77777777" w:rsidR="00C4344A" w:rsidRPr="00AE2F8E" w:rsidRDefault="00C4344A" w:rsidP="009531FD">
            <w:pPr>
              <w:jc w:val="center"/>
              <w:rPr>
                <w:b/>
                <w:bCs/>
                <w:sz w:val="24"/>
                <w:szCs w:val="24"/>
              </w:rPr>
            </w:pPr>
          </w:p>
        </w:tc>
        <w:tc>
          <w:tcPr>
            <w:tcW w:w="709" w:type="dxa"/>
            <w:vMerge/>
          </w:tcPr>
          <w:p w14:paraId="2B6C96FE" w14:textId="77777777" w:rsidR="00C4344A" w:rsidRPr="00AE2F8E" w:rsidRDefault="00C4344A" w:rsidP="009531FD">
            <w:pPr>
              <w:jc w:val="center"/>
              <w:rPr>
                <w:b/>
                <w:bCs/>
                <w:sz w:val="24"/>
                <w:szCs w:val="24"/>
              </w:rPr>
            </w:pPr>
          </w:p>
        </w:tc>
        <w:tc>
          <w:tcPr>
            <w:tcW w:w="992" w:type="dxa"/>
            <w:vMerge/>
          </w:tcPr>
          <w:p w14:paraId="7FE95813" w14:textId="77777777" w:rsidR="00C4344A" w:rsidRPr="00AE2F8E" w:rsidRDefault="00C4344A" w:rsidP="009531FD">
            <w:pPr>
              <w:jc w:val="center"/>
              <w:rPr>
                <w:b/>
                <w:bCs/>
                <w:sz w:val="24"/>
                <w:szCs w:val="24"/>
              </w:rPr>
            </w:pPr>
          </w:p>
        </w:tc>
        <w:tc>
          <w:tcPr>
            <w:tcW w:w="851" w:type="dxa"/>
            <w:textDirection w:val="btLr"/>
          </w:tcPr>
          <w:p w14:paraId="35E4CDE2" w14:textId="77777777" w:rsidR="00C4344A" w:rsidRPr="00AE2F8E" w:rsidRDefault="00C4344A" w:rsidP="009531FD">
            <w:pPr>
              <w:ind w:left="113" w:right="113"/>
              <w:jc w:val="center"/>
              <w:rPr>
                <w:sz w:val="24"/>
                <w:szCs w:val="24"/>
              </w:rPr>
            </w:pPr>
            <w:r w:rsidRPr="00AE2F8E">
              <w:rPr>
                <w:sz w:val="24"/>
                <w:szCs w:val="24"/>
              </w:rPr>
              <w:t xml:space="preserve">Jumlah siswa </w:t>
            </w:r>
          </w:p>
        </w:tc>
        <w:tc>
          <w:tcPr>
            <w:tcW w:w="992" w:type="dxa"/>
            <w:textDirection w:val="btLr"/>
          </w:tcPr>
          <w:p w14:paraId="25BB300B" w14:textId="77777777" w:rsidR="00C4344A" w:rsidRPr="00AE2F8E" w:rsidRDefault="00C4344A" w:rsidP="009531FD">
            <w:pPr>
              <w:ind w:left="113" w:right="113"/>
              <w:jc w:val="center"/>
              <w:rPr>
                <w:sz w:val="24"/>
                <w:szCs w:val="24"/>
              </w:rPr>
            </w:pPr>
            <w:r w:rsidRPr="00AE2F8E">
              <w:rPr>
                <w:sz w:val="24"/>
                <w:szCs w:val="24"/>
              </w:rPr>
              <w:t>Presentase (%)</w:t>
            </w:r>
          </w:p>
        </w:tc>
        <w:tc>
          <w:tcPr>
            <w:tcW w:w="851" w:type="dxa"/>
            <w:textDirection w:val="btLr"/>
          </w:tcPr>
          <w:p w14:paraId="192EE0C7" w14:textId="77777777" w:rsidR="00C4344A" w:rsidRDefault="00C4344A" w:rsidP="009531FD">
            <w:pPr>
              <w:ind w:left="113" w:right="113"/>
              <w:jc w:val="center"/>
              <w:rPr>
                <w:sz w:val="24"/>
                <w:szCs w:val="24"/>
              </w:rPr>
            </w:pPr>
            <w:r w:rsidRPr="00AE2F8E">
              <w:rPr>
                <w:sz w:val="24"/>
                <w:szCs w:val="24"/>
              </w:rPr>
              <w:t>Jumlah sis</w:t>
            </w:r>
          </w:p>
          <w:p w14:paraId="3671F069" w14:textId="77777777" w:rsidR="00C4344A" w:rsidRPr="00AE2F8E" w:rsidRDefault="00C4344A" w:rsidP="009531FD">
            <w:pPr>
              <w:ind w:left="113" w:right="113"/>
              <w:jc w:val="center"/>
              <w:rPr>
                <w:sz w:val="24"/>
                <w:szCs w:val="24"/>
              </w:rPr>
            </w:pPr>
            <w:r w:rsidRPr="00AE2F8E">
              <w:rPr>
                <w:sz w:val="24"/>
                <w:szCs w:val="24"/>
              </w:rPr>
              <w:t xml:space="preserve">wa </w:t>
            </w:r>
          </w:p>
        </w:tc>
        <w:tc>
          <w:tcPr>
            <w:tcW w:w="850" w:type="dxa"/>
            <w:textDirection w:val="btLr"/>
          </w:tcPr>
          <w:p w14:paraId="4C20B5E0" w14:textId="77777777" w:rsidR="00C4344A" w:rsidRPr="00AE2F8E" w:rsidRDefault="00C4344A" w:rsidP="009531FD">
            <w:pPr>
              <w:ind w:left="113" w:right="113"/>
              <w:jc w:val="center"/>
              <w:rPr>
                <w:sz w:val="24"/>
                <w:szCs w:val="24"/>
              </w:rPr>
            </w:pPr>
            <w:r w:rsidRPr="00AE2F8E">
              <w:rPr>
                <w:sz w:val="24"/>
                <w:szCs w:val="24"/>
              </w:rPr>
              <w:t>Presentase</w:t>
            </w:r>
          </w:p>
          <w:p w14:paraId="1DEE2207" w14:textId="77777777" w:rsidR="00C4344A" w:rsidRPr="00AE2F8E" w:rsidRDefault="00C4344A" w:rsidP="009531FD">
            <w:pPr>
              <w:ind w:left="113" w:right="113"/>
              <w:jc w:val="center"/>
              <w:rPr>
                <w:sz w:val="24"/>
                <w:szCs w:val="24"/>
              </w:rPr>
            </w:pPr>
            <w:r w:rsidRPr="00AE2F8E">
              <w:rPr>
                <w:sz w:val="24"/>
                <w:szCs w:val="24"/>
              </w:rPr>
              <w:t xml:space="preserve">(%) </w:t>
            </w:r>
          </w:p>
        </w:tc>
        <w:tc>
          <w:tcPr>
            <w:tcW w:w="851" w:type="dxa"/>
            <w:textDirection w:val="btLr"/>
          </w:tcPr>
          <w:p w14:paraId="539C1D3D" w14:textId="77777777" w:rsidR="00C4344A" w:rsidRPr="00AE2F8E" w:rsidRDefault="00C4344A" w:rsidP="009531FD">
            <w:pPr>
              <w:ind w:left="113" w:right="113"/>
              <w:jc w:val="center"/>
              <w:rPr>
                <w:sz w:val="24"/>
                <w:szCs w:val="24"/>
              </w:rPr>
            </w:pPr>
            <w:r w:rsidRPr="00AE2F8E">
              <w:rPr>
                <w:sz w:val="24"/>
                <w:szCs w:val="24"/>
              </w:rPr>
              <w:t xml:space="preserve">Jumlah siswa </w:t>
            </w:r>
          </w:p>
        </w:tc>
        <w:tc>
          <w:tcPr>
            <w:tcW w:w="992" w:type="dxa"/>
            <w:textDirection w:val="btLr"/>
          </w:tcPr>
          <w:p w14:paraId="271A9DEE" w14:textId="77777777" w:rsidR="00C4344A" w:rsidRPr="00AE2F8E" w:rsidRDefault="00C4344A" w:rsidP="009531FD">
            <w:pPr>
              <w:ind w:left="113" w:right="113"/>
              <w:jc w:val="center"/>
              <w:rPr>
                <w:sz w:val="24"/>
                <w:szCs w:val="24"/>
              </w:rPr>
            </w:pPr>
            <w:r w:rsidRPr="00AE2F8E">
              <w:rPr>
                <w:sz w:val="24"/>
                <w:szCs w:val="24"/>
              </w:rPr>
              <w:t>presentase (%)</w:t>
            </w:r>
          </w:p>
        </w:tc>
      </w:tr>
      <w:tr w:rsidR="00C4344A" w:rsidRPr="00AE2F8E" w14:paraId="43065345" w14:textId="77777777" w:rsidTr="002173B7">
        <w:trPr>
          <w:jc w:val="center"/>
        </w:trPr>
        <w:tc>
          <w:tcPr>
            <w:tcW w:w="1242" w:type="dxa"/>
          </w:tcPr>
          <w:p w14:paraId="287E1E6B" w14:textId="77777777" w:rsidR="00C4344A" w:rsidRPr="00AE2F8E" w:rsidRDefault="00C4344A" w:rsidP="009531FD">
            <w:pPr>
              <w:jc w:val="center"/>
              <w:rPr>
                <w:sz w:val="24"/>
                <w:szCs w:val="24"/>
              </w:rPr>
            </w:pPr>
            <w:r w:rsidRPr="00AE2F8E">
              <w:rPr>
                <w:sz w:val="24"/>
                <w:szCs w:val="24"/>
              </w:rPr>
              <w:t>Siswa tuntas</w:t>
            </w:r>
          </w:p>
        </w:tc>
        <w:tc>
          <w:tcPr>
            <w:tcW w:w="709" w:type="dxa"/>
          </w:tcPr>
          <w:p w14:paraId="0961BCA6" w14:textId="77777777" w:rsidR="00C4344A" w:rsidRPr="00AE2F8E" w:rsidRDefault="00C4344A" w:rsidP="009531FD">
            <w:pPr>
              <w:jc w:val="center"/>
              <w:rPr>
                <w:sz w:val="24"/>
                <w:szCs w:val="24"/>
              </w:rPr>
            </w:pPr>
            <w:r>
              <w:rPr>
                <w:sz w:val="24"/>
                <w:szCs w:val="24"/>
              </w:rPr>
              <w:t>1</w:t>
            </w:r>
          </w:p>
        </w:tc>
        <w:tc>
          <w:tcPr>
            <w:tcW w:w="992" w:type="dxa"/>
          </w:tcPr>
          <w:p w14:paraId="058EF49D" w14:textId="77777777" w:rsidR="00C4344A" w:rsidRPr="00AE2F8E" w:rsidRDefault="00C4344A" w:rsidP="009531FD">
            <w:pPr>
              <w:jc w:val="center"/>
              <w:rPr>
                <w:sz w:val="24"/>
                <w:szCs w:val="24"/>
              </w:rPr>
            </w:pPr>
            <w:r>
              <w:rPr>
                <w:sz w:val="24"/>
                <w:szCs w:val="24"/>
              </w:rPr>
              <w:t>3,57</w:t>
            </w:r>
          </w:p>
        </w:tc>
        <w:tc>
          <w:tcPr>
            <w:tcW w:w="851" w:type="dxa"/>
          </w:tcPr>
          <w:p w14:paraId="584AE960" w14:textId="77777777" w:rsidR="00C4344A" w:rsidRPr="00AE2F8E" w:rsidRDefault="00C4344A" w:rsidP="009531FD">
            <w:pPr>
              <w:jc w:val="center"/>
              <w:rPr>
                <w:sz w:val="24"/>
                <w:szCs w:val="24"/>
              </w:rPr>
            </w:pPr>
            <w:r>
              <w:rPr>
                <w:sz w:val="24"/>
                <w:szCs w:val="24"/>
              </w:rPr>
              <w:t>8</w:t>
            </w:r>
          </w:p>
        </w:tc>
        <w:tc>
          <w:tcPr>
            <w:tcW w:w="992" w:type="dxa"/>
          </w:tcPr>
          <w:p w14:paraId="4CE7E682" w14:textId="77777777" w:rsidR="00C4344A" w:rsidRPr="00AE2F8E" w:rsidRDefault="00C4344A" w:rsidP="009531FD">
            <w:pPr>
              <w:jc w:val="center"/>
              <w:rPr>
                <w:sz w:val="24"/>
                <w:szCs w:val="24"/>
              </w:rPr>
            </w:pPr>
            <w:r>
              <w:rPr>
                <w:sz w:val="24"/>
                <w:szCs w:val="24"/>
              </w:rPr>
              <w:t>28,57</w:t>
            </w:r>
          </w:p>
        </w:tc>
        <w:tc>
          <w:tcPr>
            <w:tcW w:w="851" w:type="dxa"/>
          </w:tcPr>
          <w:p w14:paraId="7782F2DF" w14:textId="77777777" w:rsidR="00C4344A" w:rsidRPr="00AE2F8E" w:rsidRDefault="00C4344A" w:rsidP="009531FD">
            <w:pPr>
              <w:jc w:val="center"/>
              <w:rPr>
                <w:sz w:val="24"/>
                <w:szCs w:val="24"/>
              </w:rPr>
            </w:pPr>
            <w:r>
              <w:rPr>
                <w:sz w:val="24"/>
                <w:szCs w:val="24"/>
              </w:rPr>
              <w:t>9</w:t>
            </w:r>
          </w:p>
        </w:tc>
        <w:tc>
          <w:tcPr>
            <w:tcW w:w="850" w:type="dxa"/>
          </w:tcPr>
          <w:p w14:paraId="75AC598F" w14:textId="77777777" w:rsidR="00C4344A" w:rsidRPr="00AE2F8E" w:rsidRDefault="00C4344A" w:rsidP="009531FD">
            <w:pPr>
              <w:jc w:val="center"/>
              <w:rPr>
                <w:sz w:val="24"/>
                <w:szCs w:val="24"/>
              </w:rPr>
            </w:pPr>
            <w:r>
              <w:rPr>
                <w:sz w:val="24"/>
                <w:szCs w:val="24"/>
              </w:rPr>
              <w:t>32,14</w:t>
            </w:r>
          </w:p>
        </w:tc>
        <w:tc>
          <w:tcPr>
            <w:tcW w:w="851" w:type="dxa"/>
          </w:tcPr>
          <w:p w14:paraId="6FF4A939" w14:textId="77777777" w:rsidR="00C4344A" w:rsidRPr="00AE2F8E" w:rsidRDefault="00C4344A" w:rsidP="009531FD">
            <w:pPr>
              <w:jc w:val="center"/>
              <w:rPr>
                <w:sz w:val="24"/>
                <w:szCs w:val="24"/>
              </w:rPr>
            </w:pPr>
            <w:r>
              <w:rPr>
                <w:sz w:val="24"/>
                <w:szCs w:val="24"/>
              </w:rPr>
              <w:t>11</w:t>
            </w:r>
          </w:p>
        </w:tc>
        <w:tc>
          <w:tcPr>
            <w:tcW w:w="992" w:type="dxa"/>
          </w:tcPr>
          <w:p w14:paraId="180CEDAA" w14:textId="77777777" w:rsidR="00C4344A" w:rsidRPr="00AE2F8E" w:rsidRDefault="00C4344A" w:rsidP="009531FD">
            <w:pPr>
              <w:jc w:val="center"/>
              <w:rPr>
                <w:sz w:val="24"/>
                <w:szCs w:val="24"/>
              </w:rPr>
            </w:pPr>
            <w:r>
              <w:rPr>
                <w:sz w:val="24"/>
                <w:szCs w:val="24"/>
              </w:rPr>
              <w:t>39,29</w:t>
            </w:r>
          </w:p>
        </w:tc>
      </w:tr>
      <w:tr w:rsidR="00C4344A" w:rsidRPr="00AE2F8E" w14:paraId="76280729" w14:textId="77777777" w:rsidTr="002173B7">
        <w:trPr>
          <w:jc w:val="center"/>
        </w:trPr>
        <w:tc>
          <w:tcPr>
            <w:tcW w:w="1242" w:type="dxa"/>
          </w:tcPr>
          <w:p w14:paraId="64B566F7" w14:textId="77777777" w:rsidR="00C4344A" w:rsidRPr="00AE2F8E" w:rsidRDefault="00C4344A" w:rsidP="009531FD">
            <w:pPr>
              <w:jc w:val="center"/>
              <w:rPr>
                <w:sz w:val="24"/>
                <w:szCs w:val="24"/>
              </w:rPr>
            </w:pPr>
            <w:r w:rsidRPr="00AE2F8E">
              <w:rPr>
                <w:sz w:val="24"/>
                <w:szCs w:val="24"/>
              </w:rPr>
              <w:t xml:space="preserve">Siswa belum tuntas </w:t>
            </w:r>
          </w:p>
        </w:tc>
        <w:tc>
          <w:tcPr>
            <w:tcW w:w="709" w:type="dxa"/>
          </w:tcPr>
          <w:p w14:paraId="1E3BF6F6" w14:textId="77777777" w:rsidR="00C4344A" w:rsidRPr="00AE2F8E" w:rsidRDefault="00C4344A" w:rsidP="009531FD">
            <w:pPr>
              <w:jc w:val="center"/>
              <w:rPr>
                <w:sz w:val="24"/>
                <w:szCs w:val="24"/>
              </w:rPr>
            </w:pPr>
            <w:r>
              <w:rPr>
                <w:sz w:val="24"/>
                <w:szCs w:val="24"/>
              </w:rPr>
              <w:t>27</w:t>
            </w:r>
          </w:p>
        </w:tc>
        <w:tc>
          <w:tcPr>
            <w:tcW w:w="992" w:type="dxa"/>
          </w:tcPr>
          <w:p w14:paraId="7D7DFE0D" w14:textId="77777777" w:rsidR="00C4344A" w:rsidRPr="00AE2F8E" w:rsidRDefault="00C4344A" w:rsidP="009531FD">
            <w:pPr>
              <w:jc w:val="center"/>
              <w:rPr>
                <w:sz w:val="24"/>
                <w:szCs w:val="24"/>
              </w:rPr>
            </w:pPr>
            <w:r>
              <w:rPr>
                <w:sz w:val="24"/>
                <w:szCs w:val="24"/>
              </w:rPr>
              <w:t>96,4</w:t>
            </w:r>
          </w:p>
        </w:tc>
        <w:tc>
          <w:tcPr>
            <w:tcW w:w="851" w:type="dxa"/>
          </w:tcPr>
          <w:p w14:paraId="65882BE3" w14:textId="77777777" w:rsidR="00C4344A" w:rsidRPr="00AE2F8E" w:rsidRDefault="00C4344A" w:rsidP="009531FD">
            <w:pPr>
              <w:jc w:val="center"/>
              <w:rPr>
                <w:sz w:val="24"/>
                <w:szCs w:val="24"/>
              </w:rPr>
            </w:pPr>
            <w:r w:rsidRPr="00AE2F8E">
              <w:rPr>
                <w:sz w:val="24"/>
                <w:szCs w:val="24"/>
              </w:rPr>
              <w:t>2</w:t>
            </w:r>
            <w:r>
              <w:rPr>
                <w:sz w:val="24"/>
                <w:szCs w:val="24"/>
              </w:rPr>
              <w:t>0</w:t>
            </w:r>
          </w:p>
        </w:tc>
        <w:tc>
          <w:tcPr>
            <w:tcW w:w="992" w:type="dxa"/>
          </w:tcPr>
          <w:p w14:paraId="34088459" w14:textId="77777777" w:rsidR="00C4344A" w:rsidRDefault="00C4344A" w:rsidP="009531FD">
            <w:pPr>
              <w:jc w:val="center"/>
              <w:rPr>
                <w:sz w:val="24"/>
                <w:szCs w:val="24"/>
              </w:rPr>
            </w:pPr>
            <w:r>
              <w:rPr>
                <w:sz w:val="24"/>
                <w:szCs w:val="24"/>
              </w:rPr>
              <w:t>71,43</w:t>
            </w:r>
          </w:p>
          <w:p w14:paraId="45CA1EDA" w14:textId="77777777" w:rsidR="00C4344A" w:rsidRPr="00AE2F8E" w:rsidRDefault="00C4344A" w:rsidP="009531FD">
            <w:pPr>
              <w:rPr>
                <w:sz w:val="24"/>
                <w:szCs w:val="24"/>
              </w:rPr>
            </w:pPr>
          </w:p>
        </w:tc>
        <w:tc>
          <w:tcPr>
            <w:tcW w:w="851" w:type="dxa"/>
          </w:tcPr>
          <w:p w14:paraId="760E66D6" w14:textId="77777777" w:rsidR="00C4344A" w:rsidRPr="00AE2F8E" w:rsidRDefault="00C4344A" w:rsidP="009531FD">
            <w:pPr>
              <w:jc w:val="center"/>
              <w:rPr>
                <w:sz w:val="24"/>
                <w:szCs w:val="24"/>
              </w:rPr>
            </w:pPr>
            <w:r>
              <w:rPr>
                <w:sz w:val="24"/>
                <w:szCs w:val="24"/>
              </w:rPr>
              <w:t>19</w:t>
            </w:r>
          </w:p>
        </w:tc>
        <w:tc>
          <w:tcPr>
            <w:tcW w:w="850" w:type="dxa"/>
          </w:tcPr>
          <w:p w14:paraId="218C1130" w14:textId="77777777" w:rsidR="00C4344A" w:rsidRPr="00AE2F8E" w:rsidRDefault="00C4344A" w:rsidP="009531FD">
            <w:pPr>
              <w:jc w:val="center"/>
              <w:rPr>
                <w:sz w:val="24"/>
                <w:szCs w:val="24"/>
              </w:rPr>
            </w:pPr>
            <w:r>
              <w:rPr>
                <w:sz w:val="24"/>
                <w:szCs w:val="24"/>
              </w:rPr>
              <w:t>67,86</w:t>
            </w:r>
          </w:p>
        </w:tc>
        <w:tc>
          <w:tcPr>
            <w:tcW w:w="851" w:type="dxa"/>
          </w:tcPr>
          <w:p w14:paraId="157C1237" w14:textId="77777777" w:rsidR="00C4344A" w:rsidRPr="00AE2F8E" w:rsidRDefault="00C4344A" w:rsidP="009531FD">
            <w:pPr>
              <w:jc w:val="center"/>
              <w:rPr>
                <w:sz w:val="24"/>
                <w:szCs w:val="24"/>
              </w:rPr>
            </w:pPr>
            <w:r>
              <w:rPr>
                <w:sz w:val="24"/>
                <w:szCs w:val="24"/>
              </w:rPr>
              <w:t>17</w:t>
            </w:r>
          </w:p>
        </w:tc>
        <w:tc>
          <w:tcPr>
            <w:tcW w:w="992" w:type="dxa"/>
          </w:tcPr>
          <w:p w14:paraId="53D38F29" w14:textId="77777777" w:rsidR="00C4344A" w:rsidRPr="00AE2F8E" w:rsidRDefault="00C4344A" w:rsidP="009531FD">
            <w:pPr>
              <w:jc w:val="center"/>
              <w:rPr>
                <w:sz w:val="24"/>
                <w:szCs w:val="24"/>
              </w:rPr>
            </w:pPr>
            <w:r>
              <w:rPr>
                <w:sz w:val="24"/>
                <w:szCs w:val="24"/>
              </w:rPr>
              <w:t>60,71</w:t>
            </w:r>
          </w:p>
        </w:tc>
      </w:tr>
      <w:tr w:rsidR="00C4344A" w:rsidRPr="00AE2F8E" w14:paraId="15495FFC" w14:textId="77777777" w:rsidTr="002173B7">
        <w:trPr>
          <w:jc w:val="center"/>
        </w:trPr>
        <w:tc>
          <w:tcPr>
            <w:tcW w:w="1242" w:type="dxa"/>
            <w:vMerge w:val="restart"/>
          </w:tcPr>
          <w:p w14:paraId="78A7A5FA" w14:textId="77777777" w:rsidR="00C4344A" w:rsidRPr="00AE2F8E" w:rsidRDefault="00C4344A" w:rsidP="009531FD">
            <w:pPr>
              <w:jc w:val="center"/>
              <w:rPr>
                <w:sz w:val="24"/>
                <w:szCs w:val="24"/>
              </w:rPr>
            </w:pPr>
            <w:r w:rsidRPr="00AE2F8E">
              <w:rPr>
                <w:sz w:val="24"/>
                <w:szCs w:val="24"/>
              </w:rPr>
              <w:t>Nilai Rata-Rata</w:t>
            </w:r>
          </w:p>
        </w:tc>
        <w:tc>
          <w:tcPr>
            <w:tcW w:w="1701" w:type="dxa"/>
            <w:gridSpan w:val="2"/>
            <w:vMerge w:val="restart"/>
          </w:tcPr>
          <w:p w14:paraId="52977236" w14:textId="77777777" w:rsidR="00C4344A" w:rsidRPr="00AE2F8E" w:rsidRDefault="00C4344A" w:rsidP="009531FD">
            <w:pPr>
              <w:jc w:val="center"/>
              <w:rPr>
                <w:sz w:val="24"/>
                <w:szCs w:val="24"/>
              </w:rPr>
            </w:pPr>
            <w:r w:rsidRPr="00AE2F8E">
              <w:rPr>
                <w:sz w:val="24"/>
                <w:szCs w:val="24"/>
              </w:rPr>
              <w:t>52,</w:t>
            </w:r>
            <w:r>
              <w:rPr>
                <w:sz w:val="24"/>
                <w:szCs w:val="24"/>
              </w:rPr>
              <w:t>89</w:t>
            </w:r>
          </w:p>
        </w:tc>
        <w:tc>
          <w:tcPr>
            <w:tcW w:w="1843" w:type="dxa"/>
            <w:gridSpan w:val="2"/>
          </w:tcPr>
          <w:p w14:paraId="17056E57" w14:textId="77777777" w:rsidR="00C4344A" w:rsidRPr="00AE2F8E" w:rsidRDefault="00C4344A" w:rsidP="009531FD">
            <w:pPr>
              <w:jc w:val="center"/>
              <w:rPr>
                <w:sz w:val="24"/>
                <w:szCs w:val="24"/>
              </w:rPr>
            </w:pPr>
            <w:r>
              <w:rPr>
                <w:sz w:val="24"/>
                <w:szCs w:val="24"/>
              </w:rPr>
              <w:t>70,6</w:t>
            </w:r>
          </w:p>
        </w:tc>
        <w:tc>
          <w:tcPr>
            <w:tcW w:w="1701" w:type="dxa"/>
            <w:gridSpan w:val="2"/>
          </w:tcPr>
          <w:p w14:paraId="4666C896" w14:textId="77777777" w:rsidR="00C4344A" w:rsidRPr="00AE2F8E" w:rsidRDefault="00C4344A" w:rsidP="009531FD">
            <w:pPr>
              <w:jc w:val="center"/>
              <w:rPr>
                <w:sz w:val="24"/>
                <w:szCs w:val="24"/>
              </w:rPr>
            </w:pPr>
            <w:r>
              <w:rPr>
                <w:sz w:val="24"/>
                <w:szCs w:val="24"/>
              </w:rPr>
              <w:t>71,50</w:t>
            </w:r>
          </w:p>
        </w:tc>
        <w:tc>
          <w:tcPr>
            <w:tcW w:w="1843" w:type="dxa"/>
            <w:gridSpan w:val="2"/>
          </w:tcPr>
          <w:p w14:paraId="7029F92E" w14:textId="77777777" w:rsidR="00C4344A" w:rsidRPr="00AE2F8E" w:rsidRDefault="00C4344A" w:rsidP="009531FD">
            <w:pPr>
              <w:jc w:val="center"/>
              <w:rPr>
                <w:sz w:val="24"/>
                <w:szCs w:val="24"/>
              </w:rPr>
            </w:pPr>
            <w:r>
              <w:rPr>
                <w:sz w:val="24"/>
                <w:szCs w:val="24"/>
              </w:rPr>
              <w:t>73,64</w:t>
            </w:r>
          </w:p>
        </w:tc>
      </w:tr>
      <w:tr w:rsidR="00C4344A" w:rsidRPr="00AE2F8E" w14:paraId="3F8801A0" w14:textId="77777777" w:rsidTr="002173B7">
        <w:trPr>
          <w:jc w:val="center"/>
        </w:trPr>
        <w:tc>
          <w:tcPr>
            <w:tcW w:w="1242" w:type="dxa"/>
            <w:vMerge/>
          </w:tcPr>
          <w:p w14:paraId="3AF40D34" w14:textId="77777777" w:rsidR="00C4344A" w:rsidRPr="00AE2F8E" w:rsidRDefault="00C4344A" w:rsidP="009531FD">
            <w:pPr>
              <w:jc w:val="center"/>
              <w:rPr>
                <w:sz w:val="24"/>
                <w:szCs w:val="24"/>
              </w:rPr>
            </w:pPr>
          </w:p>
        </w:tc>
        <w:tc>
          <w:tcPr>
            <w:tcW w:w="1701" w:type="dxa"/>
            <w:gridSpan w:val="2"/>
            <w:vMerge/>
          </w:tcPr>
          <w:p w14:paraId="3FAB68BF" w14:textId="77777777" w:rsidR="00C4344A" w:rsidRPr="00AE2F8E" w:rsidRDefault="00C4344A" w:rsidP="009531FD">
            <w:pPr>
              <w:jc w:val="center"/>
              <w:rPr>
                <w:sz w:val="24"/>
                <w:szCs w:val="24"/>
              </w:rPr>
            </w:pPr>
          </w:p>
        </w:tc>
        <w:tc>
          <w:tcPr>
            <w:tcW w:w="5387" w:type="dxa"/>
            <w:gridSpan w:val="6"/>
          </w:tcPr>
          <w:p w14:paraId="2DDE2D99" w14:textId="77777777" w:rsidR="00C4344A" w:rsidRPr="00AE2F8E" w:rsidRDefault="00C4344A" w:rsidP="009531FD">
            <w:pPr>
              <w:jc w:val="center"/>
              <w:rPr>
                <w:sz w:val="24"/>
                <w:szCs w:val="24"/>
              </w:rPr>
            </w:pPr>
            <w:r>
              <w:rPr>
                <w:sz w:val="24"/>
                <w:szCs w:val="24"/>
              </w:rPr>
              <w:t>71,91</w:t>
            </w:r>
          </w:p>
        </w:tc>
      </w:tr>
    </w:tbl>
    <w:p w14:paraId="5FB3360F" w14:textId="77777777" w:rsidR="00C4344A" w:rsidRDefault="00C4344A" w:rsidP="00C4344A">
      <w:pPr>
        <w:spacing w:line="360" w:lineRule="auto"/>
        <w:rPr>
          <w:b/>
          <w:bCs/>
          <w:sz w:val="24"/>
          <w:szCs w:val="24"/>
        </w:rPr>
      </w:pPr>
    </w:p>
    <w:p w14:paraId="792DBC9B" w14:textId="4AA3DFF2" w:rsidR="00C4344A" w:rsidRDefault="00C4344A" w:rsidP="00C4344A">
      <w:pPr>
        <w:spacing w:line="276" w:lineRule="auto"/>
        <w:jc w:val="center"/>
        <w:rPr>
          <w:b/>
          <w:bCs/>
          <w:sz w:val="24"/>
          <w:szCs w:val="24"/>
        </w:rPr>
      </w:pPr>
      <w:r w:rsidRPr="001B2525">
        <w:rPr>
          <w:b/>
          <w:bCs/>
          <w:sz w:val="24"/>
          <w:szCs w:val="24"/>
        </w:rPr>
        <w:t xml:space="preserve">Tabel </w:t>
      </w:r>
      <w:r w:rsidR="00AA4BED">
        <w:rPr>
          <w:b/>
          <w:bCs/>
          <w:sz w:val="24"/>
          <w:szCs w:val="24"/>
          <w:lang w:val="en-US"/>
        </w:rPr>
        <w:t xml:space="preserve">3 </w:t>
      </w:r>
      <w:r>
        <w:rPr>
          <w:b/>
          <w:bCs/>
          <w:sz w:val="24"/>
          <w:szCs w:val="24"/>
        </w:rPr>
        <w:t xml:space="preserve">Nilai Rata-Rata </w:t>
      </w:r>
      <w:r w:rsidRPr="001B2525">
        <w:rPr>
          <w:b/>
          <w:bCs/>
          <w:sz w:val="24"/>
          <w:szCs w:val="24"/>
        </w:rPr>
        <w:t>Hasil Tes Membaca Pemahaman</w:t>
      </w:r>
      <w:r>
        <w:rPr>
          <w:b/>
          <w:bCs/>
          <w:sz w:val="24"/>
          <w:szCs w:val="24"/>
        </w:rPr>
        <w:t xml:space="preserve"> </w:t>
      </w:r>
      <w:r w:rsidRPr="001B2525">
        <w:rPr>
          <w:b/>
          <w:bCs/>
          <w:sz w:val="24"/>
          <w:szCs w:val="24"/>
        </w:rPr>
        <w:t xml:space="preserve">Siklus </w:t>
      </w:r>
      <w:r>
        <w:rPr>
          <w:b/>
          <w:bCs/>
          <w:sz w:val="24"/>
          <w:szCs w:val="24"/>
        </w:rPr>
        <w:t>I</w:t>
      </w:r>
      <w:r w:rsidRPr="001B2525">
        <w:rPr>
          <w:b/>
          <w:bCs/>
          <w:sz w:val="24"/>
          <w:szCs w:val="24"/>
        </w:rPr>
        <w:t xml:space="preserve"> (</w:t>
      </w:r>
      <w:r>
        <w:rPr>
          <w:b/>
          <w:bCs/>
          <w:sz w:val="24"/>
          <w:szCs w:val="24"/>
        </w:rPr>
        <w:t>21</w:t>
      </w:r>
    </w:p>
    <w:p w14:paraId="6AA97A5F" w14:textId="77777777" w:rsidR="00C4344A" w:rsidRDefault="00C4344A" w:rsidP="00C4344A">
      <w:pPr>
        <w:spacing w:line="276" w:lineRule="auto"/>
        <w:jc w:val="center"/>
        <w:rPr>
          <w:b/>
          <w:bCs/>
          <w:sz w:val="24"/>
          <w:szCs w:val="24"/>
        </w:rPr>
      </w:pPr>
      <w:r w:rsidRPr="001B2525">
        <w:rPr>
          <w:b/>
          <w:bCs/>
          <w:sz w:val="24"/>
          <w:szCs w:val="24"/>
        </w:rPr>
        <w:t xml:space="preserve">Agustus – </w:t>
      </w:r>
      <w:r>
        <w:rPr>
          <w:b/>
          <w:bCs/>
          <w:sz w:val="24"/>
          <w:szCs w:val="24"/>
        </w:rPr>
        <w:t>1</w:t>
      </w:r>
      <w:r w:rsidRPr="001B2525">
        <w:rPr>
          <w:b/>
          <w:bCs/>
          <w:sz w:val="24"/>
          <w:szCs w:val="24"/>
        </w:rPr>
        <w:t xml:space="preserve"> </w:t>
      </w:r>
      <w:r>
        <w:rPr>
          <w:b/>
          <w:bCs/>
          <w:sz w:val="24"/>
          <w:szCs w:val="24"/>
        </w:rPr>
        <w:t>September</w:t>
      </w:r>
      <w:r w:rsidRPr="001B2525">
        <w:rPr>
          <w:b/>
          <w:bCs/>
          <w:sz w:val="24"/>
          <w:szCs w:val="24"/>
        </w:rPr>
        <w:t xml:space="preserve"> 202</w:t>
      </w:r>
      <w:r>
        <w:rPr>
          <w:b/>
          <w:bCs/>
          <w:sz w:val="24"/>
          <w:szCs w:val="24"/>
        </w:rPr>
        <w:t>3</w:t>
      </w:r>
      <w:r w:rsidRPr="001B2525">
        <w:rPr>
          <w:b/>
          <w:bCs/>
          <w:sz w:val="24"/>
          <w:szCs w:val="24"/>
        </w:rPr>
        <w:t>)</w:t>
      </w:r>
    </w:p>
    <w:p w14:paraId="02C8764B" w14:textId="77777777" w:rsidR="00C4344A" w:rsidRDefault="00C4344A" w:rsidP="00C4344A">
      <w:pPr>
        <w:spacing w:line="276" w:lineRule="auto"/>
        <w:jc w:val="center"/>
        <w:rPr>
          <w:b/>
          <w:bCs/>
          <w:sz w:val="24"/>
          <w:szCs w:val="24"/>
        </w:rPr>
      </w:pPr>
    </w:p>
    <w:tbl>
      <w:tblPr>
        <w:tblStyle w:val="KisiTabel"/>
        <w:tblW w:w="8330" w:type="dxa"/>
        <w:jc w:val="center"/>
        <w:tblLook w:val="04A0" w:firstRow="1" w:lastRow="0" w:firstColumn="1" w:lastColumn="0" w:noHBand="0" w:noVBand="1"/>
      </w:tblPr>
      <w:tblGrid>
        <w:gridCol w:w="1518"/>
        <w:gridCol w:w="1709"/>
        <w:gridCol w:w="2693"/>
        <w:gridCol w:w="2410"/>
      </w:tblGrid>
      <w:tr w:rsidR="00C4344A" w:rsidRPr="00463B1D" w14:paraId="047CA91C" w14:textId="77777777" w:rsidTr="002173B7">
        <w:trPr>
          <w:tblHeader/>
          <w:jc w:val="center"/>
        </w:trPr>
        <w:tc>
          <w:tcPr>
            <w:tcW w:w="3227" w:type="dxa"/>
            <w:gridSpan w:val="2"/>
          </w:tcPr>
          <w:p w14:paraId="5F6EBE50" w14:textId="77777777" w:rsidR="00C4344A" w:rsidRPr="00463B1D" w:rsidRDefault="00C4344A" w:rsidP="009531FD">
            <w:pPr>
              <w:spacing w:line="276" w:lineRule="auto"/>
              <w:jc w:val="center"/>
              <w:rPr>
                <w:b/>
                <w:bCs/>
                <w:sz w:val="24"/>
                <w:szCs w:val="24"/>
              </w:rPr>
            </w:pPr>
            <w:r w:rsidRPr="00463B1D">
              <w:rPr>
                <w:b/>
                <w:bCs/>
                <w:sz w:val="24"/>
                <w:szCs w:val="24"/>
              </w:rPr>
              <w:t xml:space="preserve">Kriteria </w:t>
            </w:r>
          </w:p>
        </w:tc>
        <w:tc>
          <w:tcPr>
            <w:tcW w:w="2693" w:type="dxa"/>
          </w:tcPr>
          <w:p w14:paraId="3687DD34" w14:textId="77777777" w:rsidR="00C4344A" w:rsidRPr="00463B1D" w:rsidRDefault="00C4344A" w:rsidP="009531FD">
            <w:pPr>
              <w:spacing w:line="276" w:lineRule="auto"/>
              <w:jc w:val="center"/>
              <w:rPr>
                <w:b/>
                <w:bCs/>
                <w:sz w:val="24"/>
                <w:szCs w:val="24"/>
              </w:rPr>
            </w:pPr>
            <w:r w:rsidRPr="00463B1D">
              <w:rPr>
                <w:b/>
                <w:bCs/>
                <w:sz w:val="24"/>
                <w:szCs w:val="24"/>
              </w:rPr>
              <w:t>Nilai Rata-Rata Minggu 1&amp;2</w:t>
            </w:r>
          </w:p>
        </w:tc>
        <w:tc>
          <w:tcPr>
            <w:tcW w:w="2410" w:type="dxa"/>
          </w:tcPr>
          <w:p w14:paraId="153DF214" w14:textId="77777777" w:rsidR="00C4344A" w:rsidRPr="00463B1D" w:rsidRDefault="00C4344A" w:rsidP="009531FD">
            <w:pPr>
              <w:spacing w:line="276" w:lineRule="auto"/>
              <w:jc w:val="center"/>
              <w:rPr>
                <w:b/>
                <w:bCs/>
                <w:sz w:val="24"/>
                <w:szCs w:val="24"/>
              </w:rPr>
            </w:pPr>
            <w:r w:rsidRPr="00463B1D">
              <w:rPr>
                <w:b/>
                <w:bCs/>
                <w:sz w:val="24"/>
                <w:szCs w:val="24"/>
              </w:rPr>
              <w:t>Nilai Rata-Rata Siklus I</w:t>
            </w:r>
          </w:p>
        </w:tc>
      </w:tr>
      <w:tr w:rsidR="00C4344A" w:rsidRPr="00463B1D" w14:paraId="78E1B876" w14:textId="77777777" w:rsidTr="002173B7">
        <w:trPr>
          <w:jc w:val="center"/>
        </w:trPr>
        <w:tc>
          <w:tcPr>
            <w:tcW w:w="1518" w:type="dxa"/>
          </w:tcPr>
          <w:p w14:paraId="3D70415B" w14:textId="77777777" w:rsidR="00C4344A" w:rsidRPr="00463B1D" w:rsidRDefault="00C4344A" w:rsidP="009531FD">
            <w:pPr>
              <w:jc w:val="center"/>
              <w:rPr>
                <w:sz w:val="24"/>
                <w:szCs w:val="24"/>
              </w:rPr>
            </w:pPr>
            <w:r w:rsidRPr="00463B1D">
              <w:rPr>
                <w:sz w:val="24"/>
                <w:szCs w:val="24"/>
              </w:rPr>
              <w:t>Pratindakan</w:t>
            </w:r>
          </w:p>
        </w:tc>
        <w:tc>
          <w:tcPr>
            <w:tcW w:w="1709" w:type="dxa"/>
          </w:tcPr>
          <w:p w14:paraId="16882404" w14:textId="77777777" w:rsidR="00C4344A" w:rsidRPr="00463B1D" w:rsidRDefault="00C4344A" w:rsidP="009531FD">
            <w:pPr>
              <w:jc w:val="center"/>
              <w:rPr>
                <w:sz w:val="24"/>
                <w:szCs w:val="24"/>
              </w:rPr>
            </w:pPr>
          </w:p>
        </w:tc>
        <w:tc>
          <w:tcPr>
            <w:tcW w:w="2693" w:type="dxa"/>
          </w:tcPr>
          <w:p w14:paraId="7FDA6CC4" w14:textId="77777777" w:rsidR="00C4344A" w:rsidRPr="00463B1D" w:rsidRDefault="00C4344A" w:rsidP="009531FD">
            <w:pPr>
              <w:jc w:val="center"/>
              <w:rPr>
                <w:sz w:val="24"/>
                <w:szCs w:val="24"/>
              </w:rPr>
            </w:pPr>
            <w:r w:rsidRPr="00463B1D">
              <w:rPr>
                <w:sz w:val="24"/>
                <w:szCs w:val="24"/>
              </w:rPr>
              <w:t>52,</w:t>
            </w:r>
            <w:r>
              <w:rPr>
                <w:sz w:val="24"/>
                <w:szCs w:val="24"/>
              </w:rPr>
              <w:t>89</w:t>
            </w:r>
          </w:p>
        </w:tc>
        <w:tc>
          <w:tcPr>
            <w:tcW w:w="2410" w:type="dxa"/>
          </w:tcPr>
          <w:p w14:paraId="798B87B2" w14:textId="77777777" w:rsidR="00C4344A" w:rsidRPr="00463B1D" w:rsidRDefault="00C4344A" w:rsidP="009531FD">
            <w:pPr>
              <w:jc w:val="center"/>
              <w:rPr>
                <w:sz w:val="24"/>
                <w:szCs w:val="24"/>
              </w:rPr>
            </w:pPr>
          </w:p>
        </w:tc>
      </w:tr>
      <w:tr w:rsidR="00C4344A" w:rsidRPr="00463B1D" w14:paraId="2D5D745A" w14:textId="77777777" w:rsidTr="002173B7">
        <w:trPr>
          <w:jc w:val="center"/>
        </w:trPr>
        <w:tc>
          <w:tcPr>
            <w:tcW w:w="1518" w:type="dxa"/>
          </w:tcPr>
          <w:p w14:paraId="066E905D" w14:textId="77777777" w:rsidR="00C4344A" w:rsidRPr="00463B1D" w:rsidRDefault="00C4344A" w:rsidP="009531FD">
            <w:pPr>
              <w:jc w:val="center"/>
              <w:rPr>
                <w:sz w:val="24"/>
                <w:szCs w:val="24"/>
              </w:rPr>
            </w:pPr>
            <w:r w:rsidRPr="00463B1D">
              <w:rPr>
                <w:sz w:val="24"/>
                <w:szCs w:val="24"/>
              </w:rPr>
              <w:lastRenderedPageBreak/>
              <w:t xml:space="preserve">Siklus 1 </w:t>
            </w:r>
          </w:p>
        </w:tc>
        <w:tc>
          <w:tcPr>
            <w:tcW w:w="1709" w:type="dxa"/>
          </w:tcPr>
          <w:p w14:paraId="5AA4FF40" w14:textId="77777777" w:rsidR="00C4344A" w:rsidRPr="00463B1D" w:rsidRDefault="00C4344A" w:rsidP="009531FD">
            <w:pPr>
              <w:jc w:val="center"/>
              <w:rPr>
                <w:sz w:val="24"/>
                <w:szCs w:val="24"/>
              </w:rPr>
            </w:pPr>
            <w:r w:rsidRPr="00463B1D">
              <w:rPr>
                <w:sz w:val="24"/>
                <w:szCs w:val="24"/>
              </w:rPr>
              <w:t>Minggu 1 (21, 23, 25 Agustus 2023)</w:t>
            </w:r>
          </w:p>
        </w:tc>
        <w:tc>
          <w:tcPr>
            <w:tcW w:w="2693" w:type="dxa"/>
          </w:tcPr>
          <w:p w14:paraId="06E10E53" w14:textId="77777777" w:rsidR="00C4344A" w:rsidRPr="00463B1D" w:rsidRDefault="00C4344A" w:rsidP="009531FD">
            <w:pPr>
              <w:jc w:val="center"/>
              <w:rPr>
                <w:sz w:val="24"/>
                <w:szCs w:val="24"/>
              </w:rPr>
            </w:pPr>
            <w:r w:rsidRPr="00463B1D">
              <w:rPr>
                <w:sz w:val="24"/>
                <w:szCs w:val="24"/>
              </w:rPr>
              <w:t>66,</w:t>
            </w:r>
            <w:r>
              <w:rPr>
                <w:sz w:val="24"/>
                <w:szCs w:val="24"/>
              </w:rPr>
              <w:t>7</w:t>
            </w:r>
          </w:p>
        </w:tc>
        <w:tc>
          <w:tcPr>
            <w:tcW w:w="2410" w:type="dxa"/>
            <w:vMerge w:val="restart"/>
          </w:tcPr>
          <w:p w14:paraId="02EF31FD" w14:textId="77777777" w:rsidR="00C4344A" w:rsidRPr="00463B1D" w:rsidRDefault="00C4344A" w:rsidP="009531FD">
            <w:pPr>
              <w:jc w:val="center"/>
              <w:rPr>
                <w:sz w:val="24"/>
                <w:szCs w:val="24"/>
              </w:rPr>
            </w:pPr>
            <w:r>
              <w:rPr>
                <w:sz w:val="24"/>
                <w:szCs w:val="24"/>
              </w:rPr>
              <w:t>69,30</w:t>
            </w:r>
          </w:p>
        </w:tc>
      </w:tr>
      <w:tr w:rsidR="00C4344A" w:rsidRPr="00463B1D" w14:paraId="692D815A" w14:textId="77777777" w:rsidTr="002173B7">
        <w:trPr>
          <w:jc w:val="center"/>
        </w:trPr>
        <w:tc>
          <w:tcPr>
            <w:tcW w:w="1518" w:type="dxa"/>
          </w:tcPr>
          <w:p w14:paraId="75457870" w14:textId="77777777" w:rsidR="00C4344A" w:rsidRPr="00463B1D" w:rsidRDefault="00C4344A" w:rsidP="009531FD">
            <w:pPr>
              <w:jc w:val="center"/>
              <w:rPr>
                <w:sz w:val="24"/>
                <w:szCs w:val="24"/>
              </w:rPr>
            </w:pPr>
          </w:p>
        </w:tc>
        <w:tc>
          <w:tcPr>
            <w:tcW w:w="1709" w:type="dxa"/>
          </w:tcPr>
          <w:p w14:paraId="052A4612" w14:textId="77777777" w:rsidR="00C4344A" w:rsidRPr="00463B1D" w:rsidRDefault="00C4344A" w:rsidP="009531FD">
            <w:pPr>
              <w:jc w:val="center"/>
              <w:rPr>
                <w:sz w:val="24"/>
                <w:szCs w:val="24"/>
              </w:rPr>
            </w:pPr>
            <w:r w:rsidRPr="00463B1D">
              <w:rPr>
                <w:sz w:val="24"/>
                <w:szCs w:val="24"/>
              </w:rPr>
              <w:t>Minggu 2 (28, 30, 1 September)</w:t>
            </w:r>
          </w:p>
        </w:tc>
        <w:tc>
          <w:tcPr>
            <w:tcW w:w="2693" w:type="dxa"/>
          </w:tcPr>
          <w:p w14:paraId="41CECAE0" w14:textId="77777777" w:rsidR="00C4344A" w:rsidRPr="00463B1D" w:rsidRDefault="00C4344A" w:rsidP="009531FD">
            <w:pPr>
              <w:jc w:val="center"/>
              <w:rPr>
                <w:sz w:val="24"/>
                <w:szCs w:val="24"/>
              </w:rPr>
            </w:pPr>
            <w:r w:rsidRPr="00463B1D">
              <w:rPr>
                <w:sz w:val="24"/>
                <w:szCs w:val="24"/>
              </w:rPr>
              <w:t>7</w:t>
            </w:r>
            <w:r>
              <w:rPr>
                <w:sz w:val="24"/>
                <w:szCs w:val="24"/>
              </w:rPr>
              <w:t>1,91</w:t>
            </w:r>
          </w:p>
        </w:tc>
        <w:tc>
          <w:tcPr>
            <w:tcW w:w="2410" w:type="dxa"/>
            <w:vMerge/>
          </w:tcPr>
          <w:p w14:paraId="3549BEE7" w14:textId="77777777" w:rsidR="00C4344A" w:rsidRPr="00463B1D" w:rsidRDefault="00C4344A" w:rsidP="009531FD">
            <w:pPr>
              <w:jc w:val="center"/>
              <w:rPr>
                <w:sz w:val="24"/>
                <w:szCs w:val="24"/>
              </w:rPr>
            </w:pPr>
          </w:p>
        </w:tc>
      </w:tr>
    </w:tbl>
    <w:p w14:paraId="4E898E72" w14:textId="77777777" w:rsidR="002173B7" w:rsidRDefault="002173B7" w:rsidP="002173B7">
      <w:pPr>
        <w:spacing w:line="360" w:lineRule="auto"/>
        <w:ind w:firstLine="720"/>
        <w:jc w:val="both"/>
        <w:rPr>
          <w:sz w:val="24"/>
          <w:szCs w:val="24"/>
        </w:rPr>
      </w:pPr>
    </w:p>
    <w:p w14:paraId="537969CB" w14:textId="332C88D1" w:rsidR="00C4344A" w:rsidRPr="002173B7" w:rsidRDefault="00C4344A" w:rsidP="002173B7">
      <w:pPr>
        <w:spacing w:line="360" w:lineRule="auto"/>
        <w:ind w:firstLine="720"/>
        <w:jc w:val="both"/>
        <w:rPr>
          <w:sz w:val="24"/>
          <w:szCs w:val="24"/>
        </w:rPr>
      </w:pPr>
      <w:r w:rsidRPr="002173B7">
        <w:rPr>
          <w:sz w:val="24"/>
          <w:szCs w:val="24"/>
        </w:rPr>
        <w:t xml:space="preserve">Berdasarkan tabel diatas terlihat bahwa nilai rata-rata hasil akhir tes keterampilan membaca pemahaman setelah melaksanakan tindakan siklus I menjadi 69,30. Nilai rata-rata siklus 1 ini juga meningkat dibandingkan nilai pratindakan dengan peningkatan sebanyak 16,41. </w:t>
      </w:r>
      <w:r w:rsidR="002173B7">
        <w:rPr>
          <w:sz w:val="24"/>
          <w:szCs w:val="24"/>
          <w:lang w:val="en-US"/>
        </w:rPr>
        <w:t>U</w:t>
      </w:r>
      <w:r w:rsidRPr="002173B7">
        <w:rPr>
          <w:sz w:val="24"/>
          <w:szCs w:val="24"/>
        </w:rPr>
        <w:t>ntuk presentase siswa yang sudah mencapai kategoti atau ketuntasan belajar mengalami peningkatan dari yang 3,57% meningkat sebanyak 35,72% sehingga presentase ketuntasan menjadi 39,29%</w:t>
      </w:r>
      <w:r w:rsidR="002173B7">
        <w:rPr>
          <w:sz w:val="24"/>
          <w:szCs w:val="24"/>
          <w:lang w:val="en-US"/>
        </w:rPr>
        <w:t xml:space="preserve"> </w:t>
      </w:r>
      <w:r w:rsidRPr="002173B7">
        <w:rPr>
          <w:sz w:val="24"/>
          <w:szCs w:val="24"/>
        </w:rPr>
        <w:t xml:space="preserve">penelitian ini belum dikatakan berhasil karena masih kurangnya indikator keberhasilan yang belum mencapai 75 hasil tes membaca pemahaman siklus I ini baru mencapai 69,52. Untuk perolehan nilai hasil tes membaca pemahaman siklus I dapat dilihat pada diagram dibawah : </w:t>
      </w:r>
    </w:p>
    <w:p w14:paraId="73DC651D" w14:textId="78B34C33" w:rsidR="00C4344A" w:rsidRPr="00497975" w:rsidRDefault="002173B7" w:rsidP="00C4344A">
      <w:pPr>
        <w:spacing w:line="360" w:lineRule="auto"/>
        <w:jc w:val="both"/>
        <w:rPr>
          <w:sz w:val="24"/>
          <w:szCs w:val="24"/>
        </w:rPr>
      </w:pPr>
      <w:r>
        <w:rPr>
          <w:noProof/>
        </w:rPr>
        <w:drawing>
          <wp:anchor distT="0" distB="0" distL="114300" distR="114300" simplePos="0" relativeHeight="251664384" behindDoc="0" locked="0" layoutInCell="1" allowOverlap="1" wp14:anchorId="5C8F5958" wp14:editId="51F2F963">
            <wp:simplePos x="0" y="0"/>
            <wp:positionH relativeFrom="column">
              <wp:posOffset>560070</wp:posOffset>
            </wp:positionH>
            <wp:positionV relativeFrom="paragraph">
              <wp:posOffset>192405</wp:posOffset>
            </wp:positionV>
            <wp:extent cx="4682490" cy="2844800"/>
            <wp:effectExtent l="0" t="0" r="0" b="0"/>
            <wp:wrapTopAndBottom/>
            <wp:docPr id="348412227"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29DDADDB" w14:textId="41A08294" w:rsidR="002173B7" w:rsidRPr="00AA4BED" w:rsidRDefault="00C4344A" w:rsidP="002173B7">
      <w:pPr>
        <w:spacing w:line="360" w:lineRule="auto"/>
        <w:jc w:val="center"/>
        <w:rPr>
          <w:b/>
          <w:bCs/>
          <w:sz w:val="24"/>
          <w:szCs w:val="24"/>
        </w:rPr>
      </w:pPr>
      <w:r w:rsidRPr="00AA4BED">
        <w:rPr>
          <w:b/>
          <w:bCs/>
          <w:sz w:val="24"/>
          <w:szCs w:val="24"/>
        </w:rPr>
        <w:t xml:space="preserve">Gambar </w:t>
      </w:r>
      <w:r w:rsidR="00AA4BED" w:rsidRPr="00AA4BED">
        <w:rPr>
          <w:b/>
          <w:bCs/>
          <w:sz w:val="24"/>
          <w:szCs w:val="24"/>
          <w:lang w:val="en-US"/>
        </w:rPr>
        <w:t xml:space="preserve">1 </w:t>
      </w:r>
      <w:r w:rsidRPr="00AA4BED">
        <w:rPr>
          <w:b/>
          <w:bCs/>
          <w:sz w:val="24"/>
          <w:szCs w:val="24"/>
        </w:rPr>
        <w:t>Diagram Hasil Tes Pemahaman Siklus I</w:t>
      </w:r>
    </w:p>
    <w:p w14:paraId="58F4642C" w14:textId="77777777" w:rsidR="0087776B" w:rsidRDefault="0087776B" w:rsidP="002173B7">
      <w:pPr>
        <w:spacing w:line="360" w:lineRule="auto"/>
        <w:jc w:val="center"/>
        <w:rPr>
          <w:sz w:val="24"/>
          <w:szCs w:val="24"/>
        </w:rPr>
      </w:pPr>
    </w:p>
    <w:p w14:paraId="0B18667A" w14:textId="77777777" w:rsidR="0087776B" w:rsidRPr="002173B7" w:rsidRDefault="0087776B" w:rsidP="0087776B">
      <w:pPr>
        <w:pStyle w:val="DaftarParagraf"/>
        <w:spacing w:after="160" w:line="360" w:lineRule="auto"/>
        <w:ind w:left="720" w:firstLine="720"/>
        <w:contextualSpacing/>
        <w:jc w:val="both"/>
        <w:rPr>
          <w:b/>
          <w:bCs/>
          <w:sz w:val="24"/>
          <w:szCs w:val="24"/>
        </w:rPr>
      </w:pPr>
      <w:r>
        <w:rPr>
          <w:sz w:val="24"/>
          <w:szCs w:val="24"/>
        </w:rPr>
        <w:t xml:space="preserve">Berikut hasil tes membaca pemahaman keseluruhan dapat dilihat pada tabel </w:t>
      </w:r>
      <w:r>
        <w:rPr>
          <w:sz w:val="24"/>
          <w:szCs w:val="24"/>
        </w:rPr>
        <w:lastRenderedPageBreak/>
        <w:t>berikut :</w:t>
      </w:r>
    </w:p>
    <w:p w14:paraId="2D52E04C" w14:textId="577C6ECA" w:rsidR="00A93681" w:rsidRPr="00177619" w:rsidRDefault="0087776B" w:rsidP="00A93681">
      <w:pPr>
        <w:spacing w:line="360" w:lineRule="auto"/>
        <w:jc w:val="center"/>
        <w:rPr>
          <w:b/>
          <w:bCs/>
          <w:sz w:val="24"/>
          <w:szCs w:val="24"/>
        </w:rPr>
      </w:pPr>
      <w:r>
        <w:rPr>
          <w:b/>
          <w:bCs/>
          <w:sz w:val="24"/>
          <w:szCs w:val="24"/>
        </w:rPr>
        <w:t xml:space="preserve">       </w:t>
      </w:r>
      <w:r w:rsidRPr="00177619">
        <w:rPr>
          <w:b/>
          <w:bCs/>
          <w:sz w:val="24"/>
          <w:szCs w:val="24"/>
        </w:rPr>
        <w:t xml:space="preserve">Tabel </w:t>
      </w:r>
      <w:r w:rsidR="00AA4BED">
        <w:rPr>
          <w:b/>
          <w:bCs/>
          <w:sz w:val="24"/>
          <w:szCs w:val="24"/>
          <w:lang w:val="en-US"/>
        </w:rPr>
        <w:t xml:space="preserve">4 </w:t>
      </w:r>
      <w:r w:rsidRPr="00177619">
        <w:rPr>
          <w:b/>
          <w:bCs/>
          <w:sz w:val="24"/>
          <w:szCs w:val="24"/>
        </w:rPr>
        <w:t>Hasil Tes Membaca Pemahaman Minggu ke-3 Siklus II (4,6,8 September 2023)</w:t>
      </w:r>
    </w:p>
    <w:tbl>
      <w:tblPr>
        <w:tblStyle w:val="KisiTabel"/>
        <w:tblW w:w="8330" w:type="dxa"/>
        <w:jc w:val="center"/>
        <w:tblLayout w:type="fixed"/>
        <w:tblLook w:val="04A0" w:firstRow="1" w:lastRow="0" w:firstColumn="1" w:lastColumn="0" w:noHBand="0" w:noVBand="1"/>
      </w:tblPr>
      <w:tblGrid>
        <w:gridCol w:w="1242"/>
        <w:gridCol w:w="709"/>
        <w:gridCol w:w="992"/>
        <w:gridCol w:w="851"/>
        <w:gridCol w:w="992"/>
        <w:gridCol w:w="851"/>
        <w:gridCol w:w="850"/>
        <w:gridCol w:w="851"/>
        <w:gridCol w:w="992"/>
      </w:tblGrid>
      <w:tr w:rsidR="0087776B" w:rsidRPr="00AE2F8E" w14:paraId="53124691" w14:textId="77777777" w:rsidTr="009531FD">
        <w:trPr>
          <w:cantSplit/>
          <w:trHeight w:val="503"/>
          <w:tblHeader/>
          <w:jc w:val="center"/>
        </w:trPr>
        <w:tc>
          <w:tcPr>
            <w:tcW w:w="1242" w:type="dxa"/>
          </w:tcPr>
          <w:p w14:paraId="64580F6E" w14:textId="77777777" w:rsidR="0087776B" w:rsidRPr="00AE2F8E" w:rsidRDefault="0087776B" w:rsidP="009531FD">
            <w:pPr>
              <w:spacing w:line="360" w:lineRule="auto"/>
              <w:jc w:val="center"/>
              <w:rPr>
                <w:b/>
                <w:bCs/>
                <w:sz w:val="24"/>
                <w:szCs w:val="24"/>
              </w:rPr>
            </w:pPr>
            <w:r w:rsidRPr="00AE2F8E">
              <w:rPr>
                <w:b/>
                <w:bCs/>
                <w:sz w:val="24"/>
                <w:szCs w:val="24"/>
              </w:rPr>
              <w:t>Kriteria</w:t>
            </w:r>
          </w:p>
        </w:tc>
        <w:tc>
          <w:tcPr>
            <w:tcW w:w="1701" w:type="dxa"/>
            <w:gridSpan w:val="2"/>
          </w:tcPr>
          <w:p w14:paraId="2154EC9E" w14:textId="77777777" w:rsidR="0087776B" w:rsidRPr="00AE2F8E" w:rsidRDefault="0087776B" w:rsidP="009531FD">
            <w:pPr>
              <w:spacing w:line="360" w:lineRule="auto"/>
              <w:jc w:val="center"/>
              <w:rPr>
                <w:b/>
                <w:bCs/>
                <w:sz w:val="24"/>
                <w:szCs w:val="24"/>
              </w:rPr>
            </w:pPr>
            <w:r w:rsidRPr="00AE2F8E">
              <w:rPr>
                <w:b/>
                <w:bCs/>
                <w:sz w:val="24"/>
                <w:szCs w:val="24"/>
              </w:rPr>
              <w:t>Pratindakan</w:t>
            </w:r>
          </w:p>
        </w:tc>
        <w:tc>
          <w:tcPr>
            <w:tcW w:w="5387" w:type="dxa"/>
            <w:gridSpan w:val="6"/>
          </w:tcPr>
          <w:p w14:paraId="52063453" w14:textId="77777777" w:rsidR="0087776B" w:rsidRPr="00AE2F8E" w:rsidRDefault="0087776B" w:rsidP="009531FD">
            <w:pPr>
              <w:spacing w:line="360" w:lineRule="auto"/>
              <w:jc w:val="center"/>
              <w:rPr>
                <w:b/>
                <w:bCs/>
                <w:sz w:val="24"/>
                <w:szCs w:val="24"/>
              </w:rPr>
            </w:pPr>
            <w:r w:rsidRPr="00AE2F8E">
              <w:rPr>
                <w:b/>
                <w:bCs/>
                <w:sz w:val="24"/>
                <w:szCs w:val="24"/>
              </w:rPr>
              <w:t xml:space="preserve">Siklus </w:t>
            </w:r>
            <w:r>
              <w:rPr>
                <w:b/>
                <w:bCs/>
                <w:sz w:val="24"/>
                <w:szCs w:val="24"/>
              </w:rPr>
              <w:t>II</w:t>
            </w:r>
          </w:p>
        </w:tc>
      </w:tr>
      <w:tr w:rsidR="0087776B" w:rsidRPr="00AE2F8E" w14:paraId="4202B1C3" w14:textId="77777777" w:rsidTr="009531FD">
        <w:trPr>
          <w:cantSplit/>
          <w:trHeight w:val="412"/>
          <w:tblHeader/>
          <w:jc w:val="center"/>
        </w:trPr>
        <w:tc>
          <w:tcPr>
            <w:tcW w:w="1242" w:type="dxa"/>
            <w:vMerge w:val="restart"/>
          </w:tcPr>
          <w:p w14:paraId="7F2A1086" w14:textId="77777777" w:rsidR="0087776B" w:rsidRPr="00AE2F8E" w:rsidRDefault="0087776B" w:rsidP="009531FD">
            <w:pPr>
              <w:spacing w:line="360" w:lineRule="auto"/>
              <w:jc w:val="center"/>
              <w:rPr>
                <w:sz w:val="24"/>
                <w:szCs w:val="24"/>
              </w:rPr>
            </w:pPr>
          </w:p>
        </w:tc>
        <w:tc>
          <w:tcPr>
            <w:tcW w:w="709" w:type="dxa"/>
            <w:vMerge w:val="restart"/>
            <w:textDirection w:val="btLr"/>
          </w:tcPr>
          <w:p w14:paraId="0BC8DB72" w14:textId="77777777" w:rsidR="0087776B" w:rsidRPr="00AE2F8E" w:rsidRDefault="0087776B" w:rsidP="009531FD">
            <w:pPr>
              <w:spacing w:line="360" w:lineRule="auto"/>
              <w:ind w:left="113" w:right="113"/>
              <w:jc w:val="center"/>
              <w:rPr>
                <w:sz w:val="24"/>
                <w:szCs w:val="24"/>
              </w:rPr>
            </w:pPr>
            <w:r w:rsidRPr="00AE2F8E">
              <w:rPr>
                <w:sz w:val="24"/>
                <w:szCs w:val="24"/>
              </w:rPr>
              <w:t>Jumlah siswa</w:t>
            </w:r>
          </w:p>
        </w:tc>
        <w:tc>
          <w:tcPr>
            <w:tcW w:w="992" w:type="dxa"/>
            <w:vMerge w:val="restart"/>
            <w:textDirection w:val="btLr"/>
          </w:tcPr>
          <w:p w14:paraId="33975425" w14:textId="77777777" w:rsidR="0087776B" w:rsidRPr="00AE2F8E" w:rsidRDefault="0087776B" w:rsidP="009531FD">
            <w:pPr>
              <w:spacing w:line="360" w:lineRule="auto"/>
              <w:ind w:left="113" w:right="113"/>
              <w:jc w:val="center"/>
              <w:rPr>
                <w:sz w:val="24"/>
                <w:szCs w:val="24"/>
              </w:rPr>
            </w:pPr>
            <w:r w:rsidRPr="00AE2F8E">
              <w:rPr>
                <w:sz w:val="24"/>
                <w:szCs w:val="24"/>
              </w:rPr>
              <w:t>Presentase</w:t>
            </w:r>
          </w:p>
          <w:p w14:paraId="4F83DDF7" w14:textId="77777777" w:rsidR="0087776B" w:rsidRPr="00AE2F8E" w:rsidRDefault="0087776B" w:rsidP="009531FD">
            <w:pPr>
              <w:spacing w:line="360" w:lineRule="auto"/>
              <w:ind w:left="113" w:right="113"/>
              <w:jc w:val="center"/>
              <w:rPr>
                <w:b/>
                <w:bCs/>
                <w:sz w:val="24"/>
                <w:szCs w:val="24"/>
              </w:rPr>
            </w:pPr>
            <w:r w:rsidRPr="00AE2F8E">
              <w:rPr>
                <w:sz w:val="24"/>
                <w:szCs w:val="24"/>
              </w:rPr>
              <w:t>(%)</w:t>
            </w:r>
          </w:p>
        </w:tc>
        <w:tc>
          <w:tcPr>
            <w:tcW w:w="1843" w:type="dxa"/>
            <w:gridSpan w:val="2"/>
          </w:tcPr>
          <w:p w14:paraId="10E7345C" w14:textId="77777777" w:rsidR="0087776B" w:rsidRPr="00AE2F8E" w:rsidRDefault="0087776B" w:rsidP="009531FD">
            <w:pPr>
              <w:spacing w:line="360" w:lineRule="auto"/>
              <w:ind w:left="113" w:right="113"/>
              <w:jc w:val="center"/>
              <w:rPr>
                <w:b/>
                <w:bCs/>
                <w:sz w:val="24"/>
                <w:szCs w:val="24"/>
              </w:rPr>
            </w:pPr>
            <w:r w:rsidRPr="00AE2F8E">
              <w:rPr>
                <w:b/>
                <w:bCs/>
                <w:sz w:val="24"/>
                <w:szCs w:val="24"/>
              </w:rPr>
              <w:t>P1</w:t>
            </w:r>
          </w:p>
        </w:tc>
        <w:tc>
          <w:tcPr>
            <w:tcW w:w="1701" w:type="dxa"/>
            <w:gridSpan w:val="2"/>
          </w:tcPr>
          <w:p w14:paraId="10D068EB" w14:textId="77777777" w:rsidR="0087776B" w:rsidRPr="00AE2F8E" w:rsidRDefault="0087776B" w:rsidP="009531FD">
            <w:pPr>
              <w:spacing w:line="360" w:lineRule="auto"/>
              <w:jc w:val="center"/>
              <w:rPr>
                <w:b/>
                <w:bCs/>
                <w:sz w:val="24"/>
                <w:szCs w:val="24"/>
              </w:rPr>
            </w:pPr>
            <w:r w:rsidRPr="00AE2F8E">
              <w:rPr>
                <w:b/>
                <w:bCs/>
                <w:sz w:val="24"/>
                <w:szCs w:val="24"/>
              </w:rPr>
              <w:t>P2</w:t>
            </w:r>
          </w:p>
        </w:tc>
        <w:tc>
          <w:tcPr>
            <w:tcW w:w="1843" w:type="dxa"/>
            <w:gridSpan w:val="2"/>
          </w:tcPr>
          <w:p w14:paraId="2655BB64" w14:textId="77777777" w:rsidR="0087776B" w:rsidRPr="00AE2F8E" w:rsidRDefault="0087776B" w:rsidP="009531FD">
            <w:pPr>
              <w:spacing w:line="360" w:lineRule="auto"/>
              <w:jc w:val="center"/>
              <w:rPr>
                <w:b/>
                <w:bCs/>
                <w:sz w:val="24"/>
                <w:szCs w:val="24"/>
              </w:rPr>
            </w:pPr>
            <w:r w:rsidRPr="00AE2F8E">
              <w:rPr>
                <w:b/>
                <w:bCs/>
                <w:sz w:val="24"/>
                <w:szCs w:val="24"/>
              </w:rPr>
              <w:t>P3</w:t>
            </w:r>
          </w:p>
        </w:tc>
      </w:tr>
      <w:tr w:rsidR="0087776B" w:rsidRPr="00AE2F8E" w14:paraId="7ED2FA2A" w14:textId="77777777" w:rsidTr="009531FD">
        <w:trPr>
          <w:cantSplit/>
          <w:trHeight w:val="1398"/>
          <w:tblHeader/>
          <w:jc w:val="center"/>
        </w:trPr>
        <w:tc>
          <w:tcPr>
            <w:tcW w:w="1242" w:type="dxa"/>
            <w:vMerge/>
          </w:tcPr>
          <w:p w14:paraId="7C6A55C9" w14:textId="77777777" w:rsidR="0087776B" w:rsidRPr="00AE2F8E" w:rsidRDefault="0087776B" w:rsidP="009531FD">
            <w:pPr>
              <w:spacing w:line="360" w:lineRule="auto"/>
              <w:jc w:val="center"/>
              <w:rPr>
                <w:b/>
                <w:bCs/>
                <w:sz w:val="24"/>
                <w:szCs w:val="24"/>
              </w:rPr>
            </w:pPr>
          </w:p>
        </w:tc>
        <w:tc>
          <w:tcPr>
            <w:tcW w:w="709" w:type="dxa"/>
            <w:vMerge/>
          </w:tcPr>
          <w:p w14:paraId="1669F8F5" w14:textId="77777777" w:rsidR="0087776B" w:rsidRPr="00AE2F8E" w:rsidRDefault="0087776B" w:rsidP="009531FD">
            <w:pPr>
              <w:spacing w:line="360" w:lineRule="auto"/>
              <w:jc w:val="center"/>
              <w:rPr>
                <w:b/>
                <w:bCs/>
                <w:sz w:val="24"/>
                <w:szCs w:val="24"/>
              </w:rPr>
            </w:pPr>
          </w:p>
        </w:tc>
        <w:tc>
          <w:tcPr>
            <w:tcW w:w="992" w:type="dxa"/>
            <w:vMerge/>
          </w:tcPr>
          <w:p w14:paraId="7A808912" w14:textId="77777777" w:rsidR="0087776B" w:rsidRPr="00AE2F8E" w:rsidRDefault="0087776B" w:rsidP="009531FD">
            <w:pPr>
              <w:spacing w:line="360" w:lineRule="auto"/>
              <w:jc w:val="center"/>
              <w:rPr>
                <w:b/>
                <w:bCs/>
                <w:sz w:val="24"/>
                <w:szCs w:val="24"/>
              </w:rPr>
            </w:pPr>
          </w:p>
        </w:tc>
        <w:tc>
          <w:tcPr>
            <w:tcW w:w="851" w:type="dxa"/>
            <w:textDirection w:val="btLr"/>
          </w:tcPr>
          <w:p w14:paraId="30176EFA" w14:textId="77777777" w:rsidR="0087776B" w:rsidRPr="00AE2F8E" w:rsidRDefault="0087776B" w:rsidP="009531FD">
            <w:pPr>
              <w:spacing w:line="360" w:lineRule="auto"/>
              <w:ind w:left="113" w:right="113"/>
              <w:jc w:val="center"/>
              <w:rPr>
                <w:sz w:val="24"/>
                <w:szCs w:val="24"/>
              </w:rPr>
            </w:pPr>
            <w:r w:rsidRPr="00AE2F8E">
              <w:rPr>
                <w:sz w:val="24"/>
                <w:szCs w:val="24"/>
              </w:rPr>
              <w:t xml:space="preserve">Jumlah siswa </w:t>
            </w:r>
          </w:p>
        </w:tc>
        <w:tc>
          <w:tcPr>
            <w:tcW w:w="992" w:type="dxa"/>
            <w:textDirection w:val="btLr"/>
          </w:tcPr>
          <w:p w14:paraId="0E0934FB" w14:textId="77777777" w:rsidR="0087776B" w:rsidRPr="00AE2F8E" w:rsidRDefault="0087776B" w:rsidP="009531FD">
            <w:pPr>
              <w:spacing w:line="360" w:lineRule="auto"/>
              <w:ind w:left="113" w:right="113"/>
              <w:jc w:val="center"/>
              <w:rPr>
                <w:sz w:val="24"/>
                <w:szCs w:val="24"/>
              </w:rPr>
            </w:pPr>
            <w:r w:rsidRPr="00AE2F8E">
              <w:rPr>
                <w:sz w:val="24"/>
                <w:szCs w:val="24"/>
              </w:rPr>
              <w:t>Presentase (%)</w:t>
            </w:r>
          </w:p>
        </w:tc>
        <w:tc>
          <w:tcPr>
            <w:tcW w:w="851" w:type="dxa"/>
            <w:textDirection w:val="btLr"/>
          </w:tcPr>
          <w:p w14:paraId="12423197" w14:textId="77777777" w:rsidR="0087776B" w:rsidRPr="00AE2F8E" w:rsidRDefault="0087776B" w:rsidP="009531FD">
            <w:pPr>
              <w:spacing w:line="360" w:lineRule="auto"/>
              <w:ind w:left="113" w:right="113"/>
              <w:jc w:val="center"/>
              <w:rPr>
                <w:sz w:val="24"/>
                <w:szCs w:val="24"/>
              </w:rPr>
            </w:pPr>
            <w:r w:rsidRPr="00AE2F8E">
              <w:rPr>
                <w:sz w:val="24"/>
                <w:szCs w:val="24"/>
              </w:rPr>
              <w:t xml:space="preserve">Jumlah siswa </w:t>
            </w:r>
          </w:p>
        </w:tc>
        <w:tc>
          <w:tcPr>
            <w:tcW w:w="850" w:type="dxa"/>
            <w:textDirection w:val="btLr"/>
          </w:tcPr>
          <w:p w14:paraId="10752E5F" w14:textId="77777777" w:rsidR="0087776B" w:rsidRPr="00AE2F8E" w:rsidRDefault="0087776B" w:rsidP="009531FD">
            <w:pPr>
              <w:spacing w:line="360" w:lineRule="auto"/>
              <w:ind w:left="113" w:right="113"/>
              <w:jc w:val="center"/>
              <w:rPr>
                <w:sz w:val="24"/>
                <w:szCs w:val="24"/>
              </w:rPr>
            </w:pPr>
            <w:r w:rsidRPr="00AE2F8E">
              <w:rPr>
                <w:sz w:val="24"/>
                <w:szCs w:val="24"/>
              </w:rPr>
              <w:t>Presentase</w:t>
            </w:r>
          </w:p>
          <w:p w14:paraId="7A80B50B" w14:textId="77777777" w:rsidR="0087776B" w:rsidRPr="00AE2F8E" w:rsidRDefault="0087776B" w:rsidP="009531FD">
            <w:pPr>
              <w:spacing w:line="360" w:lineRule="auto"/>
              <w:ind w:left="113" w:right="113"/>
              <w:jc w:val="center"/>
              <w:rPr>
                <w:sz w:val="24"/>
                <w:szCs w:val="24"/>
              </w:rPr>
            </w:pPr>
            <w:r w:rsidRPr="00AE2F8E">
              <w:rPr>
                <w:sz w:val="24"/>
                <w:szCs w:val="24"/>
              </w:rPr>
              <w:t xml:space="preserve">(%) </w:t>
            </w:r>
          </w:p>
        </w:tc>
        <w:tc>
          <w:tcPr>
            <w:tcW w:w="851" w:type="dxa"/>
            <w:textDirection w:val="btLr"/>
          </w:tcPr>
          <w:p w14:paraId="36AE7297" w14:textId="77777777" w:rsidR="0087776B" w:rsidRPr="00AE2F8E" w:rsidRDefault="0087776B" w:rsidP="009531FD">
            <w:pPr>
              <w:spacing w:line="360" w:lineRule="auto"/>
              <w:ind w:left="113" w:right="113"/>
              <w:jc w:val="center"/>
              <w:rPr>
                <w:sz w:val="24"/>
                <w:szCs w:val="24"/>
              </w:rPr>
            </w:pPr>
            <w:r w:rsidRPr="00AE2F8E">
              <w:rPr>
                <w:sz w:val="24"/>
                <w:szCs w:val="24"/>
              </w:rPr>
              <w:t xml:space="preserve">Jumlah siswa </w:t>
            </w:r>
          </w:p>
        </w:tc>
        <w:tc>
          <w:tcPr>
            <w:tcW w:w="992" w:type="dxa"/>
            <w:textDirection w:val="btLr"/>
          </w:tcPr>
          <w:p w14:paraId="5D6ECD9D" w14:textId="77777777" w:rsidR="0087776B" w:rsidRPr="00AE2F8E" w:rsidRDefault="0087776B" w:rsidP="009531FD">
            <w:pPr>
              <w:spacing w:line="360" w:lineRule="auto"/>
              <w:ind w:left="113" w:right="113"/>
              <w:jc w:val="center"/>
              <w:rPr>
                <w:sz w:val="24"/>
                <w:szCs w:val="24"/>
              </w:rPr>
            </w:pPr>
            <w:r w:rsidRPr="00AE2F8E">
              <w:rPr>
                <w:sz w:val="24"/>
                <w:szCs w:val="24"/>
              </w:rPr>
              <w:t>presentase (%)</w:t>
            </w:r>
          </w:p>
        </w:tc>
      </w:tr>
      <w:tr w:rsidR="0087776B" w:rsidRPr="00AE2F8E" w14:paraId="65CDB414" w14:textId="77777777" w:rsidTr="009531FD">
        <w:trPr>
          <w:jc w:val="center"/>
        </w:trPr>
        <w:tc>
          <w:tcPr>
            <w:tcW w:w="1242" w:type="dxa"/>
          </w:tcPr>
          <w:p w14:paraId="7ED4204E" w14:textId="77777777" w:rsidR="0087776B" w:rsidRPr="00AE2F8E" w:rsidRDefault="0087776B" w:rsidP="009531FD">
            <w:pPr>
              <w:spacing w:line="360" w:lineRule="auto"/>
              <w:jc w:val="center"/>
              <w:rPr>
                <w:sz w:val="24"/>
                <w:szCs w:val="24"/>
              </w:rPr>
            </w:pPr>
            <w:r w:rsidRPr="00AE2F8E">
              <w:rPr>
                <w:sz w:val="24"/>
                <w:szCs w:val="24"/>
              </w:rPr>
              <w:t>Siswa tuntas</w:t>
            </w:r>
          </w:p>
        </w:tc>
        <w:tc>
          <w:tcPr>
            <w:tcW w:w="709" w:type="dxa"/>
          </w:tcPr>
          <w:p w14:paraId="2AE844B4" w14:textId="77777777" w:rsidR="0087776B" w:rsidRPr="00AE2F8E" w:rsidRDefault="0087776B" w:rsidP="009531FD">
            <w:pPr>
              <w:spacing w:line="360" w:lineRule="auto"/>
              <w:jc w:val="center"/>
              <w:rPr>
                <w:sz w:val="24"/>
                <w:szCs w:val="24"/>
              </w:rPr>
            </w:pPr>
            <w:r>
              <w:rPr>
                <w:sz w:val="24"/>
                <w:szCs w:val="24"/>
              </w:rPr>
              <w:t>1</w:t>
            </w:r>
          </w:p>
        </w:tc>
        <w:tc>
          <w:tcPr>
            <w:tcW w:w="992" w:type="dxa"/>
          </w:tcPr>
          <w:p w14:paraId="2BA06451" w14:textId="77777777" w:rsidR="0087776B" w:rsidRPr="00AE2F8E" w:rsidRDefault="0087776B" w:rsidP="009531FD">
            <w:pPr>
              <w:spacing w:line="360" w:lineRule="auto"/>
              <w:jc w:val="center"/>
              <w:rPr>
                <w:sz w:val="24"/>
                <w:szCs w:val="24"/>
              </w:rPr>
            </w:pPr>
            <w:r>
              <w:rPr>
                <w:sz w:val="24"/>
                <w:szCs w:val="24"/>
              </w:rPr>
              <w:t>3,57</w:t>
            </w:r>
          </w:p>
        </w:tc>
        <w:tc>
          <w:tcPr>
            <w:tcW w:w="851" w:type="dxa"/>
          </w:tcPr>
          <w:p w14:paraId="4335305F" w14:textId="77777777" w:rsidR="0087776B" w:rsidRPr="00AE2F8E" w:rsidRDefault="0087776B" w:rsidP="009531FD">
            <w:pPr>
              <w:spacing w:line="360" w:lineRule="auto"/>
              <w:jc w:val="center"/>
              <w:rPr>
                <w:sz w:val="24"/>
                <w:szCs w:val="24"/>
              </w:rPr>
            </w:pPr>
            <w:r>
              <w:rPr>
                <w:sz w:val="24"/>
                <w:szCs w:val="24"/>
              </w:rPr>
              <w:t>12</w:t>
            </w:r>
          </w:p>
        </w:tc>
        <w:tc>
          <w:tcPr>
            <w:tcW w:w="992" w:type="dxa"/>
          </w:tcPr>
          <w:p w14:paraId="6A8D8826" w14:textId="77777777" w:rsidR="0087776B" w:rsidRPr="00AE2F8E" w:rsidRDefault="0087776B" w:rsidP="009531FD">
            <w:pPr>
              <w:spacing w:line="360" w:lineRule="auto"/>
              <w:jc w:val="center"/>
              <w:rPr>
                <w:sz w:val="24"/>
                <w:szCs w:val="24"/>
              </w:rPr>
            </w:pPr>
            <w:r>
              <w:rPr>
                <w:sz w:val="24"/>
                <w:szCs w:val="24"/>
              </w:rPr>
              <w:t>42,86</w:t>
            </w:r>
          </w:p>
        </w:tc>
        <w:tc>
          <w:tcPr>
            <w:tcW w:w="851" w:type="dxa"/>
          </w:tcPr>
          <w:p w14:paraId="52ACF943" w14:textId="77777777" w:rsidR="0087776B" w:rsidRPr="00AE2F8E" w:rsidRDefault="0087776B" w:rsidP="009531FD">
            <w:pPr>
              <w:spacing w:line="360" w:lineRule="auto"/>
              <w:jc w:val="center"/>
              <w:rPr>
                <w:sz w:val="24"/>
                <w:szCs w:val="24"/>
              </w:rPr>
            </w:pPr>
            <w:r>
              <w:rPr>
                <w:sz w:val="24"/>
                <w:szCs w:val="24"/>
              </w:rPr>
              <w:t>15</w:t>
            </w:r>
          </w:p>
        </w:tc>
        <w:tc>
          <w:tcPr>
            <w:tcW w:w="850" w:type="dxa"/>
          </w:tcPr>
          <w:p w14:paraId="50E368EA" w14:textId="77777777" w:rsidR="0087776B" w:rsidRPr="00AE2F8E" w:rsidRDefault="0087776B" w:rsidP="009531FD">
            <w:pPr>
              <w:spacing w:line="360" w:lineRule="auto"/>
              <w:jc w:val="center"/>
              <w:rPr>
                <w:sz w:val="24"/>
                <w:szCs w:val="24"/>
              </w:rPr>
            </w:pPr>
            <w:r>
              <w:rPr>
                <w:sz w:val="24"/>
                <w:szCs w:val="24"/>
              </w:rPr>
              <w:t>53,57</w:t>
            </w:r>
          </w:p>
        </w:tc>
        <w:tc>
          <w:tcPr>
            <w:tcW w:w="851" w:type="dxa"/>
          </w:tcPr>
          <w:p w14:paraId="3F3CB03A" w14:textId="77777777" w:rsidR="0087776B" w:rsidRPr="00AE2F8E" w:rsidRDefault="0087776B" w:rsidP="009531FD">
            <w:pPr>
              <w:spacing w:line="360" w:lineRule="auto"/>
              <w:jc w:val="center"/>
              <w:rPr>
                <w:sz w:val="24"/>
                <w:szCs w:val="24"/>
              </w:rPr>
            </w:pPr>
            <w:r>
              <w:rPr>
                <w:sz w:val="24"/>
                <w:szCs w:val="24"/>
              </w:rPr>
              <w:t>19</w:t>
            </w:r>
          </w:p>
        </w:tc>
        <w:tc>
          <w:tcPr>
            <w:tcW w:w="992" w:type="dxa"/>
          </w:tcPr>
          <w:p w14:paraId="16416508" w14:textId="77777777" w:rsidR="0087776B" w:rsidRPr="00AE2F8E" w:rsidRDefault="0087776B" w:rsidP="009531FD">
            <w:pPr>
              <w:spacing w:line="360" w:lineRule="auto"/>
              <w:jc w:val="center"/>
              <w:rPr>
                <w:sz w:val="24"/>
                <w:szCs w:val="24"/>
              </w:rPr>
            </w:pPr>
            <w:r>
              <w:rPr>
                <w:sz w:val="24"/>
                <w:szCs w:val="24"/>
              </w:rPr>
              <w:t>67,86</w:t>
            </w:r>
          </w:p>
        </w:tc>
      </w:tr>
      <w:tr w:rsidR="0087776B" w:rsidRPr="00AE2F8E" w14:paraId="5AAA9162" w14:textId="77777777" w:rsidTr="009531FD">
        <w:trPr>
          <w:jc w:val="center"/>
        </w:trPr>
        <w:tc>
          <w:tcPr>
            <w:tcW w:w="1242" w:type="dxa"/>
          </w:tcPr>
          <w:p w14:paraId="1F824ABE" w14:textId="77777777" w:rsidR="0087776B" w:rsidRPr="00AE2F8E" w:rsidRDefault="0087776B" w:rsidP="009531FD">
            <w:pPr>
              <w:spacing w:line="360" w:lineRule="auto"/>
              <w:jc w:val="center"/>
              <w:rPr>
                <w:sz w:val="24"/>
                <w:szCs w:val="24"/>
              </w:rPr>
            </w:pPr>
            <w:r w:rsidRPr="00AE2F8E">
              <w:rPr>
                <w:sz w:val="24"/>
                <w:szCs w:val="24"/>
              </w:rPr>
              <w:t xml:space="preserve">Siswa belum tuntas </w:t>
            </w:r>
          </w:p>
        </w:tc>
        <w:tc>
          <w:tcPr>
            <w:tcW w:w="709" w:type="dxa"/>
          </w:tcPr>
          <w:p w14:paraId="647A2EF1" w14:textId="77777777" w:rsidR="0087776B" w:rsidRPr="00AE2F8E" w:rsidRDefault="0087776B" w:rsidP="009531FD">
            <w:pPr>
              <w:spacing w:line="360" w:lineRule="auto"/>
              <w:jc w:val="center"/>
              <w:rPr>
                <w:sz w:val="24"/>
                <w:szCs w:val="24"/>
              </w:rPr>
            </w:pPr>
            <w:r w:rsidRPr="00AE2F8E">
              <w:rPr>
                <w:sz w:val="24"/>
                <w:szCs w:val="24"/>
              </w:rPr>
              <w:t>2</w:t>
            </w:r>
            <w:r>
              <w:rPr>
                <w:sz w:val="24"/>
                <w:szCs w:val="24"/>
              </w:rPr>
              <w:t>7</w:t>
            </w:r>
          </w:p>
        </w:tc>
        <w:tc>
          <w:tcPr>
            <w:tcW w:w="992" w:type="dxa"/>
          </w:tcPr>
          <w:p w14:paraId="3E67BE2D" w14:textId="77777777" w:rsidR="0087776B" w:rsidRPr="00AE2F8E" w:rsidRDefault="0087776B" w:rsidP="009531FD">
            <w:pPr>
              <w:spacing w:line="360" w:lineRule="auto"/>
              <w:jc w:val="center"/>
              <w:rPr>
                <w:sz w:val="24"/>
                <w:szCs w:val="24"/>
              </w:rPr>
            </w:pPr>
            <w:r>
              <w:rPr>
                <w:sz w:val="24"/>
                <w:szCs w:val="24"/>
              </w:rPr>
              <w:t>96,4</w:t>
            </w:r>
          </w:p>
        </w:tc>
        <w:tc>
          <w:tcPr>
            <w:tcW w:w="851" w:type="dxa"/>
          </w:tcPr>
          <w:p w14:paraId="2CF78A08" w14:textId="77777777" w:rsidR="0087776B" w:rsidRPr="00AE2F8E" w:rsidRDefault="0087776B" w:rsidP="009531FD">
            <w:pPr>
              <w:spacing w:line="360" w:lineRule="auto"/>
              <w:jc w:val="center"/>
              <w:rPr>
                <w:sz w:val="24"/>
                <w:szCs w:val="24"/>
              </w:rPr>
            </w:pPr>
            <w:r>
              <w:rPr>
                <w:sz w:val="24"/>
                <w:szCs w:val="24"/>
              </w:rPr>
              <w:t>16</w:t>
            </w:r>
          </w:p>
        </w:tc>
        <w:tc>
          <w:tcPr>
            <w:tcW w:w="992" w:type="dxa"/>
          </w:tcPr>
          <w:p w14:paraId="2F772BE6" w14:textId="77777777" w:rsidR="0087776B" w:rsidRPr="00AE2F8E" w:rsidRDefault="0087776B" w:rsidP="009531FD">
            <w:pPr>
              <w:spacing w:line="360" w:lineRule="auto"/>
              <w:jc w:val="center"/>
              <w:rPr>
                <w:sz w:val="24"/>
                <w:szCs w:val="24"/>
              </w:rPr>
            </w:pPr>
            <w:r>
              <w:rPr>
                <w:sz w:val="24"/>
                <w:szCs w:val="24"/>
              </w:rPr>
              <w:t>57,14</w:t>
            </w:r>
          </w:p>
        </w:tc>
        <w:tc>
          <w:tcPr>
            <w:tcW w:w="851" w:type="dxa"/>
          </w:tcPr>
          <w:p w14:paraId="09DBEBFA" w14:textId="77777777" w:rsidR="0087776B" w:rsidRPr="00AE2F8E" w:rsidRDefault="0087776B" w:rsidP="009531FD">
            <w:pPr>
              <w:spacing w:line="360" w:lineRule="auto"/>
              <w:jc w:val="center"/>
              <w:rPr>
                <w:sz w:val="24"/>
                <w:szCs w:val="24"/>
              </w:rPr>
            </w:pPr>
            <w:r>
              <w:rPr>
                <w:sz w:val="24"/>
                <w:szCs w:val="24"/>
              </w:rPr>
              <w:t>18</w:t>
            </w:r>
          </w:p>
        </w:tc>
        <w:tc>
          <w:tcPr>
            <w:tcW w:w="850" w:type="dxa"/>
          </w:tcPr>
          <w:p w14:paraId="54F88BFE" w14:textId="77777777" w:rsidR="0087776B" w:rsidRPr="00AE2F8E" w:rsidRDefault="0087776B" w:rsidP="009531FD">
            <w:pPr>
              <w:spacing w:line="360" w:lineRule="auto"/>
              <w:jc w:val="center"/>
              <w:rPr>
                <w:sz w:val="24"/>
                <w:szCs w:val="24"/>
              </w:rPr>
            </w:pPr>
            <w:r>
              <w:rPr>
                <w:sz w:val="24"/>
                <w:szCs w:val="24"/>
              </w:rPr>
              <w:t>64,29</w:t>
            </w:r>
          </w:p>
        </w:tc>
        <w:tc>
          <w:tcPr>
            <w:tcW w:w="851" w:type="dxa"/>
          </w:tcPr>
          <w:p w14:paraId="5E1F75A0" w14:textId="77777777" w:rsidR="0087776B" w:rsidRPr="00AE2F8E" w:rsidRDefault="0087776B" w:rsidP="009531FD">
            <w:pPr>
              <w:spacing w:line="360" w:lineRule="auto"/>
              <w:jc w:val="center"/>
              <w:rPr>
                <w:sz w:val="24"/>
                <w:szCs w:val="24"/>
              </w:rPr>
            </w:pPr>
            <w:r>
              <w:rPr>
                <w:sz w:val="24"/>
                <w:szCs w:val="24"/>
              </w:rPr>
              <w:t>9</w:t>
            </w:r>
          </w:p>
        </w:tc>
        <w:tc>
          <w:tcPr>
            <w:tcW w:w="992" w:type="dxa"/>
          </w:tcPr>
          <w:p w14:paraId="77F0599B" w14:textId="77777777" w:rsidR="0087776B" w:rsidRPr="00AE2F8E" w:rsidRDefault="0087776B" w:rsidP="009531FD">
            <w:pPr>
              <w:spacing w:line="360" w:lineRule="auto"/>
              <w:jc w:val="center"/>
              <w:rPr>
                <w:sz w:val="24"/>
                <w:szCs w:val="24"/>
              </w:rPr>
            </w:pPr>
            <w:r>
              <w:rPr>
                <w:sz w:val="24"/>
                <w:szCs w:val="24"/>
              </w:rPr>
              <w:t>32,14</w:t>
            </w:r>
          </w:p>
        </w:tc>
      </w:tr>
      <w:tr w:rsidR="0087776B" w:rsidRPr="00AE2F8E" w14:paraId="132B3FE7" w14:textId="77777777" w:rsidTr="009531FD">
        <w:trPr>
          <w:jc w:val="center"/>
        </w:trPr>
        <w:tc>
          <w:tcPr>
            <w:tcW w:w="1242" w:type="dxa"/>
            <w:vMerge w:val="restart"/>
          </w:tcPr>
          <w:p w14:paraId="5C984307" w14:textId="77777777" w:rsidR="0087776B" w:rsidRPr="00AE2F8E" w:rsidRDefault="0087776B" w:rsidP="009531FD">
            <w:pPr>
              <w:spacing w:line="360" w:lineRule="auto"/>
              <w:jc w:val="center"/>
              <w:rPr>
                <w:sz w:val="24"/>
                <w:szCs w:val="24"/>
              </w:rPr>
            </w:pPr>
            <w:r w:rsidRPr="00AE2F8E">
              <w:rPr>
                <w:sz w:val="24"/>
                <w:szCs w:val="24"/>
              </w:rPr>
              <w:t>Nilai Rata-Rata</w:t>
            </w:r>
          </w:p>
        </w:tc>
        <w:tc>
          <w:tcPr>
            <w:tcW w:w="1701" w:type="dxa"/>
            <w:gridSpan w:val="2"/>
            <w:vMerge w:val="restart"/>
          </w:tcPr>
          <w:p w14:paraId="585048FF" w14:textId="77777777" w:rsidR="0087776B" w:rsidRPr="00AE2F8E" w:rsidRDefault="0087776B" w:rsidP="009531FD">
            <w:pPr>
              <w:spacing w:line="360" w:lineRule="auto"/>
              <w:jc w:val="center"/>
              <w:rPr>
                <w:sz w:val="24"/>
                <w:szCs w:val="24"/>
              </w:rPr>
            </w:pPr>
            <w:r w:rsidRPr="00AE2F8E">
              <w:rPr>
                <w:sz w:val="24"/>
                <w:szCs w:val="24"/>
              </w:rPr>
              <w:t>52,</w:t>
            </w:r>
            <w:r>
              <w:rPr>
                <w:sz w:val="24"/>
                <w:szCs w:val="24"/>
              </w:rPr>
              <w:t>89</w:t>
            </w:r>
          </w:p>
        </w:tc>
        <w:tc>
          <w:tcPr>
            <w:tcW w:w="1843" w:type="dxa"/>
            <w:gridSpan w:val="2"/>
          </w:tcPr>
          <w:p w14:paraId="1B0D363B" w14:textId="77777777" w:rsidR="0087776B" w:rsidRPr="00AE2F8E" w:rsidRDefault="0087776B" w:rsidP="009531FD">
            <w:pPr>
              <w:spacing w:line="360" w:lineRule="auto"/>
              <w:jc w:val="center"/>
              <w:rPr>
                <w:sz w:val="24"/>
                <w:szCs w:val="24"/>
              </w:rPr>
            </w:pPr>
            <w:r>
              <w:rPr>
                <w:sz w:val="24"/>
                <w:szCs w:val="24"/>
              </w:rPr>
              <w:t>73,84</w:t>
            </w:r>
          </w:p>
        </w:tc>
        <w:tc>
          <w:tcPr>
            <w:tcW w:w="1701" w:type="dxa"/>
            <w:gridSpan w:val="2"/>
          </w:tcPr>
          <w:p w14:paraId="64E635DF" w14:textId="77777777" w:rsidR="0087776B" w:rsidRPr="00AE2F8E" w:rsidRDefault="0087776B" w:rsidP="009531FD">
            <w:pPr>
              <w:spacing w:line="360" w:lineRule="auto"/>
              <w:jc w:val="center"/>
              <w:rPr>
                <w:sz w:val="24"/>
                <w:szCs w:val="24"/>
              </w:rPr>
            </w:pPr>
            <w:r>
              <w:rPr>
                <w:sz w:val="24"/>
                <w:szCs w:val="24"/>
              </w:rPr>
              <w:t>74,59</w:t>
            </w:r>
          </w:p>
        </w:tc>
        <w:tc>
          <w:tcPr>
            <w:tcW w:w="1843" w:type="dxa"/>
            <w:gridSpan w:val="2"/>
          </w:tcPr>
          <w:p w14:paraId="6EAD8DF1" w14:textId="77777777" w:rsidR="0087776B" w:rsidRPr="00AE2F8E" w:rsidRDefault="0087776B" w:rsidP="009531FD">
            <w:pPr>
              <w:spacing w:line="360" w:lineRule="auto"/>
              <w:rPr>
                <w:sz w:val="24"/>
                <w:szCs w:val="24"/>
              </w:rPr>
            </w:pPr>
            <w:r>
              <w:rPr>
                <w:sz w:val="24"/>
                <w:szCs w:val="24"/>
              </w:rPr>
              <w:t>78,84</w:t>
            </w:r>
          </w:p>
        </w:tc>
      </w:tr>
      <w:tr w:rsidR="0087776B" w:rsidRPr="00AE2F8E" w14:paraId="283B91F2" w14:textId="77777777" w:rsidTr="009531FD">
        <w:trPr>
          <w:jc w:val="center"/>
        </w:trPr>
        <w:tc>
          <w:tcPr>
            <w:tcW w:w="1242" w:type="dxa"/>
            <w:vMerge/>
          </w:tcPr>
          <w:p w14:paraId="7D3F4360" w14:textId="77777777" w:rsidR="0087776B" w:rsidRPr="00AE2F8E" w:rsidRDefault="0087776B" w:rsidP="009531FD">
            <w:pPr>
              <w:spacing w:line="360" w:lineRule="auto"/>
              <w:jc w:val="center"/>
              <w:rPr>
                <w:sz w:val="24"/>
                <w:szCs w:val="24"/>
              </w:rPr>
            </w:pPr>
          </w:p>
        </w:tc>
        <w:tc>
          <w:tcPr>
            <w:tcW w:w="1701" w:type="dxa"/>
            <w:gridSpan w:val="2"/>
            <w:vMerge/>
          </w:tcPr>
          <w:p w14:paraId="7F08BE7F" w14:textId="77777777" w:rsidR="0087776B" w:rsidRPr="00AE2F8E" w:rsidRDefault="0087776B" w:rsidP="009531FD">
            <w:pPr>
              <w:spacing w:line="360" w:lineRule="auto"/>
              <w:jc w:val="center"/>
              <w:rPr>
                <w:sz w:val="24"/>
                <w:szCs w:val="24"/>
              </w:rPr>
            </w:pPr>
          </w:p>
        </w:tc>
        <w:tc>
          <w:tcPr>
            <w:tcW w:w="5387" w:type="dxa"/>
            <w:gridSpan w:val="6"/>
          </w:tcPr>
          <w:p w14:paraId="0D80FB76" w14:textId="77777777" w:rsidR="0087776B" w:rsidRPr="00AE2F8E" w:rsidRDefault="0087776B" w:rsidP="009531FD">
            <w:pPr>
              <w:spacing w:line="360" w:lineRule="auto"/>
              <w:jc w:val="center"/>
              <w:rPr>
                <w:sz w:val="24"/>
                <w:szCs w:val="24"/>
              </w:rPr>
            </w:pPr>
            <w:r>
              <w:rPr>
                <w:sz w:val="24"/>
                <w:szCs w:val="24"/>
              </w:rPr>
              <w:t>75,75</w:t>
            </w:r>
          </w:p>
        </w:tc>
      </w:tr>
    </w:tbl>
    <w:p w14:paraId="105AAD9C" w14:textId="5C67B3F0" w:rsidR="0087776B" w:rsidRDefault="0087776B" w:rsidP="0087776B">
      <w:pPr>
        <w:spacing w:line="276" w:lineRule="auto"/>
        <w:rPr>
          <w:b/>
          <w:bCs/>
          <w:sz w:val="24"/>
          <w:szCs w:val="24"/>
        </w:rPr>
      </w:pPr>
    </w:p>
    <w:p w14:paraId="7497112F" w14:textId="5F738219" w:rsidR="00A93681" w:rsidRPr="00D0673F" w:rsidRDefault="0087776B" w:rsidP="00A93681">
      <w:pPr>
        <w:spacing w:line="360" w:lineRule="auto"/>
        <w:jc w:val="center"/>
        <w:rPr>
          <w:b/>
          <w:bCs/>
          <w:sz w:val="24"/>
          <w:szCs w:val="24"/>
        </w:rPr>
      </w:pPr>
      <w:r w:rsidRPr="00D0673F">
        <w:rPr>
          <w:b/>
          <w:bCs/>
          <w:sz w:val="24"/>
          <w:szCs w:val="24"/>
        </w:rPr>
        <w:t xml:space="preserve">Tabel </w:t>
      </w:r>
      <w:r w:rsidR="00AA4BED">
        <w:rPr>
          <w:b/>
          <w:bCs/>
          <w:sz w:val="24"/>
          <w:szCs w:val="24"/>
          <w:lang w:val="en-US"/>
        </w:rPr>
        <w:t>5</w:t>
      </w:r>
      <w:r>
        <w:rPr>
          <w:b/>
          <w:bCs/>
          <w:sz w:val="24"/>
          <w:szCs w:val="24"/>
        </w:rPr>
        <w:t xml:space="preserve"> </w:t>
      </w:r>
      <w:r w:rsidRPr="00D0673F">
        <w:rPr>
          <w:b/>
          <w:bCs/>
          <w:sz w:val="24"/>
          <w:szCs w:val="24"/>
        </w:rPr>
        <w:t>Hasil Tes Membaca Pemahaman Minggu Ke-4 Siklus II (11,13,15 September 2023)</w:t>
      </w:r>
    </w:p>
    <w:tbl>
      <w:tblPr>
        <w:tblStyle w:val="KisiTabel"/>
        <w:tblW w:w="8330" w:type="dxa"/>
        <w:jc w:val="center"/>
        <w:tblLayout w:type="fixed"/>
        <w:tblLook w:val="04A0" w:firstRow="1" w:lastRow="0" w:firstColumn="1" w:lastColumn="0" w:noHBand="0" w:noVBand="1"/>
      </w:tblPr>
      <w:tblGrid>
        <w:gridCol w:w="1242"/>
        <w:gridCol w:w="709"/>
        <w:gridCol w:w="992"/>
        <w:gridCol w:w="851"/>
        <w:gridCol w:w="992"/>
        <w:gridCol w:w="851"/>
        <w:gridCol w:w="879"/>
        <w:gridCol w:w="822"/>
        <w:gridCol w:w="992"/>
      </w:tblGrid>
      <w:tr w:rsidR="0087776B" w:rsidRPr="00AE2F8E" w14:paraId="7E8C335E" w14:textId="77777777" w:rsidTr="009531FD">
        <w:trPr>
          <w:cantSplit/>
          <w:trHeight w:val="503"/>
          <w:tblHeader/>
          <w:jc w:val="center"/>
        </w:trPr>
        <w:tc>
          <w:tcPr>
            <w:tcW w:w="1242" w:type="dxa"/>
          </w:tcPr>
          <w:p w14:paraId="2ECE53F1" w14:textId="77777777" w:rsidR="0087776B" w:rsidRPr="00AE2F8E" w:rsidRDefault="0087776B" w:rsidP="009531FD">
            <w:pPr>
              <w:jc w:val="center"/>
              <w:rPr>
                <w:b/>
                <w:bCs/>
                <w:sz w:val="24"/>
                <w:szCs w:val="24"/>
              </w:rPr>
            </w:pPr>
            <w:r w:rsidRPr="00AE2F8E">
              <w:rPr>
                <w:b/>
                <w:bCs/>
                <w:sz w:val="24"/>
                <w:szCs w:val="24"/>
              </w:rPr>
              <w:t>Kriteria</w:t>
            </w:r>
          </w:p>
        </w:tc>
        <w:tc>
          <w:tcPr>
            <w:tcW w:w="1701" w:type="dxa"/>
            <w:gridSpan w:val="2"/>
          </w:tcPr>
          <w:p w14:paraId="3C771A7F" w14:textId="77777777" w:rsidR="0087776B" w:rsidRPr="00AE2F8E" w:rsidRDefault="0087776B" w:rsidP="009531FD">
            <w:pPr>
              <w:jc w:val="center"/>
              <w:rPr>
                <w:b/>
                <w:bCs/>
                <w:sz w:val="24"/>
                <w:szCs w:val="24"/>
              </w:rPr>
            </w:pPr>
            <w:r w:rsidRPr="00AE2F8E">
              <w:rPr>
                <w:b/>
                <w:bCs/>
                <w:sz w:val="24"/>
                <w:szCs w:val="24"/>
              </w:rPr>
              <w:t>Pratindakan</w:t>
            </w:r>
          </w:p>
        </w:tc>
        <w:tc>
          <w:tcPr>
            <w:tcW w:w="5387" w:type="dxa"/>
            <w:gridSpan w:val="6"/>
          </w:tcPr>
          <w:p w14:paraId="404051BA" w14:textId="77777777" w:rsidR="0087776B" w:rsidRPr="00AE2F8E" w:rsidRDefault="0087776B" w:rsidP="009531FD">
            <w:pPr>
              <w:jc w:val="center"/>
              <w:rPr>
                <w:b/>
                <w:bCs/>
                <w:sz w:val="24"/>
                <w:szCs w:val="24"/>
              </w:rPr>
            </w:pPr>
            <w:r w:rsidRPr="00AE2F8E">
              <w:rPr>
                <w:b/>
                <w:bCs/>
                <w:sz w:val="24"/>
                <w:szCs w:val="24"/>
              </w:rPr>
              <w:t xml:space="preserve">Siklus </w:t>
            </w:r>
            <w:r>
              <w:rPr>
                <w:b/>
                <w:bCs/>
                <w:sz w:val="24"/>
                <w:szCs w:val="24"/>
              </w:rPr>
              <w:t>II</w:t>
            </w:r>
          </w:p>
        </w:tc>
      </w:tr>
      <w:tr w:rsidR="0087776B" w:rsidRPr="00AE2F8E" w14:paraId="47F48FA3" w14:textId="77777777" w:rsidTr="009531FD">
        <w:trPr>
          <w:cantSplit/>
          <w:trHeight w:val="412"/>
          <w:tblHeader/>
          <w:jc w:val="center"/>
        </w:trPr>
        <w:tc>
          <w:tcPr>
            <w:tcW w:w="1242" w:type="dxa"/>
            <w:vMerge w:val="restart"/>
          </w:tcPr>
          <w:p w14:paraId="639BA571" w14:textId="77777777" w:rsidR="0087776B" w:rsidRPr="00AE2F8E" w:rsidRDefault="0087776B" w:rsidP="009531FD">
            <w:pPr>
              <w:jc w:val="center"/>
              <w:rPr>
                <w:sz w:val="24"/>
                <w:szCs w:val="24"/>
              </w:rPr>
            </w:pPr>
          </w:p>
        </w:tc>
        <w:tc>
          <w:tcPr>
            <w:tcW w:w="709" w:type="dxa"/>
            <w:vMerge w:val="restart"/>
            <w:textDirection w:val="btLr"/>
          </w:tcPr>
          <w:p w14:paraId="6526C979" w14:textId="77777777" w:rsidR="0087776B" w:rsidRPr="00AE2F8E" w:rsidRDefault="0087776B" w:rsidP="009531FD">
            <w:pPr>
              <w:ind w:left="113" w:right="113"/>
              <w:jc w:val="center"/>
              <w:rPr>
                <w:sz w:val="24"/>
                <w:szCs w:val="24"/>
              </w:rPr>
            </w:pPr>
            <w:r w:rsidRPr="00AE2F8E">
              <w:rPr>
                <w:sz w:val="24"/>
                <w:szCs w:val="24"/>
              </w:rPr>
              <w:t>Jumlah siswa</w:t>
            </w:r>
          </w:p>
        </w:tc>
        <w:tc>
          <w:tcPr>
            <w:tcW w:w="992" w:type="dxa"/>
            <w:vMerge w:val="restart"/>
            <w:textDirection w:val="btLr"/>
          </w:tcPr>
          <w:p w14:paraId="1C0C169A" w14:textId="77777777" w:rsidR="0087776B" w:rsidRPr="00AE2F8E" w:rsidRDefault="0087776B" w:rsidP="009531FD">
            <w:pPr>
              <w:ind w:left="113" w:right="113"/>
              <w:jc w:val="center"/>
              <w:rPr>
                <w:sz w:val="24"/>
                <w:szCs w:val="24"/>
              </w:rPr>
            </w:pPr>
            <w:r w:rsidRPr="00AE2F8E">
              <w:rPr>
                <w:sz w:val="24"/>
                <w:szCs w:val="24"/>
              </w:rPr>
              <w:t>Presentase</w:t>
            </w:r>
          </w:p>
          <w:p w14:paraId="16CBDE26" w14:textId="77777777" w:rsidR="0087776B" w:rsidRPr="00AE2F8E" w:rsidRDefault="0087776B" w:rsidP="009531FD">
            <w:pPr>
              <w:ind w:left="113" w:right="113"/>
              <w:jc w:val="center"/>
              <w:rPr>
                <w:b/>
                <w:bCs/>
                <w:sz w:val="24"/>
                <w:szCs w:val="24"/>
              </w:rPr>
            </w:pPr>
            <w:r w:rsidRPr="00AE2F8E">
              <w:rPr>
                <w:sz w:val="24"/>
                <w:szCs w:val="24"/>
              </w:rPr>
              <w:t>(%)</w:t>
            </w:r>
          </w:p>
        </w:tc>
        <w:tc>
          <w:tcPr>
            <w:tcW w:w="1843" w:type="dxa"/>
            <w:gridSpan w:val="2"/>
          </w:tcPr>
          <w:p w14:paraId="2616273B" w14:textId="77777777" w:rsidR="0087776B" w:rsidRPr="00AE2F8E" w:rsidRDefault="0087776B" w:rsidP="009531FD">
            <w:pPr>
              <w:ind w:left="113" w:right="113"/>
              <w:jc w:val="center"/>
              <w:rPr>
                <w:b/>
                <w:bCs/>
                <w:sz w:val="24"/>
                <w:szCs w:val="24"/>
              </w:rPr>
            </w:pPr>
            <w:r w:rsidRPr="00AE2F8E">
              <w:rPr>
                <w:b/>
                <w:bCs/>
                <w:sz w:val="24"/>
                <w:szCs w:val="24"/>
              </w:rPr>
              <w:t>P</w:t>
            </w:r>
            <w:r>
              <w:rPr>
                <w:b/>
                <w:bCs/>
                <w:sz w:val="24"/>
                <w:szCs w:val="24"/>
              </w:rPr>
              <w:t>4</w:t>
            </w:r>
          </w:p>
        </w:tc>
        <w:tc>
          <w:tcPr>
            <w:tcW w:w="1730" w:type="dxa"/>
            <w:gridSpan w:val="2"/>
          </w:tcPr>
          <w:p w14:paraId="3AEBCA97" w14:textId="77777777" w:rsidR="0087776B" w:rsidRPr="00AE2F8E" w:rsidRDefault="0087776B" w:rsidP="009531FD">
            <w:pPr>
              <w:jc w:val="center"/>
              <w:rPr>
                <w:b/>
                <w:bCs/>
                <w:sz w:val="24"/>
                <w:szCs w:val="24"/>
              </w:rPr>
            </w:pPr>
            <w:r w:rsidRPr="00AE2F8E">
              <w:rPr>
                <w:b/>
                <w:bCs/>
                <w:sz w:val="24"/>
                <w:szCs w:val="24"/>
              </w:rPr>
              <w:t>P</w:t>
            </w:r>
            <w:r>
              <w:rPr>
                <w:b/>
                <w:bCs/>
                <w:sz w:val="24"/>
                <w:szCs w:val="24"/>
              </w:rPr>
              <w:t>5</w:t>
            </w:r>
          </w:p>
        </w:tc>
        <w:tc>
          <w:tcPr>
            <w:tcW w:w="1814" w:type="dxa"/>
            <w:gridSpan w:val="2"/>
          </w:tcPr>
          <w:p w14:paraId="02C7D9A0" w14:textId="77777777" w:rsidR="0087776B" w:rsidRPr="00AE2F8E" w:rsidRDefault="0087776B" w:rsidP="009531FD">
            <w:pPr>
              <w:jc w:val="center"/>
              <w:rPr>
                <w:b/>
                <w:bCs/>
                <w:sz w:val="24"/>
                <w:szCs w:val="24"/>
              </w:rPr>
            </w:pPr>
            <w:r w:rsidRPr="00AE2F8E">
              <w:rPr>
                <w:b/>
                <w:bCs/>
                <w:sz w:val="24"/>
                <w:szCs w:val="24"/>
              </w:rPr>
              <w:t>P</w:t>
            </w:r>
            <w:r>
              <w:rPr>
                <w:b/>
                <w:bCs/>
                <w:sz w:val="24"/>
                <w:szCs w:val="24"/>
              </w:rPr>
              <w:t>6</w:t>
            </w:r>
          </w:p>
        </w:tc>
      </w:tr>
      <w:tr w:rsidR="0087776B" w:rsidRPr="00AE2F8E" w14:paraId="0D9C7CC5" w14:textId="77777777" w:rsidTr="009531FD">
        <w:trPr>
          <w:cantSplit/>
          <w:trHeight w:val="1398"/>
          <w:tblHeader/>
          <w:jc w:val="center"/>
        </w:trPr>
        <w:tc>
          <w:tcPr>
            <w:tcW w:w="1242" w:type="dxa"/>
            <w:vMerge/>
          </w:tcPr>
          <w:p w14:paraId="0C37491F" w14:textId="77777777" w:rsidR="0087776B" w:rsidRPr="00AE2F8E" w:rsidRDefault="0087776B" w:rsidP="009531FD">
            <w:pPr>
              <w:jc w:val="center"/>
              <w:rPr>
                <w:b/>
                <w:bCs/>
                <w:sz w:val="24"/>
                <w:szCs w:val="24"/>
              </w:rPr>
            </w:pPr>
          </w:p>
        </w:tc>
        <w:tc>
          <w:tcPr>
            <w:tcW w:w="709" w:type="dxa"/>
            <w:vMerge/>
          </w:tcPr>
          <w:p w14:paraId="3FFCD9C4" w14:textId="77777777" w:rsidR="0087776B" w:rsidRPr="00AE2F8E" w:rsidRDefault="0087776B" w:rsidP="009531FD">
            <w:pPr>
              <w:jc w:val="center"/>
              <w:rPr>
                <w:b/>
                <w:bCs/>
                <w:sz w:val="24"/>
                <w:szCs w:val="24"/>
              </w:rPr>
            </w:pPr>
          </w:p>
        </w:tc>
        <w:tc>
          <w:tcPr>
            <w:tcW w:w="992" w:type="dxa"/>
            <w:vMerge/>
          </w:tcPr>
          <w:p w14:paraId="623B142F" w14:textId="77777777" w:rsidR="0087776B" w:rsidRPr="00AE2F8E" w:rsidRDefault="0087776B" w:rsidP="009531FD">
            <w:pPr>
              <w:jc w:val="center"/>
              <w:rPr>
                <w:b/>
                <w:bCs/>
                <w:sz w:val="24"/>
                <w:szCs w:val="24"/>
              </w:rPr>
            </w:pPr>
          </w:p>
        </w:tc>
        <w:tc>
          <w:tcPr>
            <w:tcW w:w="851" w:type="dxa"/>
            <w:textDirection w:val="btLr"/>
          </w:tcPr>
          <w:p w14:paraId="0F824311" w14:textId="77777777" w:rsidR="0087776B" w:rsidRPr="00AE2F8E" w:rsidRDefault="0087776B" w:rsidP="009531FD">
            <w:pPr>
              <w:ind w:left="113" w:right="113"/>
              <w:jc w:val="center"/>
              <w:rPr>
                <w:sz w:val="24"/>
                <w:szCs w:val="24"/>
              </w:rPr>
            </w:pPr>
            <w:r w:rsidRPr="00AE2F8E">
              <w:rPr>
                <w:sz w:val="24"/>
                <w:szCs w:val="24"/>
              </w:rPr>
              <w:t xml:space="preserve">Jumlah siswa </w:t>
            </w:r>
          </w:p>
        </w:tc>
        <w:tc>
          <w:tcPr>
            <w:tcW w:w="992" w:type="dxa"/>
            <w:textDirection w:val="btLr"/>
          </w:tcPr>
          <w:p w14:paraId="13539D8C" w14:textId="77777777" w:rsidR="0087776B" w:rsidRPr="00AE2F8E" w:rsidRDefault="0087776B" w:rsidP="009531FD">
            <w:pPr>
              <w:ind w:left="113" w:right="113"/>
              <w:jc w:val="center"/>
              <w:rPr>
                <w:sz w:val="24"/>
                <w:szCs w:val="24"/>
              </w:rPr>
            </w:pPr>
            <w:r w:rsidRPr="00AE2F8E">
              <w:rPr>
                <w:sz w:val="24"/>
                <w:szCs w:val="24"/>
              </w:rPr>
              <w:t>Presentase (%)</w:t>
            </w:r>
          </w:p>
        </w:tc>
        <w:tc>
          <w:tcPr>
            <w:tcW w:w="851" w:type="dxa"/>
            <w:textDirection w:val="btLr"/>
          </w:tcPr>
          <w:p w14:paraId="09CFCA72" w14:textId="77777777" w:rsidR="0087776B" w:rsidRPr="00AE2F8E" w:rsidRDefault="0087776B" w:rsidP="009531FD">
            <w:pPr>
              <w:ind w:left="113" w:right="113"/>
              <w:jc w:val="center"/>
              <w:rPr>
                <w:sz w:val="24"/>
                <w:szCs w:val="24"/>
              </w:rPr>
            </w:pPr>
            <w:r w:rsidRPr="00AE2F8E">
              <w:rPr>
                <w:sz w:val="24"/>
                <w:szCs w:val="24"/>
              </w:rPr>
              <w:t xml:space="preserve">Jumlah siswa </w:t>
            </w:r>
          </w:p>
        </w:tc>
        <w:tc>
          <w:tcPr>
            <w:tcW w:w="879" w:type="dxa"/>
            <w:textDirection w:val="btLr"/>
          </w:tcPr>
          <w:p w14:paraId="03962EF1" w14:textId="77777777" w:rsidR="0087776B" w:rsidRPr="00AE2F8E" w:rsidRDefault="0087776B" w:rsidP="009531FD">
            <w:pPr>
              <w:ind w:left="113" w:right="113"/>
              <w:jc w:val="center"/>
              <w:rPr>
                <w:sz w:val="24"/>
                <w:szCs w:val="24"/>
              </w:rPr>
            </w:pPr>
            <w:r w:rsidRPr="00AE2F8E">
              <w:rPr>
                <w:sz w:val="24"/>
                <w:szCs w:val="24"/>
              </w:rPr>
              <w:t>Presentase</w:t>
            </w:r>
          </w:p>
          <w:p w14:paraId="33937784" w14:textId="77777777" w:rsidR="0087776B" w:rsidRPr="00AE2F8E" w:rsidRDefault="0087776B" w:rsidP="009531FD">
            <w:pPr>
              <w:ind w:left="113" w:right="113"/>
              <w:jc w:val="center"/>
              <w:rPr>
                <w:sz w:val="24"/>
                <w:szCs w:val="24"/>
              </w:rPr>
            </w:pPr>
            <w:r w:rsidRPr="00AE2F8E">
              <w:rPr>
                <w:sz w:val="24"/>
                <w:szCs w:val="24"/>
              </w:rPr>
              <w:t xml:space="preserve">(%) </w:t>
            </w:r>
          </w:p>
        </w:tc>
        <w:tc>
          <w:tcPr>
            <w:tcW w:w="822" w:type="dxa"/>
            <w:textDirection w:val="btLr"/>
          </w:tcPr>
          <w:p w14:paraId="3B5CE3FC" w14:textId="77777777" w:rsidR="0087776B" w:rsidRPr="00AE2F8E" w:rsidRDefault="0087776B" w:rsidP="009531FD">
            <w:pPr>
              <w:ind w:left="113" w:right="113"/>
              <w:jc w:val="center"/>
              <w:rPr>
                <w:sz w:val="24"/>
                <w:szCs w:val="24"/>
              </w:rPr>
            </w:pPr>
            <w:r w:rsidRPr="00AE2F8E">
              <w:rPr>
                <w:sz w:val="24"/>
                <w:szCs w:val="24"/>
              </w:rPr>
              <w:t xml:space="preserve">Jumlah siswa </w:t>
            </w:r>
          </w:p>
        </w:tc>
        <w:tc>
          <w:tcPr>
            <w:tcW w:w="992" w:type="dxa"/>
            <w:textDirection w:val="btLr"/>
          </w:tcPr>
          <w:p w14:paraId="75A31D00" w14:textId="77777777" w:rsidR="0087776B" w:rsidRPr="00AE2F8E" w:rsidRDefault="0087776B" w:rsidP="009531FD">
            <w:pPr>
              <w:ind w:left="113" w:right="113"/>
              <w:jc w:val="center"/>
              <w:rPr>
                <w:sz w:val="24"/>
                <w:szCs w:val="24"/>
              </w:rPr>
            </w:pPr>
            <w:r w:rsidRPr="00AE2F8E">
              <w:rPr>
                <w:sz w:val="24"/>
                <w:szCs w:val="24"/>
              </w:rPr>
              <w:t>presentase (%)</w:t>
            </w:r>
          </w:p>
        </w:tc>
      </w:tr>
      <w:tr w:rsidR="0087776B" w:rsidRPr="00AE2F8E" w14:paraId="61E512FA" w14:textId="77777777" w:rsidTr="009531FD">
        <w:trPr>
          <w:jc w:val="center"/>
        </w:trPr>
        <w:tc>
          <w:tcPr>
            <w:tcW w:w="1242" w:type="dxa"/>
          </w:tcPr>
          <w:p w14:paraId="476B371B" w14:textId="77777777" w:rsidR="0087776B" w:rsidRPr="00AE2F8E" w:rsidRDefault="0087776B" w:rsidP="009531FD">
            <w:pPr>
              <w:jc w:val="center"/>
              <w:rPr>
                <w:sz w:val="24"/>
                <w:szCs w:val="24"/>
              </w:rPr>
            </w:pPr>
            <w:r w:rsidRPr="00AE2F8E">
              <w:rPr>
                <w:sz w:val="24"/>
                <w:szCs w:val="24"/>
              </w:rPr>
              <w:t>Siswa tuntas</w:t>
            </w:r>
          </w:p>
        </w:tc>
        <w:tc>
          <w:tcPr>
            <w:tcW w:w="709" w:type="dxa"/>
          </w:tcPr>
          <w:p w14:paraId="772DE0B8" w14:textId="77777777" w:rsidR="0087776B" w:rsidRPr="00AE2F8E" w:rsidRDefault="0087776B" w:rsidP="009531FD">
            <w:pPr>
              <w:jc w:val="center"/>
              <w:rPr>
                <w:sz w:val="24"/>
                <w:szCs w:val="24"/>
              </w:rPr>
            </w:pPr>
            <w:r>
              <w:rPr>
                <w:sz w:val="24"/>
                <w:szCs w:val="24"/>
              </w:rPr>
              <w:t>1</w:t>
            </w:r>
          </w:p>
        </w:tc>
        <w:tc>
          <w:tcPr>
            <w:tcW w:w="992" w:type="dxa"/>
          </w:tcPr>
          <w:p w14:paraId="3612F1D9" w14:textId="77777777" w:rsidR="0087776B" w:rsidRPr="00AE2F8E" w:rsidRDefault="0087776B" w:rsidP="009531FD">
            <w:pPr>
              <w:jc w:val="center"/>
              <w:rPr>
                <w:sz w:val="24"/>
                <w:szCs w:val="24"/>
              </w:rPr>
            </w:pPr>
            <w:r>
              <w:rPr>
                <w:sz w:val="24"/>
                <w:szCs w:val="24"/>
              </w:rPr>
              <w:t>3,57</w:t>
            </w:r>
          </w:p>
        </w:tc>
        <w:tc>
          <w:tcPr>
            <w:tcW w:w="851" w:type="dxa"/>
          </w:tcPr>
          <w:p w14:paraId="0FD4E72E" w14:textId="77777777" w:rsidR="0087776B" w:rsidRPr="00AE2F8E" w:rsidRDefault="0087776B" w:rsidP="009531FD">
            <w:pPr>
              <w:jc w:val="center"/>
              <w:rPr>
                <w:sz w:val="24"/>
                <w:szCs w:val="24"/>
              </w:rPr>
            </w:pPr>
            <w:r>
              <w:rPr>
                <w:sz w:val="24"/>
                <w:szCs w:val="24"/>
              </w:rPr>
              <w:t>21</w:t>
            </w:r>
          </w:p>
        </w:tc>
        <w:tc>
          <w:tcPr>
            <w:tcW w:w="992" w:type="dxa"/>
          </w:tcPr>
          <w:p w14:paraId="75B57EEA" w14:textId="77777777" w:rsidR="0087776B" w:rsidRPr="00AE2F8E" w:rsidRDefault="0087776B" w:rsidP="009531FD">
            <w:pPr>
              <w:jc w:val="center"/>
              <w:rPr>
                <w:sz w:val="24"/>
                <w:szCs w:val="24"/>
              </w:rPr>
            </w:pPr>
            <w:r>
              <w:rPr>
                <w:sz w:val="24"/>
                <w:szCs w:val="24"/>
              </w:rPr>
              <w:t>75,00</w:t>
            </w:r>
          </w:p>
        </w:tc>
        <w:tc>
          <w:tcPr>
            <w:tcW w:w="851" w:type="dxa"/>
          </w:tcPr>
          <w:p w14:paraId="4ED2C17B" w14:textId="77777777" w:rsidR="0087776B" w:rsidRPr="00AE2F8E" w:rsidRDefault="0087776B" w:rsidP="009531FD">
            <w:pPr>
              <w:jc w:val="center"/>
              <w:rPr>
                <w:sz w:val="24"/>
                <w:szCs w:val="24"/>
              </w:rPr>
            </w:pPr>
            <w:r>
              <w:rPr>
                <w:sz w:val="24"/>
                <w:szCs w:val="24"/>
              </w:rPr>
              <w:t>25</w:t>
            </w:r>
          </w:p>
        </w:tc>
        <w:tc>
          <w:tcPr>
            <w:tcW w:w="879" w:type="dxa"/>
          </w:tcPr>
          <w:p w14:paraId="065569DF" w14:textId="77777777" w:rsidR="0087776B" w:rsidRPr="00AE2F8E" w:rsidRDefault="0087776B" w:rsidP="009531FD">
            <w:pPr>
              <w:jc w:val="center"/>
              <w:rPr>
                <w:sz w:val="24"/>
                <w:szCs w:val="24"/>
              </w:rPr>
            </w:pPr>
            <w:r>
              <w:rPr>
                <w:sz w:val="24"/>
                <w:szCs w:val="24"/>
              </w:rPr>
              <w:t>89,29</w:t>
            </w:r>
          </w:p>
        </w:tc>
        <w:tc>
          <w:tcPr>
            <w:tcW w:w="822" w:type="dxa"/>
          </w:tcPr>
          <w:p w14:paraId="15CB4FDB" w14:textId="77777777" w:rsidR="0087776B" w:rsidRPr="00AE2F8E" w:rsidRDefault="0087776B" w:rsidP="009531FD">
            <w:pPr>
              <w:jc w:val="center"/>
              <w:rPr>
                <w:sz w:val="24"/>
                <w:szCs w:val="24"/>
              </w:rPr>
            </w:pPr>
            <w:r>
              <w:rPr>
                <w:sz w:val="24"/>
                <w:szCs w:val="24"/>
              </w:rPr>
              <w:t>28</w:t>
            </w:r>
          </w:p>
        </w:tc>
        <w:tc>
          <w:tcPr>
            <w:tcW w:w="992" w:type="dxa"/>
          </w:tcPr>
          <w:p w14:paraId="33C32EBF" w14:textId="77777777" w:rsidR="0087776B" w:rsidRPr="00AE2F8E" w:rsidRDefault="0087776B" w:rsidP="009531FD">
            <w:pPr>
              <w:jc w:val="center"/>
              <w:rPr>
                <w:sz w:val="24"/>
                <w:szCs w:val="24"/>
              </w:rPr>
            </w:pPr>
            <w:r>
              <w:rPr>
                <w:sz w:val="24"/>
                <w:szCs w:val="24"/>
              </w:rPr>
              <w:t>100</w:t>
            </w:r>
          </w:p>
        </w:tc>
      </w:tr>
      <w:tr w:rsidR="0087776B" w:rsidRPr="00AE2F8E" w14:paraId="08A4C1E1" w14:textId="77777777" w:rsidTr="009531FD">
        <w:trPr>
          <w:jc w:val="center"/>
        </w:trPr>
        <w:tc>
          <w:tcPr>
            <w:tcW w:w="1242" w:type="dxa"/>
          </w:tcPr>
          <w:p w14:paraId="2C15E680" w14:textId="77777777" w:rsidR="0087776B" w:rsidRPr="00AE2F8E" w:rsidRDefault="0087776B" w:rsidP="009531FD">
            <w:pPr>
              <w:jc w:val="center"/>
              <w:rPr>
                <w:sz w:val="24"/>
                <w:szCs w:val="24"/>
              </w:rPr>
            </w:pPr>
            <w:r w:rsidRPr="00AE2F8E">
              <w:rPr>
                <w:sz w:val="24"/>
                <w:szCs w:val="24"/>
              </w:rPr>
              <w:t xml:space="preserve">Siswa belum tuntas </w:t>
            </w:r>
          </w:p>
        </w:tc>
        <w:tc>
          <w:tcPr>
            <w:tcW w:w="709" w:type="dxa"/>
          </w:tcPr>
          <w:p w14:paraId="5F3882A2" w14:textId="77777777" w:rsidR="0087776B" w:rsidRPr="00AE2F8E" w:rsidRDefault="0087776B" w:rsidP="009531FD">
            <w:pPr>
              <w:jc w:val="center"/>
              <w:rPr>
                <w:sz w:val="24"/>
                <w:szCs w:val="24"/>
              </w:rPr>
            </w:pPr>
            <w:r w:rsidRPr="00AE2F8E">
              <w:rPr>
                <w:sz w:val="24"/>
                <w:szCs w:val="24"/>
              </w:rPr>
              <w:t>2</w:t>
            </w:r>
            <w:r>
              <w:rPr>
                <w:sz w:val="24"/>
                <w:szCs w:val="24"/>
              </w:rPr>
              <w:t>7</w:t>
            </w:r>
          </w:p>
        </w:tc>
        <w:tc>
          <w:tcPr>
            <w:tcW w:w="992" w:type="dxa"/>
          </w:tcPr>
          <w:p w14:paraId="15F85B4B" w14:textId="77777777" w:rsidR="0087776B" w:rsidRPr="00AE2F8E" w:rsidRDefault="0087776B" w:rsidP="009531FD">
            <w:pPr>
              <w:jc w:val="center"/>
              <w:rPr>
                <w:sz w:val="24"/>
                <w:szCs w:val="24"/>
              </w:rPr>
            </w:pPr>
            <w:r>
              <w:rPr>
                <w:sz w:val="24"/>
                <w:szCs w:val="24"/>
              </w:rPr>
              <w:t>96,4</w:t>
            </w:r>
          </w:p>
        </w:tc>
        <w:tc>
          <w:tcPr>
            <w:tcW w:w="851" w:type="dxa"/>
          </w:tcPr>
          <w:p w14:paraId="73D308EF" w14:textId="77777777" w:rsidR="0087776B" w:rsidRPr="00AE2F8E" w:rsidRDefault="0087776B" w:rsidP="009531FD">
            <w:pPr>
              <w:jc w:val="center"/>
              <w:rPr>
                <w:sz w:val="24"/>
                <w:szCs w:val="24"/>
              </w:rPr>
            </w:pPr>
            <w:r>
              <w:rPr>
                <w:sz w:val="24"/>
                <w:szCs w:val="24"/>
              </w:rPr>
              <w:t>7</w:t>
            </w:r>
          </w:p>
        </w:tc>
        <w:tc>
          <w:tcPr>
            <w:tcW w:w="992" w:type="dxa"/>
          </w:tcPr>
          <w:p w14:paraId="020ABDFA" w14:textId="77777777" w:rsidR="0087776B" w:rsidRPr="00AE2F8E" w:rsidRDefault="0087776B" w:rsidP="009531FD">
            <w:pPr>
              <w:jc w:val="center"/>
              <w:rPr>
                <w:sz w:val="24"/>
                <w:szCs w:val="24"/>
              </w:rPr>
            </w:pPr>
            <w:r>
              <w:rPr>
                <w:sz w:val="24"/>
                <w:szCs w:val="24"/>
              </w:rPr>
              <w:t>25,00</w:t>
            </w:r>
          </w:p>
        </w:tc>
        <w:tc>
          <w:tcPr>
            <w:tcW w:w="851" w:type="dxa"/>
          </w:tcPr>
          <w:p w14:paraId="7126CAC0" w14:textId="77777777" w:rsidR="0087776B" w:rsidRPr="00AE2F8E" w:rsidRDefault="0087776B" w:rsidP="009531FD">
            <w:pPr>
              <w:jc w:val="center"/>
              <w:rPr>
                <w:sz w:val="24"/>
                <w:szCs w:val="24"/>
              </w:rPr>
            </w:pPr>
            <w:r>
              <w:rPr>
                <w:sz w:val="24"/>
                <w:szCs w:val="24"/>
              </w:rPr>
              <w:t>3</w:t>
            </w:r>
          </w:p>
        </w:tc>
        <w:tc>
          <w:tcPr>
            <w:tcW w:w="879" w:type="dxa"/>
          </w:tcPr>
          <w:p w14:paraId="783D2B06" w14:textId="77777777" w:rsidR="0087776B" w:rsidRPr="00AE2F8E" w:rsidRDefault="0087776B" w:rsidP="009531FD">
            <w:pPr>
              <w:jc w:val="center"/>
              <w:rPr>
                <w:sz w:val="24"/>
                <w:szCs w:val="24"/>
              </w:rPr>
            </w:pPr>
            <w:r>
              <w:rPr>
                <w:sz w:val="24"/>
                <w:szCs w:val="24"/>
              </w:rPr>
              <w:t>10,71</w:t>
            </w:r>
          </w:p>
        </w:tc>
        <w:tc>
          <w:tcPr>
            <w:tcW w:w="822" w:type="dxa"/>
          </w:tcPr>
          <w:p w14:paraId="5DA87F16" w14:textId="77777777" w:rsidR="0087776B" w:rsidRPr="00AE2F8E" w:rsidRDefault="0087776B" w:rsidP="009531FD">
            <w:pPr>
              <w:jc w:val="center"/>
              <w:rPr>
                <w:sz w:val="24"/>
                <w:szCs w:val="24"/>
              </w:rPr>
            </w:pPr>
            <w:r>
              <w:rPr>
                <w:sz w:val="24"/>
                <w:szCs w:val="24"/>
              </w:rPr>
              <w:t>0</w:t>
            </w:r>
          </w:p>
        </w:tc>
        <w:tc>
          <w:tcPr>
            <w:tcW w:w="992" w:type="dxa"/>
          </w:tcPr>
          <w:p w14:paraId="24205D37" w14:textId="77777777" w:rsidR="0087776B" w:rsidRPr="00AE2F8E" w:rsidRDefault="0087776B" w:rsidP="009531FD">
            <w:pPr>
              <w:jc w:val="center"/>
              <w:rPr>
                <w:sz w:val="24"/>
                <w:szCs w:val="24"/>
              </w:rPr>
            </w:pPr>
            <w:r>
              <w:rPr>
                <w:sz w:val="24"/>
                <w:szCs w:val="24"/>
              </w:rPr>
              <w:t>0</w:t>
            </w:r>
          </w:p>
        </w:tc>
      </w:tr>
      <w:tr w:rsidR="0087776B" w:rsidRPr="00AE2F8E" w14:paraId="0F379CF7" w14:textId="77777777" w:rsidTr="009531FD">
        <w:trPr>
          <w:jc w:val="center"/>
        </w:trPr>
        <w:tc>
          <w:tcPr>
            <w:tcW w:w="1242" w:type="dxa"/>
            <w:vMerge w:val="restart"/>
          </w:tcPr>
          <w:p w14:paraId="33AE7F60" w14:textId="77777777" w:rsidR="0087776B" w:rsidRPr="00AE2F8E" w:rsidRDefault="0087776B" w:rsidP="009531FD">
            <w:pPr>
              <w:jc w:val="center"/>
              <w:rPr>
                <w:sz w:val="24"/>
                <w:szCs w:val="24"/>
              </w:rPr>
            </w:pPr>
            <w:r w:rsidRPr="00AE2F8E">
              <w:rPr>
                <w:sz w:val="24"/>
                <w:szCs w:val="24"/>
              </w:rPr>
              <w:t>Nilai Rata-Rata</w:t>
            </w:r>
          </w:p>
        </w:tc>
        <w:tc>
          <w:tcPr>
            <w:tcW w:w="1701" w:type="dxa"/>
            <w:gridSpan w:val="2"/>
            <w:vMerge w:val="restart"/>
          </w:tcPr>
          <w:p w14:paraId="485946EA" w14:textId="77777777" w:rsidR="0087776B" w:rsidRPr="00AE2F8E" w:rsidRDefault="0087776B" w:rsidP="009531FD">
            <w:pPr>
              <w:jc w:val="center"/>
              <w:rPr>
                <w:sz w:val="24"/>
                <w:szCs w:val="24"/>
              </w:rPr>
            </w:pPr>
            <w:r w:rsidRPr="00AE2F8E">
              <w:rPr>
                <w:sz w:val="24"/>
                <w:szCs w:val="24"/>
              </w:rPr>
              <w:t>52,</w:t>
            </w:r>
            <w:r>
              <w:rPr>
                <w:sz w:val="24"/>
                <w:szCs w:val="24"/>
              </w:rPr>
              <w:t>86</w:t>
            </w:r>
          </w:p>
        </w:tc>
        <w:tc>
          <w:tcPr>
            <w:tcW w:w="1843" w:type="dxa"/>
            <w:gridSpan w:val="2"/>
          </w:tcPr>
          <w:p w14:paraId="24024BF6" w14:textId="77777777" w:rsidR="0087776B" w:rsidRPr="00AE2F8E" w:rsidRDefault="0087776B" w:rsidP="009531FD">
            <w:pPr>
              <w:jc w:val="center"/>
              <w:rPr>
                <w:sz w:val="24"/>
                <w:szCs w:val="24"/>
              </w:rPr>
            </w:pPr>
            <w:r>
              <w:rPr>
                <w:sz w:val="24"/>
                <w:szCs w:val="24"/>
              </w:rPr>
              <w:t>81,77</w:t>
            </w:r>
          </w:p>
        </w:tc>
        <w:tc>
          <w:tcPr>
            <w:tcW w:w="1730" w:type="dxa"/>
            <w:gridSpan w:val="2"/>
          </w:tcPr>
          <w:p w14:paraId="0728E4C0" w14:textId="77777777" w:rsidR="0087776B" w:rsidRPr="00AE2F8E" w:rsidRDefault="0087776B" w:rsidP="009531FD">
            <w:pPr>
              <w:jc w:val="center"/>
              <w:rPr>
                <w:sz w:val="24"/>
                <w:szCs w:val="24"/>
              </w:rPr>
            </w:pPr>
            <w:r>
              <w:rPr>
                <w:sz w:val="24"/>
                <w:szCs w:val="24"/>
              </w:rPr>
              <w:t>86,57</w:t>
            </w:r>
          </w:p>
        </w:tc>
        <w:tc>
          <w:tcPr>
            <w:tcW w:w="1814" w:type="dxa"/>
            <w:gridSpan w:val="2"/>
          </w:tcPr>
          <w:p w14:paraId="46DC5F0F" w14:textId="77777777" w:rsidR="0087776B" w:rsidRPr="00AE2F8E" w:rsidRDefault="0087776B" w:rsidP="009531FD">
            <w:pPr>
              <w:rPr>
                <w:sz w:val="24"/>
                <w:szCs w:val="24"/>
              </w:rPr>
            </w:pPr>
            <w:r>
              <w:rPr>
                <w:sz w:val="24"/>
                <w:szCs w:val="24"/>
              </w:rPr>
              <w:t>93,32</w:t>
            </w:r>
          </w:p>
        </w:tc>
      </w:tr>
      <w:tr w:rsidR="0087776B" w:rsidRPr="00AE2F8E" w14:paraId="46843F6F" w14:textId="77777777" w:rsidTr="009531FD">
        <w:trPr>
          <w:jc w:val="center"/>
        </w:trPr>
        <w:tc>
          <w:tcPr>
            <w:tcW w:w="1242" w:type="dxa"/>
            <w:vMerge/>
          </w:tcPr>
          <w:p w14:paraId="638D7364" w14:textId="77777777" w:rsidR="0087776B" w:rsidRPr="00AE2F8E" w:rsidRDefault="0087776B" w:rsidP="009531FD">
            <w:pPr>
              <w:jc w:val="center"/>
              <w:rPr>
                <w:sz w:val="24"/>
                <w:szCs w:val="24"/>
              </w:rPr>
            </w:pPr>
          </w:p>
        </w:tc>
        <w:tc>
          <w:tcPr>
            <w:tcW w:w="1701" w:type="dxa"/>
            <w:gridSpan w:val="2"/>
            <w:vMerge/>
          </w:tcPr>
          <w:p w14:paraId="44909DFE" w14:textId="77777777" w:rsidR="0087776B" w:rsidRPr="00AE2F8E" w:rsidRDefault="0087776B" w:rsidP="009531FD">
            <w:pPr>
              <w:jc w:val="center"/>
              <w:rPr>
                <w:sz w:val="24"/>
                <w:szCs w:val="24"/>
              </w:rPr>
            </w:pPr>
          </w:p>
        </w:tc>
        <w:tc>
          <w:tcPr>
            <w:tcW w:w="5387" w:type="dxa"/>
            <w:gridSpan w:val="6"/>
          </w:tcPr>
          <w:p w14:paraId="7B09EADE" w14:textId="77777777" w:rsidR="0087776B" w:rsidRPr="00AE2F8E" w:rsidRDefault="0087776B" w:rsidP="009531FD">
            <w:pPr>
              <w:jc w:val="center"/>
              <w:rPr>
                <w:sz w:val="24"/>
                <w:szCs w:val="24"/>
              </w:rPr>
            </w:pPr>
            <w:r>
              <w:rPr>
                <w:sz w:val="24"/>
                <w:szCs w:val="24"/>
              </w:rPr>
              <w:t>87,22</w:t>
            </w:r>
          </w:p>
        </w:tc>
      </w:tr>
    </w:tbl>
    <w:p w14:paraId="5A8257AB" w14:textId="77777777" w:rsidR="0087776B" w:rsidRDefault="0087776B" w:rsidP="0087776B">
      <w:pPr>
        <w:spacing w:line="360" w:lineRule="auto"/>
        <w:rPr>
          <w:sz w:val="24"/>
          <w:szCs w:val="24"/>
        </w:rPr>
      </w:pPr>
    </w:p>
    <w:p w14:paraId="65E2E5B0" w14:textId="77777777" w:rsidR="0090246B" w:rsidRDefault="0090246B" w:rsidP="0087776B">
      <w:pPr>
        <w:spacing w:line="360" w:lineRule="auto"/>
        <w:rPr>
          <w:sz w:val="24"/>
          <w:szCs w:val="24"/>
        </w:rPr>
      </w:pPr>
    </w:p>
    <w:p w14:paraId="556A2CDC" w14:textId="6657131B" w:rsidR="0087776B" w:rsidRPr="00725D68" w:rsidRDefault="0087776B" w:rsidP="0087776B">
      <w:pPr>
        <w:spacing w:line="360" w:lineRule="auto"/>
        <w:jc w:val="center"/>
        <w:rPr>
          <w:b/>
          <w:bCs/>
          <w:sz w:val="24"/>
          <w:szCs w:val="24"/>
        </w:rPr>
      </w:pPr>
      <w:r w:rsidRPr="00725D68">
        <w:rPr>
          <w:b/>
          <w:bCs/>
          <w:sz w:val="24"/>
          <w:szCs w:val="24"/>
        </w:rPr>
        <w:lastRenderedPageBreak/>
        <w:t xml:space="preserve">Tabel </w:t>
      </w:r>
      <w:r w:rsidR="00AA4BED">
        <w:rPr>
          <w:b/>
          <w:bCs/>
          <w:sz w:val="24"/>
          <w:szCs w:val="24"/>
          <w:lang w:val="en-US"/>
        </w:rPr>
        <w:t xml:space="preserve">6 </w:t>
      </w:r>
      <w:r w:rsidRPr="00725D68">
        <w:rPr>
          <w:b/>
          <w:bCs/>
          <w:sz w:val="24"/>
          <w:szCs w:val="24"/>
        </w:rPr>
        <w:t xml:space="preserve">Nilai Rata-Rata Hasil Tes Membaca Pemahaman Siklus II </w:t>
      </w:r>
    </w:p>
    <w:tbl>
      <w:tblPr>
        <w:tblStyle w:val="KisiTabel"/>
        <w:tblW w:w="8330" w:type="dxa"/>
        <w:jc w:val="center"/>
        <w:tblLook w:val="04A0" w:firstRow="1" w:lastRow="0" w:firstColumn="1" w:lastColumn="0" w:noHBand="0" w:noVBand="1"/>
      </w:tblPr>
      <w:tblGrid>
        <w:gridCol w:w="1518"/>
        <w:gridCol w:w="1709"/>
        <w:gridCol w:w="2693"/>
        <w:gridCol w:w="2410"/>
      </w:tblGrid>
      <w:tr w:rsidR="0087776B" w:rsidRPr="00463B1D" w14:paraId="768AC43E" w14:textId="77777777" w:rsidTr="009531FD">
        <w:trPr>
          <w:tblHeader/>
          <w:jc w:val="center"/>
        </w:trPr>
        <w:tc>
          <w:tcPr>
            <w:tcW w:w="3227" w:type="dxa"/>
            <w:gridSpan w:val="2"/>
          </w:tcPr>
          <w:p w14:paraId="6547E9C8" w14:textId="77777777" w:rsidR="0087776B" w:rsidRPr="00463B1D" w:rsidRDefault="0087776B" w:rsidP="009531FD">
            <w:pPr>
              <w:jc w:val="center"/>
              <w:rPr>
                <w:b/>
                <w:bCs/>
                <w:sz w:val="24"/>
                <w:szCs w:val="24"/>
              </w:rPr>
            </w:pPr>
            <w:r w:rsidRPr="00463B1D">
              <w:rPr>
                <w:b/>
                <w:bCs/>
                <w:sz w:val="24"/>
                <w:szCs w:val="24"/>
              </w:rPr>
              <w:t xml:space="preserve">Kriteria </w:t>
            </w:r>
          </w:p>
        </w:tc>
        <w:tc>
          <w:tcPr>
            <w:tcW w:w="2693" w:type="dxa"/>
          </w:tcPr>
          <w:p w14:paraId="12E09326" w14:textId="77777777" w:rsidR="0087776B" w:rsidRPr="00463B1D" w:rsidRDefault="0087776B" w:rsidP="009531FD">
            <w:pPr>
              <w:jc w:val="center"/>
              <w:rPr>
                <w:b/>
                <w:bCs/>
                <w:sz w:val="24"/>
                <w:szCs w:val="24"/>
              </w:rPr>
            </w:pPr>
            <w:r w:rsidRPr="00463B1D">
              <w:rPr>
                <w:b/>
                <w:bCs/>
                <w:sz w:val="24"/>
                <w:szCs w:val="24"/>
              </w:rPr>
              <w:t>Nilai Rata-Rata Minggu 1&amp;2</w:t>
            </w:r>
          </w:p>
        </w:tc>
        <w:tc>
          <w:tcPr>
            <w:tcW w:w="2410" w:type="dxa"/>
          </w:tcPr>
          <w:p w14:paraId="4C79C516" w14:textId="77777777" w:rsidR="0087776B" w:rsidRPr="00463B1D" w:rsidRDefault="0087776B" w:rsidP="009531FD">
            <w:pPr>
              <w:jc w:val="center"/>
              <w:rPr>
                <w:b/>
                <w:bCs/>
                <w:sz w:val="24"/>
                <w:szCs w:val="24"/>
              </w:rPr>
            </w:pPr>
            <w:r w:rsidRPr="00463B1D">
              <w:rPr>
                <w:b/>
                <w:bCs/>
                <w:sz w:val="24"/>
                <w:szCs w:val="24"/>
              </w:rPr>
              <w:t xml:space="preserve">Nilai Rata-Rata Siklus </w:t>
            </w:r>
            <w:r>
              <w:rPr>
                <w:b/>
                <w:bCs/>
                <w:sz w:val="24"/>
                <w:szCs w:val="24"/>
              </w:rPr>
              <w:t>II</w:t>
            </w:r>
          </w:p>
        </w:tc>
      </w:tr>
      <w:tr w:rsidR="0087776B" w:rsidRPr="00463B1D" w14:paraId="769EBCA6" w14:textId="77777777" w:rsidTr="009531FD">
        <w:trPr>
          <w:jc w:val="center"/>
        </w:trPr>
        <w:tc>
          <w:tcPr>
            <w:tcW w:w="1518" w:type="dxa"/>
          </w:tcPr>
          <w:p w14:paraId="449763E7" w14:textId="77777777" w:rsidR="0087776B" w:rsidRPr="00463B1D" w:rsidRDefault="0087776B" w:rsidP="009531FD">
            <w:pPr>
              <w:jc w:val="center"/>
              <w:rPr>
                <w:sz w:val="24"/>
                <w:szCs w:val="24"/>
              </w:rPr>
            </w:pPr>
            <w:r w:rsidRPr="00463B1D">
              <w:rPr>
                <w:sz w:val="24"/>
                <w:szCs w:val="24"/>
              </w:rPr>
              <w:t>Pratindakan</w:t>
            </w:r>
          </w:p>
        </w:tc>
        <w:tc>
          <w:tcPr>
            <w:tcW w:w="1709" w:type="dxa"/>
          </w:tcPr>
          <w:p w14:paraId="7EE0659D" w14:textId="77777777" w:rsidR="0087776B" w:rsidRPr="00463B1D" w:rsidRDefault="0087776B" w:rsidP="009531FD">
            <w:pPr>
              <w:jc w:val="center"/>
              <w:rPr>
                <w:sz w:val="24"/>
                <w:szCs w:val="24"/>
              </w:rPr>
            </w:pPr>
          </w:p>
        </w:tc>
        <w:tc>
          <w:tcPr>
            <w:tcW w:w="2693" w:type="dxa"/>
          </w:tcPr>
          <w:p w14:paraId="01A729EE" w14:textId="77777777" w:rsidR="0087776B" w:rsidRPr="00463B1D" w:rsidRDefault="0087776B" w:rsidP="009531FD">
            <w:pPr>
              <w:jc w:val="center"/>
              <w:rPr>
                <w:sz w:val="24"/>
                <w:szCs w:val="24"/>
              </w:rPr>
            </w:pPr>
            <w:r w:rsidRPr="00463B1D">
              <w:rPr>
                <w:sz w:val="24"/>
                <w:szCs w:val="24"/>
              </w:rPr>
              <w:t>52,</w:t>
            </w:r>
            <w:r>
              <w:rPr>
                <w:sz w:val="24"/>
                <w:szCs w:val="24"/>
              </w:rPr>
              <w:t>86</w:t>
            </w:r>
          </w:p>
        </w:tc>
        <w:tc>
          <w:tcPr>
            <w:tcW w:w="2410" w:type="dxa"/>
          </w:tcPr>
          <w:p w14:paraId="0500468A" w14:textId="77777777" w:rsidR="0087776B" w:rsidRPr="00463B1D" w:rsidRDefault="0087776B" w:rsidP="009531FD">
            <w:pPr>
              <w:jc w:val="center"/>
              <w:rPr>
                <w:sz w:val="24"/>
                <w:szCs w:val="24"/>
              </w:rPr>
            </w:pPr>
          </w:p>
        </w:tc>
      </w:tr>
      <w:tr w:rsidR="0087776B" w:rsidRPr="00463B1D" w14:paraId="600EDBE6" w14:textId="77777777" w:rsidTr="009531FD">
        <w:trPr>
          <w:jc w:val="center"/>
        </w:trPr>
        <w:tc>
          <w:tcPr>
            <w:tcW w:w="1518" w:type="dxa"/>
          </w:tcPr>
          <w:p w14:paraId="42B8318F" w14:textId="77777777" w:rsidR="0087776B" w:rsidRPr="00463B1D" w:rsidRDefault="0087776B" w:rsidP="009531FD">
            <w:pPr>
              <w:jc w:val="center"/>
              <w:rPr>
                <w:sz w:val="24"/>
                <w:szCs w:val="24"/>
              </w:rPr>
            </w:pPr>
            <w:r w:rsidRPr="00463B1D">
              <w:rPr>
                <w:sz w:val="24"/>
                <w:szCs w:val="24"/>
              </w:rPr>
              <w:t xml:space="preserve">Siklus </w:t>
            </w:r>
            <w:r>
              <w:rPr>
                <w:sz w:val="24"/>
                <w:szCs w:val="24"/>
              </w:rPr>
              <w:t>2</w:t>
            </w:r>
          </w:p>
        </w:tc>
        <w:tc>
          <w:tcPr>
            <w:tcW w:w="1709" w:type="dxa"/>
          </w:tcPr>
          <w:p w14:paraId="2F522247" w14:textId="77777777" w:rsidR="0087776B" w:rsidRPr="008276B6" w:rsidRDefault="0087776B" w:rsidP="009531FD">
            <w:pPr>
              <w:jc w:val="center"/>
              <w:rPr>
                <w:sz w:val="24"/>
                <w:szCs w:val="24"/>
              </w:rPr>
            </w:pPr>
            <w:r w:rsidRPr="00463B1D">
              <w:rPr>
                <w:sz w:val="24"/>
                <w:szCs w:val="24"/>
              </w:rPr>
              <w:t>Minggu</w:t>
            </w:r>
            <w:r>
              <w:rPr>
                <w:sz w:val="24"/>
                <w:szCs w:val="24"/>
              </w:rPr>
              <w:t xml:space="preserve"> 3 </w:t>
            </w:r>
            <w:r w:rsidRPr="008276B6">
              <w:rPr>
                <w:sz w:val="24"/>
                <w:szCs w:val="24"/>
              </w:rPr>
              <w:t>(4,6,8 September 2023)</w:t>
            </w:r>
          </w:p>
          <w:p w14:paraId="7CF9C3C6" w14:textId="77777777" w:rsidR="0087776B" w:rsidRPr="00463B1D" w:rsidRDefault="0087776B" w:rsidP="009531FD">
            <w:pPr>
              <w:jc w:val="center"/>
              <w:rPr>
                <w:sz w:val="24"/>
                <w:szCs w:val="24"/>
              </w:rPr>
            </w:pPr>
          </w:p>
        </w:tc>
        <w:tc>
          <w:tcPr>
            <w:tcW w:w="2693" w:type="dxa"/>
          </w:tcPr>
          <w:p w14:paraId="14D875CC" w14:textId="77777777" w:rsidR="0087776B" w:rsidRPr="00463B1D" w:rsidRDefault="0087776B" w:rsidP="009531FD">
            <w:pPr>
              <w:jc w:val="center"/>
              <w:rPr>
                <w:sz w:val="24"/>
                <w:szCs w:val="24"/>
              </w:rPr>
            </w:pPr>
            <w:r>
              <w:rPr>
                <w:sz w:val="24"/>
                <w:szCs w:val="24"/>
              </w:rPr>
              <w:t>75,75</w:t>
            </w:r>
          </w:p>
        </w:tc>
        <w:tc>
          <w:tcPr>
            <w:tcW w:w="2410" w:type="dxa"/>
            <w:vMerge w:val="restart"/>
          </w:tcPr>
          <w:p w14:paraId="4F2BD81E" w14:textId="77777777" w:rsidR="0087776B" w:rsidRPr="00463B1D" w:rsidRDefault="0087776B" w:rsidP="009531FD">
            <w:pPr>
              <w:jc w:val="center"/>
              <w:rPr>
                <w:sz w:val="24"/>
                <w:szCs w:val="24"/>
              </w:rPr>
            </w:pPr>
            <w:r>
              <w:rPr>
                <w:sz w:val="24"/>
                <w:szCs w:val="24"/>
              </w:rPr>
              <w:t>81,48</w:t>
            </w:r>
          </w:p>
        </w:tc>
      </w:tr>
      <w:tr w:rsidR="0087776B" w:rsidRPr="00463B1D" w14:paraId="2D58F10A" w14:textId="77777777" w:rsidTr="009531FD">
        <w:trPr>
          <w:jc w:val="center"/>
        </w:trPr>
        <w:tc>
          <w:tcPr>
            <w:tcW w:w="1518" w:type="dxa"/>
          </w:tcPr>
          <w:p w14:paraId="35170110" w14:textId="77777777" w:rsidR="0087776B" w:rsidRPr="00463B1D" w:rsidRDefault="0087776B" w:rsidP="009531FD">
            <w:pPr>
              <w:jc w:val="center"/>
              <w:rPr>
                <w:sz w:val="24"/>
                <w:szCs w:val="24"/>
              </w:rPr>
            </w:pPr>
          </w:p>
        </w:tc>
        <w:tc>
          <w:tcPr>
            <w:tcW w:w="1709" w:type="dxa"/>
          </w:tcPr>
          <w:p w14:paraId="4E909BFA" w14:textId="77777777" w:rsidR="0087776B" w:rsidRPr="00463B1D" w:rsidRDefault="0087776B" w:rsidP="009531FD">
            <w:pPr>
              <w:jc w:val="center"/>
              <w:rPr>
                <w:sz w:val="24"/>
                <w:szCs w:val="24"/>
              </w:rPr>
            </w:pPr>
            <w:r w:rsidRPr="00463B1D">
              <w:rPr>
                <w:sz w:val="24"/>
                <w:szCs w:val="24"/>
              </w:rPr>
              <w:t xml:space="preserve">Minggu </w:t>
            </w:r>
            <w:r>
              <w:rPr>
                <w:sz w:val="24"/>
                <w:szCs w:val="24"/>
              </w:rPr>
              <w:t xml:space="preserve">4 </w:t>
            </w:r>
            <w:r w:rsidRPr="00463B1D">
              <w:rPr>
                <w:sz w:val="24"/>
                <w:szCs w:val="24"/>
              </w:rPr>
              <w:t xml:space="preserve"> </w:t>
            </w:r>
            <w:r w:rsidRPr="008276B6">
              <w:rPr>
                <w:sz w:val="24"/>
                <w:szCs w:val="24"/>
              </w:rPr>
              <w:t>(11,13,15 September 2023)</w:t>
            </w:r>
          </w:p>
        </w:tc>
        <w:tc>
          <w:tcPr>
            <w:tcW w:w="2693" w:type="dxa"/>
          </w:tcPr>
          <w:p w14:paraId="1CBCA582" w14:textId="77777777" w:rsidR="0087776B" w:rsidRPr="00463B1D" w:rsidRDefault="0087776B" w:rsidP="009531FD">
            <w:pPr>
              <w:jc w:val="center"/>
              <w:rPr>
                <w:sz w:val="24"/>
                <w:szCs w:val="24"/>
              </w:rPr>
            </w:pPr>
            <w:r>
              <w:rPr>
                <w:sz w:val="24"/>
                <w:szCs w:val="24"/>
              </w:rPr>
              <w:t>87,22</w:t>
            </w:r>
          </w:p>
        </w:tc>
        <w:tc>
          <w:tcPr>
            <w:tcW w:w="2410" w:type="dxa"/>
            <w:vMerge/>
          </w:tcPr>
          <w:p w14:paraId="0C261DFC" w14:textId="77777777" w:rsidR="0087776B" w:rsidRPr="00463B1D" w:rsidRDefault="0087776B" w:rsidP="009531FD">
            <w:pPr>
              <w:jc w:val="center"/>
              <w:rPr>
                <w:sz w:val="24"/>
                <w:szCs w:val="24"/>
              </w:rPr>
            </w:pPr>
          </w:p>
        </w:tc>
      </w:tr>
    </w:tbl>
    <w:p w14:paraId="4823D1B7" w14:textId="77777777" w:rsidR="0087776B" w:rsidRPr="00301A0E" w:rsidRDefault="0087776B" w:rsidP="0087776B">
      <w:pPr>
        <w:spacing w:line="360" w:lineRule="auto"/>
        <w:jc w:val="both"/>
        <w:rPr>
          <w:sz w:val="24"/>
          <w:szCs w:val="24"/>
        </w:rPr>
      </w:pPr>
    </w:p>
    <w:p w14:paraId="21314574" w14:textId="77777777" w:rsidR="0087776B" w:rsidRDefault="0087776B" w:rsidP="00AA4BED">
      <w:pPr>
        <w:spacing w:line="360" w:lineRule="auto"/>
        <w:jc w:val="both"/>
        <w:rPr>
          <w:sz w:val="24"/>
          <w:szCs w:val="24"/>
        </w:rPr>
      </w:pPr>
      <w:r>
        <w:rPr>
          <w:sz w:val="24"/>
          <w:szCs w:val="24"/>
        </w:rPr>
        <w:t>Adapun nilai rata-rata tes membaca pemahaman siklus I dan siklus II dapat dilihat pada tabel berikut :</w:t>
      </w:r>
    </w:p>
    <w:p w14:paraId="7A424329" w14:textId="77777777" w:rsidR="0087776B" w:rsidRDefault="0087776B" w:rsidP="0087776B">
      <w:pPr>
        <w:spacing w:line="360" w:lineRule="auto"/>
        <w:ind w:left="1440"/>
        <w:jc w:val="both"/>
        <w:rPr>
          <w:sz w:val="24"/>
          <w:szCs w:val="24"/>
        </w:rPr>
      </w:pPr>
    </w:p>
    <w:p w14:paraId="5B177BCC" w14:textId="0D61D72C" w:rsidR="0087776B" w:rsidRDefault="0087776B" w:rsidP="0087776B">
      <w:pPr>
        <w:spacing w:line="276" w:lineRule="auto"/>
        <w:jc w:val="center"/>
        <w:rPr>
          <w:b/>
          <w:bCs/>
          <w:sz w:val="24"/>
          <w:szCs w:val="24"/>
        </w:rPr>
      </w:pPr>
      <w:r w:rsidRPr="008276B6">
        <w:rPr>
          <w:b/>
          <w:bCs/>
          <w:sz w:val="24"/>
          <w:szCs w:val="24"/>
        </w:rPr>
        <w:t xml:space="preserve">Tabel </w:t>
      </w:r>
      <w:r w:rsidR="00AA4BED">
        <w:rPr>
          <w:b/>
          <w:bCs/>
          <w:sz w:val="24"/>
          <w:szCs w:val="24"/>
          <w:lang w:val="en-US"/>
        </w:rPr>
        <w:t xml:space="preserve">7 </w:t>
      </w:r>
      <w:r w:rsidRPr="008276B6">
        <w:rPr>
          <w:b/>
          <w:bCs/>
          <w:sz w:val="24"/>
          <w:szCs w:val="24"/>
        </w:rPr>
        <w:t>Nilai Rata-Rata Hasil Tes Membaca Pemahaman Siklus I dan Siklus II</w:t>
      </w:r>
    </w:p>
    <w:p w14:paraId="2EF51D59" w14:textId="77777777" w:rsidR="0087776B" w:rsidRPr="008276B6" w:rsidRDefault="0087776B" w:rsidP="0087776B">
      <w:pPr>
        <w:spacing w:line="276" w:lineRule="auto"/>
        <w:jc w:val="center"/>
        <w:rPr>
          <w:b/>
          <w:bCs/>
          <w:sz w:val="24"/>
          <w:szCs w:val="24"/>
        </w:rPr>
      </w:pPr>
    </w:p>
    <w:tbl>
      <w:tblPr>
        <w:tblStyle w:val="KisiTabel"/>
        <w:tblW w:w="0" w:type="auto"/>
        <w:jc w:val="center"/>
        <w:tblLook w:val="04A0" w:firstRow="1" w:lastRow="0" w:firstColumn="1" w:lastColumn="0" w:noHBand="0" w:noVBand="1"/>
      </w:tblPr>
      <w:tblGrid>
        <w:gridCol w:w="1510"/>
        <w:gridCol w:w="2512"/>
      </w:tblGrid>
      <w:tr w:rsidR="0087776B" w14:paraId="41D7A0D6" w14:textId="77777777" w:rsidTr="009531FD">
        <w:trPr>
          <w:jc w:val="center"/>
        </w:trPr>
        <w:tc>
          <w:tcPr>
            <w:tcW w:w="1372" w:type="dxa"/>
          </w:tcPr>
          <w:p w14:paraId="0C73A9D0" w14:textId="77777777" w:rsidR="0087776B" w:rsidRPr="00725D68" w:rsidRDefault="0087776B" w:rsidP="009531FD">
            <w:pPr>
              <w:jc w:val="center"/>
              <w:rPr>
                <w:b/>
                <w:bCs/>
                <w:sz w:val="24"/>
                <w:szCs w:val="24"/>
              </w:rPr>
            </w:pPr>
            <w:r w:rsidRPr="00725D68">
              <w:rPr>
                <w:b/>
                <w:bCs/>
                <w:sz w:val="24"/>
                <w:szCs w:val="24"/>
              </w:rPr>
              <w:t>Kriteria</w:t>
            </w:r>
          </w:p>
        </w:tc>
        <w:tc>
          <w:tcPr>
            <w:tcW w:w="2512" w:type="dxa"/>
          </w:tcPr>
          <w:p w14:paraId="4C46592B" w14:textId="77777777" w:rsidR="0087776B" w:rsidRPr="00725D68" w:rsidRDefault="0087776B" w:rsidP="009531FD">
            <w:pPr>
              <w:jc w:val="center"/>
              <w:rPr>
                <w:b/>
                <w:bCs/>
                <w:sz w:val="24"/>
                <w:szCs w:val="24"/>
              </w:rPr>
            </w:pPr>
            <w:r w:rsidRPr="00725D68">
              <w:rPr>
                <w:b/>
                <w:bCs/>
                <w:sz w:val="24"/>
                <w:szCs w:val="24"/>
              </w:rPr>
              <w:t>Nilai Rata – Rata</w:t>
            </w:r>
          </w:p>
        </w:tc>
      </w:tr>
      <w:tr w:rsidR="0087776B" w14:paraId="6E7F1EEB" w14:textId="77777777" w:rsidTr="009531FD">
        <w:trPr>
          <w:jc w:val="center"/>
        </w:trPr>
        <w:tc>
          <w:tcPr>
            <w:tcW w:w="1372" w:type="dxa"/>
          </w:tcPr>
          <w:p w14:paraId="0841FFE5" w14:textId="77777777" w:rsidR="0087776B" w:rsidRDefault="0087776B" w:rsidP="009531FD">
            <w:pPr>
              <w:jc w:val="both"/>
              <w:rPr>
                <w:sz w:val="24"/>
                <w:szCs w:val="24"/>
              </w:rPr>
            </w:pPr>
            <w:r>
              <w:rPr>
                <w:sz w:val="24"/>
                <w:szCs w:val="24"/>
              </w:rPr>
              <w:t>pratindakan</w:t>
            </w:r>
          </w:p>
        </w:tc>
        <w:tc>
          <w:tcPr>
            <w:tcW w:w="2512" w:type="dxa"/>
          </w:tcPr>
          <w:p w14:paraId="6702B8F9" w14:textId="77777777" w:rsidR="0087776B" w:rsidRDefault="0087776B" w:rsidP="009531FD">
            <w:pPr>
              <w:jc w:val="center"/>
              <w:rPr>
                <w:sz w:val="24"/>
                <w:szCs w:val="24"/>
              </w:rPr>
            </w:pPr>
            <w:r>
              <w:rPr>
                <w:sz w:val="24"/>
                <w:szCs w:val="24"/>
              </w:rPr>
              <w:t>52,86</w:t>
            </w:r>
          </w:p>
        </w:tc>
      </w:tr>
      <w:tr w:rsidR="0087776B" w14:paraId="18F7548B" w14:textId="77777777" w:rsidTr="009531FD">
        <w:trPr>
          <w:jc w:val="center"/>
        </w:trPr>
        <w:tc>
          <w:tcPr>
            <w:tcW w:w="1372" w:type="dxa"/>
          </w:tcPr>
          <w:p w14:paraId="1DD1FDE2" w14:textId="77777777" w:rsidR="0087776B" w:rsidRDefault="0087776B" w:rsidP="009531FD">
            <w:pPr>
              <w:jc w:val="both"/>
              <w:rPr>
                <w:sz w:val="24"/>
                <w:szCs w:val="24"/>
              </w:rPr>
            </w:pPr>
            <w:r>
              <w:rPr>
                <w:sz w:val="24"/>
                <w:szCs w:val="24"/>
              </w:rPr>
              <w:t>Siklus I</w:t>
            </w:r>
          </w:p>
        </w:tc>
        <w:tc>
          <w:tcPr>
            <w:tcW w:w="2512" w:type="dxa"/>
          </w:tcPr>
          <w:p w14:paraId="1C0578C8" w14:textId="77777777" w:rsidR="0087776B" w:rsidRDefault="0087776B" w:rsidP="009531FD">
            <w:pPr>
              <w:jc w:val="center"/>
              <w:rPr>
                <w:sz w:val="24"/>
                <w:szCs w:val="24"/>
              </w:rPr>
            </w:pPr>
            <w:r>
              <w:rPr>
                <w:sz w:val="24"/>
                <w:szCs w:val="24"/>
              </w:rPr>
              <w:t>69,30</w:t>
            </w:r>
          </w:p>
        </w:tc>
      </w:tr>
      <w:tr w:rsidR="0087776B" w14:paraId="128ABCAC" w14:textId="77777777" w:rsidTr="009531FD">
        <w:trPr>
          <w:jc w:val="center"/>
        </w:trPr>
        <w:tc>
          <w:tcPr>
            <w:tcW w:w="1372" w:type="dxa"/>
          </w:tcPr>
          <w:p w14:paraId="637321B3" w14:textId="77777777" w:rsidR="0087776B" w:rsidRDefault="0087776B" w:rsidP="009531FD">
            <w:pPr>
              <w:jc w:val="both"/>
              <w:rPr>
                <w:sz w:val="24"/>
                <w:szCs w:val="24"/>
              </w:rPr>
            </w:pPr>
            <w:r>
              <w:rPr>
                <w:sz w:val="24"/>
                <w:szCs w:val="24"/>
              </w:rPr>
              <w:t>Siklus II</w:t>
            </w:r>
          </w:p>
        </w:tc>
        <w:tc>
          <w:tcPr>
            <w:tcW w:w="2512" w:type="dxa"/>
          </w:tcPr>
          <w:p w14:paraId="52E0BBA0" w14:textId="77777777" w:rsidR="0087776B" w:rsidRDefault="0087776B" w:rsidP="009531FD">
            <w:pPr>
              <w:jc w:val="center"/>
              <w:rPr>
                <w:sz w:val="24"/>
                <w:szCs w:val="24"/>
              </w:rPr>
            </w:pPr>
            <w:r>
              <w:rPr>
                <w:sz w:val="24"/>
                <w:szCs w:val="24"/>
              </w:rPr>
              <w:t>81,48</w:t>
            </w:r>
          </w:p>
        </w:tc>
      </w:tr>
      <w:tr w:rsidR="0087776B" w14:paraId="4BBEB177" w14:textId="77777777" w:rsidTr="009531FD">
        <w:trPr>
          <w:jc w:val="center"/>
        </w:trPr>
        <w:tc>
          <w:tcPr>
            <w:tcW w:w="1372" w:type="dxa"/>
          </w:tcPr>
          <w:p w14:paraId="6F74DA43" w14:textId="77777777" w:rsidR="0087776B" w:rsidRPr="00725D68" w:rsidRDefault="0087776B" w:rsidP="009531FD">
            <w:pPr>
              <w:jc w:val="both"/>
              <w:rPr>
                <w:b/>
                <w:bCs/>
                <w:sz w:val="24"/>
                <w:szCs w:val="24"/>
              </w:rPr>
            </w:pPr>
            <w:r w:rsidRPr="00725D68">
              <w:rPr>
                <w:b/>
                <w:bCs/>
                <w:sz w:val="24"/>
                <w:szCs w:val="24"/>
              </w:rPr>
              <w:t xml:space="preserve">Tingkat Peningkatan </w:t>
            </w:r>
          </w:p>
        </w:tc>
        <w:tc>
          <w:tcPr>
            <w:tcW w:w="2512" w:type="dxa"/>
          </w:tcPr>
          <w:p w14:paraId="70E63CFD" w14:textId="77777777" w:rsidR="0087776B" w:rsidRPr="00725D68" w:rsidRDefault="0087776B" w:rsidP="009531FD">
            <w:pPr>
              <w:jc w:val="center"/>
              <w:rPr>
                <w:b/>
                <w:bCs/>
                <w:sz w:val="24"/>
                <w:szCs w:val="24"/>
              </w:rPr>
            </w:pPr>
            <w:r w:rsidRPr="00725D68">
              <w:rPr>
                <w:b/>
                <w:bCs/>
                <w:sz w:val="24"/>
                <w:szCs w:val="24"/>
              </w:rPr>
              <w:t>12,18</w:t>
            </w:r>
          </w:p>
        </w:tc>
      </w:tr>
    </w:tbl>
    <w:p w14:paraId="6DAB104C" w14:textId="77777777" w:rsidR="0087776B" w:rsidRDefault="0087776B" w:rsidP="0087776B">
      <w:pPr>
        <w:jc w:val="both"/>
        <w:rPr>
          <w:sz w:val="24"/>
          <w:szCs w:val="24"/>
        </w:rPr>
      </w:pPr>
    </w:p>
    <w:p w14:paraId="569D2D4B" w14:textId="77777777" w:rsidR="0087776B" w:rsidRDefault="0087776B" w:rsidP="00AA4BED">
      <w:pPr>
        <w:spacing w:line="360" w:lineRule="auto"/>
        <w:ind w:firstLine="720"/>
        <w:jc w:val="both"/>
        <w:rPr>
          <w:sz w:val="24"/>
          <w:szCs w:val="24"/>
        </w:rPr>
      </w:pPr>
      <w:r>
        <w:rPr>
          <w:sz w:val="24"/>
          <w:szCs w:val="24"/>
        </w:rPr>
        <w:t>Berdasarkan tabel diatas dapat diketahui bahwa rata-rata hasil tes keterampilan membaca pemahaman setelah dilakukan tindakan siklus II sebesar 81,48, nilai rata-rata siklus II tersebut mengalami peningkatan dibanding dengan nilai rata-rata pada saat pratindakan sebesar 28,59, selain itu presentase siswa yang dikategorikan tuntas belajar atau ≥75 juga meningkat 96,43% yang semula 3,57% menjadi 100%, perolehan nilai tes membaca pemahaman siklus dapat disajikan dalam diagram berikut :</w:t>
      </w:r>
    </w:p>
    <w:p w14:paraId="66DF6F7C" w14:textId="77777777" w:rsidR="0087776B" w:rsidRDefault="0087776B" w:rsidP="0087776B">
      <w:pPr>
        <w:spacing w:line="360" w:lineRule="auto"/>
        <w:ind w:left="1440" w:firstLine="720"/>
        <w:jc w:val="both"/>
        <w:rPr>
          <w:sz w:val="24"/>
          <w:szCs w:val="24"/>
        </w:rPr>
      </w:pPr>
    </w:p>
    <w:p w14:paraId="24C4CEB3" w14:textId="77777777" w:rsidR="0087776B" w:rsidRDefault="0087776B" w:rsidP="0087776B">
      <w:pPr>
        <w:spacing w:line="360" w:lineRule="auto"/>
        <w:ind w:left="1440" w:firstLine="720"/>
        <w:jc w:val="both"/>
        <w:rPr>
          <w:sz w:val="24"/>
          <w:szCs w:val="24"/>
        </w:rPr>
      </w:pPr>
    </w:p>
    <w:p w14:paraId="2D3A7D06" w14:textId="77777777" w:rsidR="0087776B" w:rsidRDefault="0087776B" w:rsidP="0087776B">
      <w:pPr>
        <w:spacing w:line="360" w:lineRule="auto"/>
        <w:jc w:val="center"/>
        <w:rPr>
          <w:sz w:val="24"/>
          <w:szCs w:val="24"/>
        </w:rPr>
      </w:pPr>
      <w:r>
        <w:rPr>
          <w:noProof/>
          <w:sz w:val="24"/>
          <w:szCs w:val="24"/>
        </w:rPr>
        <w:lastRenderedPageBreak/>
        <w:drawing>
          <wp:inline distT="0" distB="0" distL="0" distR="0" wp14:anchorId="4066EC6B" wp14:editId="4788ADB2">
            <wp:extent cx="4682490" cy="2731770"/>
            <wp:effectExtent l="0" t="0" r="3810" b="11430"/>
            <wp:docPr id="314177427" name="Bagan 314177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DB1A69" w14:textId="374E415D" w:rsidR="0087776B" w:rsidRPr="00686CC0" w:rsidRDefault="0087776B" w:rsidP="0087776B">
      <w:pPr>
        <w:spacing w:line="360" w:lineRule="auto"/>
        <w:jc w:val="center"/>
        <w:rPr>
          <w:b/>
          <w:bCs/>
          <w:sz w:val="24"/>
          <w:szCs w:val="24"/>
        </w:rPr>
      </w:pPr>
      <w:r w:rsidRPr="00686CC0">
        <w:rPr>
          <w:b/>
          <w:bCs/>
          <w:sz w:val="24"/>
          <w:szCs w:val="24"/>
        </w:rPr>
        <w:t xml:space="preserve">Gambar </w:t>
      </w:r>
      <w:r w:rsidR="00AA4BED">
        <w:rPr>
          <w:b/>
          <w:bCs/>
          <w:sz w:val="24"/>
          <w:szCs w:val="24"/>
          <w:lang w:val="en-US"/>
        </w:rPr>
        <w:t>2</w:t>
      </w:r>
      <w:r w:rsidRPr="00686CC0">
        <w:rPr>
          <w:b/>
          <w:bCs/>
          <w:sz w:val="24"/>
          <w:szCs w:val="24"/>
        </w:rPr>
        <w:t xml:space="preserve"> Diagram Hasil Tes Pemahaman Siklus II </w:t>
      </w:r>
    </w:p>
    <w:p w14:paraId="6B90EFB4" w14:textId="77777777" w:rsidR="0087776B" w:rsidRDefault="0087776B" w:rsidP="0087776B">
      <w:pPr>
        <w:spacing w:line="360" w:lineRule="auto"/>
        <w:jc w:val="center"/>
        <w:rPr>
          <w:sz w:val="24"/>
          <w:szCs w:val="24"/>
        </w:rPr>
      </w:pPr>
      <w:r>
        <w:rPr>
          <w:noProof/>
          <w:sz w:val="24"/>
          <w:szCs w:val="24"/>
        </w:rPr>
        <w:drawing>
          <wp:inline distT="0" distB="0" distL="0" distR="0" wp14:anchorId="617C63EC" wp14:editId="7C1241E7">
            <wp:extent cx="4682490" cy="2731770"/>
            <wp:effectExtent l="0" t="0" r="3810" b="11430"/>
            <wp:docPr id="2112629952" name="Bagan 21126299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48CA1F" w14:textId="2C1BA8DD" w:rsidR="0087776B" w:rsidRDefault="0087776B" w:rsidP="0087776B">
      <w:pPr>
        <w:spacing w:line="276" w:lineRule="auto"/>
        <w:jc w:val="center"/>
        <w:rPr>
          <w:b/>
          <w:bCs/>
          <w:sz w:val="24"/>
          <w:szCs w:val="24"/>
        </w:rPr>
      </w:pPr>
      <w:r w:rsidRPr="00686CC0">
        <w:rPr>
          <w:b/>
          <w:bCs/>
          <w:sz w:val="24"/>
          <w:szCs w:val="24"/>
        </w:rPr>
        <w:t xml:space="preserve">Gambar </w:t>
      </w:r>
      <w:r w:rsidR="00AA4BED">
        <w:rPr>
          <w:b/>
          <w:bCs/>
          <w:sz w:val="24"/>
          <w:szCs w:val="24"/>
          <w:lang w:val="en-US"/>
        </w:rPr>
        <w:t xml:space="preserve">3 </w:t>
      </w:r>
      <w:r w:rsidRPr="00686CC0">
        <w:rPr>
          <w:b/>
          <w:bCs/>
          <w:sz w:val="24"/>
          <w:szCs w:val="24"/>
        </w:rPr>
        <w:t>Diagram Hasil Tes Membaca Pemahaman Siklus I dan Siklus II (Minggu 1-4)</w:t>
      </w:r>
    </w:p>
    <w:p w14:paraId="2D7ED94F" w14:textId="77777777" w:rsidR="0087776B" w:rsidRPr="00686CC0" w:rsidRDefault="0087776B" w:rsidP="0087776B">
      <w:pPr>
        <w:spacing w:line="276" w:lineRule="auto"/>
        <w:jc w:val="center"/>
        <w:rPr>
          <w:b/>
          <w:bCs/>
          <w:sz w:val="24"/>
          <w:szCs w:val="24"/>
        </w:rPr>
      </w:pPr>
    </w:p>
    <w:p w14:paraId="76638190" w14:textId="77777777" w:rsidR="0087776B" w:rsidRDefault="0087776B" w:rsidP="0087776B">
      <w:pPr>
        <w:jc w:val="center"/>
        <w:rPr>
          <w:sz w:val="24"/>
          <w:szCs w:val="24"/>
        </w:rPr>
      </w:pPr>
      <w:r>
        <w:rPr>
          <w:noProof/>
          <w:sz w:val="24"/>
          <w:szCs w:val="24"/>
        </w:rPr>
        <w:lastRenderedPageBreak/>
        <w:drawing>
          <wp:inline distT="0" distB="0" distL="0" distR="0" wp14:anchorId="63772DB5" wp14:editId="6E215D15">
            <wp:extent cx="3479800" cy="2731770"/>
            <wp:effectExtent l="0" t="0" r="6350" b="11430"/>
            <wp:docPr id="353790501" name="Bagan 3537905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6E77A8" w14:textId="205505F6" w:rsidR="0087776B" w:rsidRDefault="0087776B" w:rsidP="0087776B">
      <w:pPr>
        <w:spacing w:line="276" w:lineRule="auto"/>
        <w:jc w:val="center"/>
        <w:rPr>
          <w:b/>
          <w:bCs/>
          <w:sz w:val="24"/>
          <w:szCs w:val="24"/>
          <w:lang w:val="en-US"/>
        </w:rPr>
      </w:pPr>
      <w:r w:rsidRPr="00686CC0">
        <w:rPr>
          <w:b/>
          <w:bCs/>
          <w:sz w:val="24"/>
          <w:szCs w:val="24"/>
        </w:rPr>
        <w:t xml:space="preserve">Gambar </w:t>
      </w:r>
      <w:r w:rsidR="00AA4BED">
        <w:rPr>
          <w:b/>
          <w:bCs/>
          <w:sz w:val="24"/>
          <w:szCs w:val="24"/>
          <w:lang w:val="en-US"/>
        </w:rPr>
        <w:t>4</w:t>
      </w:r>
      <w:r w:rsidRPr="00686CC0">
        <w:rPr>
          <w:b/>
          <w:bCs/>
          <w:sz w:val="24"/>
          <w:szCs w:val="24"/>
        </w:rPr>
        <w:t xml:space="preserve"> Diagram Nilai Rata-Rata Hasil Tes Membaca Pemahaman Siklus I dan Siklus I</w:t>
      </w:r>
      <w:r w:rsidR="00AA4BED">
        <w:rPr>
          <w:b/>
          <w:bCs/>
          <w:sz w:val="24"/>
          <w:szCs w:val="24"/>
          <w:lang w:val="en-US"/>
        </w:rPr>
        <w:t xml:space="preserve">I </w:t>
      </w:r>
    </w:p>
    <w:p w14:paraId="3D2B08AC" w14:textId="77777777" w:rsidR="00AA4BED" w:rsidRPr="00AA4BED" w:rsidRDefault="00AA4BED" w:rsidP="0087776B">
      <w:pPr>
        <w:spacing w:line="276" w:lineRule="auto"/>
        <w:jc w:val="center"/>
        <w:rPr>
          <w:b/>
          <w:bCs/>
          <w:sz w:val="24"/>
          <w:szCs w:val="24"/>
          <w:lang w:val="en-US"/>
        </w:rPr>
      </w:pPr>
    </w:p>
    <w:p w14:paraId="42F15C18" w14:textId="77777777" w:rsidR="0087776B" w:rsidRDefault="0087776B" w:rsidP="0087776B">
      <w:pPr>
        <w:spacing w:line="360" w:lineRule="auto"/>
        <w:ind w:firstLine="720"/>
        <w:jc w:val="both"/>
        <w:rPr>
          <w:sz w:val="24"/>
          <w:szCs w:val="24"/>
        </w:rPr>
      </w:pPr>
      <w:r>
        <w:rPr>
          <w:sz w:val="24"/>
          <w:szCs w:val="24"/>
        </w:rPr>
        <w:t>Berdasarkan</w:t>
      </w:r>
      <w:r w:rsidRPr="00DC4EE1">
        <w:rPr>
          <w:sz w:val="24"/>
          <w:szCs w:val="24"/>
        </w:rPr>
        <w:t xml:space="preserve"> rekap nilai hasil tes membaca pemahaman siklus II </w:t>
      </w:r>
      <w:r>
        <w:rPr>
          <w:sz w:val="24"/>
          <w:szCs w:val="24"/>
        </w:rPr>
        <w:t xml:space="preserve">diatas </w:t>
      </w:r>
      <w:r w:rsidRPr="00DC4EE1">
        <w:rPr>
          <w:sz w:val="24"/>
          <w:szCs w:val="24"/>
        </w:rPr>
        <w:t>menunjukkan peningkatan skor nilai rata-rata dari pratindakan hingga siklus II, dan 75% siswa yang mengikuti proses pembelajaran menerima nilai lebih dari atau sama dengan indikator yang ditentukan. keberhasilan produk.</w:t>
      </w:r>
    </w:p>
    <w:p w14:paraId="5C797D8F" w14:textId="3AC1C5CD" w:rsidR="0087776B" w:rsidRPr="00AA4BED" w:rsidRDefault="0087776B" w:rsidP="0087776B">
      <w:pPr>
        <w:spacing w:line="360" w:lineRule="auto"/>
        <w:rPr>
          <w:sz w:val="24"/>
          <w:szCs w:val="24"/>
          <w:lang w:val="en-US"/>
        </w:rPr>
      </w:pPr>
      <w:r w:rsidRPr="00AA4BED">
        <w:rPr>
          <w:b/>
          <w:bCs/>
          <w:sz w:val="24"/>
          <w:szCs w:val="24"/>
          <w:lang w:val="en-US"/>
        </w:rPr>
        <w:t>2</w:t>
      </w:r>
      <w:r>
        <w:rPr>
          <w:sz w:val="24"/>
          <w:szCs w:val="24"/>
          <w:lang w:val="en-US"/>
        </w:rPr>
        <w:t xml:space="preserve">. </w:t>
      </w:r>
      <w:r w:rsidR="00C4344A" w:rsidRPr="0087776B">
        <w:rPr>
          <w:b/>
          <w:bCs/>
          <w:sz w:val="24"/>
          <w:szCs w:val="24"/>
        </w:rPr>
        <w:t>Observasi terhadap Aktivitas Guru pada Pelaksanaan Siklus I</w:t>
      </w:r>
      <w:r w:rsidR="00AA4BED">
        <w:rPr>
          <w:b/>
          <w:bCs/>
          <w:sz w:val="24"/>
          <w:szCs w:val="24"/>
          <w:lang w:val="en-US"/>
        </w:rPr>
        <w:t xml:space="preserve"> dan Siklus II</w:t>
      </w:r>
    </w:p>
    <w:p w14:paraId="35CF98DB" w14:textId="77777777" w:rsidR="0087776B" w:rsidRDefault="00C4344A" w:rsidP="0087776B">
      <w:pPr>
        <w:spacing w:line="360" w:lineRule="auto"/>
        <w:ind w:left="284" w:firstLine="426"/>
        <w:jc w:val="both"/>
        <w:rPr>
          <w:sz w:val="24"/>
          <w:szCs w:val="24"/>
        </w:rPr>
      </w:pPr>
      <w:r w:rsidRPr="0087776B">
        <w:rPr>
          <w:sz w:val="24"/>
          <w:szCs w:val="24"/>
        </w:rPr>
        <w:t>Observasi ini menggunakan lembar observasi yang sudah disediakan, dengan melihat aktivitas kegiatan awal, kegiatan inti, dan kegiatan akhir guru, oleh karena itu observasi ini memiliki tujuan agar dapat mengetahui bagaimana penggunaan metode SQ3R dalam pembelajaran meningkatkan keterampilan membaca pemahaman.</w:t>
      </w:r>
    </w:p>
    <w:p w14:paraId="2D4082F2" w14:textId="7C251626" w:rsidR="0087776B" w:rsidRPr="0087776B" w:rsidRDefault="00C4344A" w:rsidP="0087776B">
      <w:pPr>
        <w:spacing w:line="360" w:lineRule="auto"/>
        <w:ind w:left="284" w:firstLine="426"/>
        <w:jc w:val="both"/>
        <w:rPr>
          <w:sz w:val="24"/>
          <w:szCs w:val="24"/>
        </w:rPr>
      </w:pPr>
      <w:r w:rsidRPr="0087776B">
        <w:rPr>
          <w:sz w:val="24"/>
          <w:szCs w:val="24"/>
        </w:rPr>
        <w:t>Pada kegiatan pendahuluan guru mencakup kesiapan siswa secara fisik dan mental untuk memulai pembelajaran serta mengaitkan pembelajaran yang relevan dengan pengalama siswa sehingga siswa dapat lebih semangat dan antuasias, serta fokus dalam pembelajaran. Pada kegiatan inti guru tidak mebjelaskan penggunaan metode SQ3R, guru hanya menyebutkan langkah-langkah pada metode dan langsung mempraktekan dengan siswa.</w:t>
      </w:r>
      <w:r w:rsidR="002173B7" w:rsidRPr="0087776B">
        <w:rPr>
          <w:sz w:val="24"/>
          <w:szCs w:val="24"/>
          <w:lang w:val="en-US"/>
        </w:rPr>
        <w:t xml:space="preserve"> </w:t>
      </w:r>
      <w:r w:rsidRPr="0087776B">
        <w:rPr>
          <w:sz w:val="24"/>
          <w:szCs w:val="24"/>
        </w:rPr>
        <w:t xml:space="preserve">Siswa diminta untuk melakukan survey yang dimana siswa harus membaca dengan sekilas. setelah membaca sekilas guru juga memberikan tanya jawab kepada siswa dari apa yang sudah dibacanya. </w:t>
      </w:r>
    </w:p>
    <w:p w14:paraId="17D088CC" w14:textId="77777777" w:rsidR="0087776B" w:rsidRDefault="00C4344A" w:rsidP="0087776B">
      <w:pPr>
        <w:pStyle w:val="DaftarParagraf"/>
        <w:spacing w:line="360" w:lineRule="auto"/>
        <w:ind w:left="426" w:firstLine="294"/>
        <w:jc w:val="both"/>
        <w:rPr>
          <w:sz w:val="24"/>
          <w:szCs w:val="24"/>
        </w:rPr>
      </w:pPr>
      <w:r w:rsidRPr="0087776B">
        <w:rPr>
          <w:sz w:val="24"/>
          <w:szCs w:val="24"/>
        </w:rPr>
        <w:t xml:space="preserve">Selain itu, guru telah mengarahkan siswa untuk membuat pertanyaan dengan memberi </w:t>
      </w:r>
      <w:r w:rsidRPr="0087776B">
        <w:rPr>
          <w:sz w:val="24"/>
          <w:szCs w:val="24"/>
        </w:rPr>
        <w:lastRenderedPageBreak/>
        <w:t>mereka contoh pertanyaan. Ketika siswa kesulitan membuat pertanyaan untuk waktu yang lama, guru memberikan kata tanya untuk membantu mereka. Meskipun guru tidak memberikan bimbingan yang cukup, dia telah meminta siswa untuk membaca teks secara keseluruhan. Hal ini ditunjukkan oleh fakta bahwa guru tidak menegur siswa yang bergumam, kurang bersungguh-sungguh, dan mengganggu temannya saat membaca. Dengan melihat setiap siswa, guru membantu siswa menentukan kalimat utama dan menemukan jawaban. Setelah tahapan review selesai, guru tidak memberi siswa kesempatan untuk meninjau kembali teks. Mereka hanya melakukan tanya jawab tentang isi teks dan tidak membahas hasil LKPD. Tidak ada kesempatan bagi siswa untuk meninjau ulang secara mandiri.</w:t>
      </w:r>
    </w:p>
    <w:p w14:paraId="61AF015E" w14:textId="77777777" w:rsidR="0087776B" w:rsidRDefault="00C4344A" w:rsidP="0087776B">
      <w:pPr>
        <w:pStyle w:val="DaftarParagraf"/>
        <w:spacing w:line="360" w:lineRule="auto"/>
        <w:ind w:left="426" w:firstLine="294"/>
        <w:jc w:val="both"/>
        <w:rPr>
          <w:sz w:val="24"/>
          <w:szCs w:val="24"/>
        </w:rPr>
      </w:pPr>
      <w:r w:rsidRPr="0087776B">
        <w:rPr>
          <w:sz w:val="24"/>
          <w:szCs w:val="24"/>
        </w:rPr>
        <w:t xml:space="preserve">Dengan melalui interaksi antara guru dan siswa, serta sikap terbuka guru telah meningkatkan pertisipasi keaktifan siswa serta keterlibatan siswa dalam setiap kegiatan. </w:t>
      </w:r>
    </w:p>
    <w:p w14:paraId="4241280C" w14:textId="77777777" w:rsidR="0087776B" w:rsidRDefault="002173B7" w:rsidP="0087776B">
      <w:pPr>
        <w:pStyle w:val="DaftarParagraf"/>
        <w:spacing w:line="360" w:lineRule="auto"/>
        <w:ind w:left="426" w:firstLine="294"/>
        <w:jc w:val="both"/>
        <w:rPr>
          <w:sz w:val="24"/>
          <w:szCs w:val="24"/>
        </w:rPr>
      </w:pPr>
      <w:r w:rsidRPr="0087776B">
        <w:rPr>
          <w:sz w:val="24"/>
          <w:szCs w:val="24"/>
          <w:lang w:val="en-US"/>
        </w:rPr>
        <w:t>Me</w:t>
      </w:r>
      <w:r w:rsidR="00C4344A" w:rsidRPr="0087776B">
        <w:rPr>
          <w:sz w:val="24"/>
          <w:szCs w:val="24"/>
        </w:rPr>
        <w:t xml:space="preserve">nurut hasil keberhasilan proses dan produk, serta aktivitas guru dan siswa, maka dapat dikatakan metode SQ3R ini dapat meningkatkan kemampuan membaca pemahaman siswa kelas IV-B SDN Pancoran 07 Pagi, tetapi belum mencapai indikator keberhasilan, sehingga peneliti memutuskan untuk melanjutkan ke siklus II </w:t>
      </w:r>
    </w:p>
    <w:p w14:paraId="0DBC8850" w14:textId="77777777" w:rsidR="0087776B" w:rsidRDefault="00C4344A" w:rsidP="0087776B">
      <w:pPr>
        <w:pStyle w:val="DaftarParagraf"/>
        <w:spacing w:line="360" w:lineRule="auto"/>
        <w:ind w:left="426" w:firstLine="294"/>
        <w:jc w:val="both"/>
        <w:rPr>
          <w:sz w:val="24"/>
          <w:szCs w:val="24"/>
        </w:rPr>
      </w:pPr>
      <w:r w:rsidRPr="0087776B">
        <w:rPr>
          <w:sz w:val="24"/>
          <w:szCs w:val="24"/>
        </w:rPr>
        <w:t>Dengan melihat hasil dari aktivitas guru dan siswa serta keberhasilan proses dan produk, dapat disimpulkan bahwa metode SQ3R dapat meningkatkan kemampuan membaca pemahaman siswa kelas IV SDN Pancoran 07 Pagi. Namun, indikator keberhasilan penelitian belum tercapai selama siklus I, sehingga penelitian dilanjutkan ke siklus II.</w:t>
      </w:r>
    </w:p>
    <w:p w14:paraId="2FD340EB" w14:textId="77777777" w:rsidR="0087776B" w:rsidRDefault="0087776B" w:rsidP="0087776B">
      <w:pPr>
        <w:pStyle w:val="DaftarParagraf"/>
        <w:spacing w:line="360" w:lineRule="auto"/>
        <w:ind w:left="426" w:firstLine="294"/>
        <w:jc w:val="both"/>
        <w:rPr>
          <w:sz w:val="24"/>
          <w:szCs w:val="24"/>
        </w:rPr>
      </w:pPr>
      <w:r w:rsidRPr="0087776B">
        <w:rPr>
          <w:sz w:val="24"/>
          <w:szCs w:val="24"/>
        </w:rPr>
        <w:t>Observasi pada siklus II ini dilakukan selama proses pembelajaran membaca pemahaman menggunakan metode SQ3R. Tujuan dari observasi ini adalah untuk mengetahui penggunaan metode SQ3R oleh guru dan untuk mengetahui perbaikan tindakan yang telah dilakukan dalam observasi siklus kedua ini. Observasi ini dilakukan menggunakan lembar observasi yang sama yang digunakan untuk observasi siklus I yang dibuat pada tahap perencanaan. Dalam penelitian ini, aktivitas guru dicatat sejak awal, inti, dan akhir pembelajaran.</w:t>
      </w:r>
    </w:p>
    <w:p w14:paraId="3C800EEF" w14:textId="77777777" w:rsidR="0087776B" w:rsidRDefault="0087776B" w:rsidP="0087776B">
      <w:pPr>
        <w:pStyle w:val="DaftarParagraf"/>
        <w:spacing w:line="360" w:lineRule="auto"/>
        <w:ind w:left="426" w:firstLine="294"/>
        <w:jc w:val="both"/>
        <w:rPr>
          <w:sz w:val="24"/>
          <w:szCs w:val="24"/>
          <w:lang w:val="en-US"/>
        </w:rPr>
      </w:pPr>
      <w:r w:rsidRPr="0087776B">
        <w:rPr>
          <w:sz w:val="24"/>
          <w:szCs w:val="24"/>
        </w:rPr>
        <w:t xml:space="preserve">Kegiatan awal pembelajaran, yang mencakup persiapan fisik dan mental siswa untuk memulai pelajaran dengan mengaitkan materi dengan pengetahuan lain dan pengalaman kehidupan nyata, telah dilakukan dengan baik. Guru telah menyiapkan fisik dan psikis siswa </w:t>
      </w:r>
      <w:r w:rsidRPr="0087776B">
        <w:rPr>
          <w:sz w:val="24"/>
          <w:szCs w:val="24"/>
        </w:rPr>
        <w:lastRenderedPageBreak/>
        <w:t>dengan baik sehingga siswa bersemangat dan fokus pada pembelajaran. Ini ditunjukkan dengan memberikan motivasi dan yel-yel serta memberikan permainan sebelum pembelajaran</w:t>
      </w:r>
      <w:r w:rsidRPr="0087776B">
        <w:rPr>
          <w:sz w:val="24"/>
          <w:szCs w:val="24"/>
          <w:lang w:val="en-US"/>
        </w:rPr>
        <w:t>.</w:t>
      </w:r>
    </w:p>
    <w:p w14:paraId="2733F2A8" w14:textId="77777777" w:rsidR="0087776B" w:rsidRDefault="0087776B" w:rsidP="0087776B">
      <w:pPr>
        <w:pStyle w:val="DaftarParagraf"/>
        <w:spacing w:line="360" w:lineRule="auto"/>
        <w:ind w:left="426" w:firstLine="294"/>
        <w:jc w:val="both"/>
        <w:rPr>
          <w:sz w:val="24"/>
          <w:szCs w:val="24"/>
        </w:rPr>
      </w:pPr>
      <w:r w:rsidRPr="001B016B">
        <w:rPr>
          <w:sz w:val="24"/>
          <w:szCs w:val="24"/>
        </w:rPr>
        <w:t xml:space="preserve">Pada kegiatan inti, guru telah membahas penggunaan metode SQ3R untuk memahami bacaan dengan baik dan memberi tahu siswa apa yang harus mereka lakukan selama proses pembelajaran. Guru telah memberikan penjelasan tentang cara membuat pertanyaan yang baik dan menulis kembali teks yang telah dibaca dengan baik. Guru telah menerapkan metode SQ3R dengan baik dan mengarahkan siswa untuk melakukan survei, question, read, recite, dan review. </w:t>
      </w:r>
    </w:p>
    <w:p w14:paraId="78AED978" w14:textId="77777777" w:rsidR="0087776B" w:rsidRDefault="0087776B" w:rsidP="0087776B">
      <w:pPr>
        <w:pStyle w:val="DaftarParagraf"/>
        <w:spacing w:line="360" w:lineRule="auto"/>
        <w:ind w:left="426" w:firstLine="294"/>
        <w:jc w:val="both"/>
        <w:rPr>
          <w:sz w:val="24"/>
          <w:szCs w:val="24"/>
          <w:lang w:val="en-US"/>
        </w:rPr>
      </w:pPr>
      <w:r w:rsidRPr="001B016B">
        <w:rPr>
          <w:sz w:val="24"/>
          <w:szCs w:val="24"/>
        </w:rPr>
        <w:t>Guru kemudian memberikan waktu kepada siswa untuk melakukan survei dan kemudian bertanya jawab tentang hasilnya, yang mencakup jumlah paragraf dan kalimat pertama dan terakhir dari teks yang dibaca, setelah itu guru meminta siswa untuk membuat pertanyaan, dari teks bacaan yang sudah dibacanya</w:t>
      </w:r>
      <w:r>
        <w:rPr>
          <w:sz w:val="24"/>
          <w:szCs w:val="24"/>
          <w:lang w:val="en-US"/>
        </w:rPr>
        <w:t>.</w:t>
      </w:r>
    </w:p>
    <w:p w14:paraId="45922074" w14:textId="77777777" w:rsidR="0087776B" w:rsidRDefault="0087776B" w:rsidP="0087776B">
      <w:pPr>
        <w:pStyle w:val="DaftarParagraf"/>
        <w:spacing w:line="360" w:lineRule="auto"/>
        <w:ind w:left="426" w:firstLine="294"/>
        <w:jc w:val="both"/>
        <w:rPr>
          <w:sz w:val="24"/>
          <w:szCs w:val="24"/>
        </w:rPr>
      </w:pPr>
      <w:r w:rsidRPr="001B016B">
        <w:rPr>
          <w:sz w:val="24"/>
          <w:szCs w:val="24"/>
        </w:rPr>
        <w:t>Pada tahapan read guru telah membimbing siswa dengan baik, siswa membaca secara bergantian. Kemudian siswa membaca teks bacaan dalam hati. guru juga meminta siswa untuk menuliskan jawaban yang sudah dibacanya serta menuliskan kalimat utama dari teks bacaan. Guru membimbing siswa menentukan kalimat utama, menemukan jawaban, dan membuat ringkasan. Guru berkeliling untuk memantau pekerjaan siswa dan membantu siswa yang mengalami kesulitan.</w:t>
      </w:r>
    </w:p>
    <w:p w14:paraId="052AB492" w14:textId="77777777" w:rsidR="0087776B" w:rsidRDefault="0087776B" w:rsidP="0087776B">
      <w:pPr>
        <w:pStyle w:val="DaftarParagraf"/>
        <w:spacing w:line="360" w:lineRule="auto"/>
        <w:ind w:left="426" w:firstLine="294"/>
        <w:jc w:val="both"/>
        <w:rPr>
          <w:sz w:val="24"/>
          <w:szCs w:val="24"/>
        </w:rPr>
      </w:pPr>
      <w:r w:rsidRPr="001B016B">
        <w:rPr>
          <w:sz w:val="24"/>
          <w:szCs w:val="24"/>
        </w:rPr>
        <w:t>Pada tahap review guru sudah memberi kesempatan kepada siswa untuk membaca kembali bacaan dan memberi kesempatan siswa untuk mempresentasikan hasil LKPD. Pada tahap ini juga dilakukan tanya jawab mengenai garis besar isi teks bacaan.</w:t>
      </w:r>
    </w:p>
    <w:p w14:paraId="22F6141C" w14:textId="51961183" w:rsidR="0087776B" w:rsidRDefault="0087776B" w:rsidP="0087776B">
      <w:pPr>
        <w:pStyle w:val="DaftarParagraf"/>
        <w:spacing w:line="360" w:lineRule="auto"/>
        <w:ind w:left="426" w:firstLine="294"/>
        <w:jc w:val="both"/>
        <w:rPr>
          <w:sz w:val="24"/>
          <w:szCs w:val="24"/>
        </w:rPr>
      </w:pPr>
      <w:r w:rsidRPr="001B016B">
        <w:rPr>
          <w:sz w:val="24"/>
          <w:szCs w:val="24"/>
        </w:rPr>
        <w:t>Melalui interaksi guru dengan siswa, guru telah meningkatkan partisipasi aktif siswa. Sumber belajar yang dibuat oleh guru dapat menunjukkan sikap terbuka dan respons positif terhadap partisipasi siswa interaksi antara guru dan siswa, keterlibatan siswa dalam setiap kegiatan, dan respons yang baik dari guru terhadap jawaban siswa. Guru membuat kesimpulan pelajaran dengan melibatkan siswa. Mereka juga menggunakan metode SQ3R meningkatkan pembelajaran membaca pemahaman.</w:t>
      </w:r>
    </w:p>
    <w:p w14:paraId="09DF1866" w14:textId="77777777" w:rsidR="00AA4BED" w:rsidRDefault="00AA4BED" w:rsidP="00AA4BED">
      <w:pPr>
        <w:spacing w:line="360" w:lineRule="auto"/>
        <w:jc w:val="both"/>
        <w:rPr>
          <w:sz w:val="24"/>
          <w:szCs w:val="24"/>
        </w:rPr>
      </w:pPr>
    </w:p>
    <w:p w14:paraId="667E2D0E" w14:textId="77777777" w:rsidR="00AA4BED" w:rsidRDefault="00AA4BED" w:rsidP="00AA4BED">
      <w:pPr>
        <w:spacing w:line="360" w:lineRule="auto"/>
        <w:jc w:val="both"/>
        <w:rPr>
          <w:b/>
          <w:bCs/>
          <w:sz w:val="24"/>
          <w:szCs w:val="24"/>
          <w:lang w:val="en-US"/>
        </w:rPr>
      </w:pPr>
      <w:r w:rsidRPr="00AA4BED">
        <w:rPr>
          <w:b/>
          <w:bCs/>
          <w:sz w:val="24"/>
          <w:szCs w:val="24"/>
          <w:lang w:val="en-US"/>
        </w:rPr>
        <w:lastRenderedPageBreak/>
        <w:t>SIMPULAN DAN SARAN</w:t>
      </w:r>
    </w:p>
    <w:p w14:paraId="78954D00" w14:textId="77777777" w:rsidR="00AA4BED" w:rsidRDefault="00AA4BED" w:rsidP="00AA4BED">
      <w:pPr>
        <w:spacing w:line="360" w:lineRule="auto"/>
        <w:ind w:firstLine="426"/>
        <w:jc w:val="both"/>
        <w:rPr>
          <w:b/>
          <w:bCs/>
          <w:sz w:val="24"/>
          <w:szCs w:val="24"/>
          <w:lang w:val="en-US"/>
        </w:rPr>
      </w:pPr>
      <w:r w:rsidRPr="00AA4BED">
        <w:rPr>
          <w:sz w:val="24"/>
          <w:szCs w:val="24"/>
        </w:rPr>
        <w:t>Hasil dari penelitian ini yaitu adanya peningkatan keterampilan membaca pemahaman dengan menggunakan metode SQ3R. Peningkatan ini ditunjukan dengan adanya kenaikan proses pembelajaran serta hasil pembelajaran, siswa bersemangat mengikuti pembelajaran dengan metode SQ3R dan aktif</w:t>
      </w:r>
      <w:bookmarkStart w:id="2" w:name="_Hlk154938605"/>
    </w:p>
    <w:p w14:paraId="26144451" w14:textId="77777777" w:rsidR="00AA4BED" w:rsidRDefault="00AA4BED" w:rsidP="00AA4BED">
      <w:pPr>
        <w:spacing w:line="360" w:lineRule="auto"/>
        <w:ind w:firstLine="426"/>
        <w:jc w:val="both"/>
        <w:rPr>
          <w:b/>
          <w:bCs/>
          <w:sz w:val="24"/>
          <w:szCs w:val="24"/>
          <w:lang w:val="en-US"/>
        </w:rPr>
      </w:pPr>
      <w:r w:rsidRPr="00AA4BED">
        <w:rPr>
          <w:sz w:val="24"/>
          <w:szCs w:val="24"/>
        </w:rPr>
        <w:t>Sementara itu, peningkatan hasil perolehan pengetahuan terlihat dari nilai rata-rata tes pratindkan yaitu sebesar 52,86. nilai rata-rata uji pra tindakan siklus I menjadi 69,30 dan nilai rata-rata menjadi 81,48, persentase siswa yang mencapai nilai 75 pada pra tindakan berubah menjadi 3,57%, pada siklus I menjadi 39,29%, dan pada siklus II sebesar 100%. Berdasarkan hasil di atas dapat dinyatakan bahwa pemahaman belajar siswa kelas IV-B SDN Pancoran 07 Pagi dengan teknik SQ3R sudah terpenuhi dan berhasil. Jadi dapat dikatakan penelitian ini berhasil.</w:t>
      </w:r>
      <w:bookmarkEnd w:id="2"/>
    </w:p>
    <w:p w14:paraId="34F64488" w14:textId="45714942" w:rsidR="00AA4BED" w:rsidRPr="00AA4BED" w:rsidRDefault="00AA4BED" w:rsidP="00AA4BED">
      <w:pPr>
        <w:spacing w:line="360" w:lineRule="auto"/>
        <w:ind w:firstLine="426"/>
        <w:jc w:val="both"/>
        <w:rPr>
          <w:b/>
          <w:bCs/>
          <w:sz w:val="24"/>
          <w:szCs w:val="24"/>
          <w:lang w:val="en-US"/>
        </w:rPr>
      </w:pPr>
      <w:r w:rsidRPr="00AA4BED">
        <w:rPr>
          <w:sz w:val="24"/>
          <w:szCs w:val="24"/>
        </w:rPr>
        <w:t>Peningkatan yang terjadi pada penelitian ini dikarenakan pada proses memakai metode pembelajaran SQ3R, berikut langkah-langkah metode SQ3R :</w:t>
      </w:r>
    </w:p>
    <w:p w14:paraId="66AFED25" w14:textId="77777777" w:rsidR="00AA4BED" w:rsidRDefault="00AA4BED" w:rsidP="00AA4BED">
      <w:pPr>
        <w:pStyle w:val="DaftarParagraf"/>
        <w:widowControl/>
        <w:numPr>
          <w:ilvl w:val="2"/>
          <w:numId w:val="11"/>
        </w:numPr>
        <w:autoSpaceDE/>
        <w:autoSpaceDN/>
        <w:spacing w:after="160" w:line="360" w:lineRule="auto"/>
        <w:ind w:left="709" w:right="0" w:hanging="283"/>
        <w:contextualSpacing/>
        <w:jc w:val="both"/>
        <w:rPr>
          <w:sz w:val="24"/>
          <w:szCs w:val="24"/>
        </w:rPr>
      </w:pPr>
      <w:r>
        <w:rPr>
          <w:sz w:val="24"/>
          <w:szCs w:val="24"/>
        </w:rPr>
        <w:t xml:space="preserve">Survey : pada tahap ini, siswa diminta untuk membaca sekilas, yang dimana membaca paragraf awal, akhir dan serta dapat mengetahui jumlah paragraf pada teks bacaan. </w:t>
      </w:r>
    </w:p>
    <w:p w14:paraId="0629992F" w14:textId="77777777" w:rsidR="00AA4BED" w:rsidRDefault="00AA4BED" w:rsidP="00AA4BED">
      <w:pPr>
        <w:pStyle w:val="DaftarParagraf"/>
        <w:widowControl/>
        <w:numPr>
          <w:ilvl w:val="2"/>
          <w:numId w:val="11"/>
        </w:numPr>
        <w:autoSpaceDE/>
        <w:autoSpaceDN/>
        <w:spacing w:after="160" w:line="360" w:lineRule="auto"/>
        <w:ind w:left="709" w:right="0" w:hanging="283"/>
        <w:contextualSpacing/>
        <w:jc w:val="both"/>
        <w:rPr>
          <w:sz w:val="24"/>
          <w:szCs w:val="24"/>
        </w:rPr>
      </w:pPr>
      <w:r>
        <w:rPr>
          <w:sz w:val="24"/>
          <w:szCs w:val="24"/>
        </w:rPr>
        <w:t>Question: Membuat pertanyaan mengenai teks bacaan yang sudah diberikan guru.</w:t>
      </w:r>
    </w:p>
    <w:p w14:paraId="04E65367" w14:textId="77777777" w:rsidR="00AA4BED" w:rsidRPr="00917F90" w:rsidRDefault="00AA4BED" w:rsidP="00AA4BED">
      <w:pPr>
        <w:pStyle w:val="DaftarParagraf"/>
        <w:widowControl/>
        <w:numPr>
          <w:ilvl w:val="2"/>
          <w:numId w:val="11"/>
        </w:numPr>
        <w:autoSpaceDE/>
        <w:autoSpaceDN/>
        <w:spacing w:after="160" w:line="360" w:lineRule="auto"/>
        <w:ind w:left="709" w:right="0" w:hanging="283"/>
        <w:contextualSpacing/>
        <w:jc w:val="both"/>
        <w:rPr>
          <w:sz w:val="24"/>
          <w:szCs w:val="24"/>
        </w:rPr>
      </w:pPr>
      <w:r>
        <w:rPr>
          <w:sz w:val="24"/>
          <w:szCs w:val="24"/>
        </w:rPr>
        <w:t>Read : Membaca seluruh teks, untuk dapat mengetahui jawaban dari pertanyaan yang sudah dibuat pada tahap question</w:t>
      </w:r>
      <w:r w:rsidRPr="00917F90">
        <w:rPr>
          <w:sz w:val="24"/>
          <w:szCs w:val="24"/>
        </w:rPr>
        <w:t>.</w:t>
      </w:r>
    </w:p>
    <w:p w14:paraId="131A5A28" w14:textId="77777777" w:rsidR="00AA4BED" w:rsidRPr="00917F90" w:rsidRDefault="00AA4BED" w:rsidP="00AA4BED">
      <w:pPr>
        <w:pStyle w:val="DaftarParagraf"/>
        <w:widowControl/>
        <w:numPr>
          <w:ilvl w:val="2"/>
          <w:numId w:val="11"/>
        </w:numPr>
        <w:autoSpaceDE/>
        <w:autoSpaceDN/>
        <w:spacing w:after="160" w:line="360" w:lineRule="auto"/>
        <w:ind w:left="709" w:right="0" w:hanging="283"/>
        <w:contextualSpacing/>
        <w:jc w:val="both"/>
        <w:rPr>
          <w:sz w:val="24"/>
          <w:szCs w:val="24"/>
        </w:rPr>
      </w:pPr>
      <w:r>
        <w:rPr>
          <w:sz w:val="24"/>
          <w:szCs w:val="24"/>
        </w:rPr>
        <w:t xml:space="preserve">Recite : diminta untuk menuliskan jawaban pertanyaan yang sudah ditemukan, serta menuliskan kembali teks bacaan yang sudah dibacanya. </w:t>
      </w:r>
    </w:p>
    <w:p w14:paraId="75016BCC" w14:textId="77777777" w:rsidR="00AA4BED" w:rsidRDefault="00AA4BED" w:rsidP="00AA4BED">
      <w:pPr>
        <w:pStyle w:val="DaftarParagraf"/>
        <w:widowControl/>
        <w:numPr>
          <w:ilvl w:val="2"/>
          <w:numId w:val="11"/>
        </w:numPr>
        <w:autoSpaceDE/>
        <w:autoSpaceDN/>
        <w:spacing w:after="160" w:line="360" w:lineRule="auto"/>
        <w:ind w:left="709" w:right="0" w:hanging="283"/>
        <w:contextualSpacing/>
        <w:jc w:val="both"/>
        <w:rPr>
          <w:sz w:val="24"/>
          <w:szCs w:val="24"/>
        </w:rPr>
      </w:pPr>
      <w:r>
        <w:rPr>
          <w:sz w:val="24"/>
          <w:szCs w:val="24"/>
        </w:rPr>
        <w:t xml:space="preserve">Riview : untuk tahap yang terakhir yaitu tahap riview dimana siswa diminta untuk mempresentasikan hasil yang sudah dikerjakan, dan melakukan tanya jawab. </w:t>
      </w:r>
    </w:p>
    <w:p w14:paraId="529164F3" w14:textId="1571E1F4" w:rsidR="00AA4BED" w:rsidRPr="00AA4BED" w:rsidRDefault="00AA4BED" w:rsidP="00AA4BED">
      <w:pPr>
        <w:pStyle w:val="DaftarParagraf"/>
        <w:widowControl/>
        <w:autoSpaceDE/>
        <w:autoSpaceDN/>
        <w:spacing w:after="160" w:line="360" w:lineRule="auto"/>
        <w:ind w:left="426" w:right="0" w:firstLine="0"/>
        <w:contextualSpacing/>
        <w:rPr>
          <w:b/>
          <w:bCs/>
          <w:sz w:val="24"/>
          <w:szCs w:val="24"/>
          <w:lang w:val="en-US"/>
        </w:rPr>
      </w:pPr>
      <w:r>
        <w:rPr>
          <w:b/>
          <w:bCs/>
          <w:sz w:val="24"/>
          <w:szCs w:val="24"/>
          <w:lang w:val="en-US"/>
        </w:rPr>
        <w:t xml:space="preserve">Saran : </w:t>
      </w:r>
    </w:p>
    <w:p w14:paraId="2EDA9139" w14:textId="77777777" w:rsidR="00AA4BED" w:rsidRPr="00917F90" w:rsidRDefault="00AA4BED" w:rsidP="00AA4BED">
      <w:pPr>
        <w:pStyle w:val="DaftarParagraf"/>
        <w:spacing w:line="360" w:lineRule="auto"/>
        <w:ind w:left="426" w:firstLine="294"/>
        <w:jc w:val="both"/>
        <w:rPr>
          <w:sz w:val="24"/>
          <w:szCs w:val="24"/>
        </w:rPr>
      </w:pPr>
      <w:r w:rsidRPr="00917F90">
        <w:rPr>
          <w:sz w:val="24"/>
          <w:szCs w:val="24"/>
        </w:rPr>
        <w:t>Saran dari hasil penelitian meningkatkan keterampilan membaca pemahaman siswa kelas IV-B SDN Pancoran 07 Pagi Tahun Ajaran 2023-2024 sebagai berikut :</w:t>
      </w:r>
    </w:p>
    <w:p w14:paraId="12021479" w14:textId="77777777" w:rsidR="00AA4BED" w:rsidRDefault="00AA4BED" w:rsidP="00AA4BED">
      <w:pPr>
        <w:pStyle w:val="DaftarParagraf"/>
        <w:widowControl/>
        <w:numPr>
          <w:ilvl w:val="0"/>
          <w:numId w:val="12"/>
        </w:numPr>
        <w:tabs>
          <w:tab w:val="left" w:pos="709"/>
        </w:tabs>
        <w:autoSpaceDE/>
        <w:autoSpaceDN/>
        <w:spacing w:after="160" w:line="360" w:lineRule="auto"/>
        <w:ind w:left="851" w:right="0" w:hanging="425"/>
        <w:contextualSpacing/>
        <w:jc w:val="both"/>
        <w:rPr>
          <w:sz w:val="24"/>
          <w:szCs w:val="24"/>
        </w:rPr>
      </w:pPr>
      <w:r>
        <w:rPr>
          <w:sz w:val="24"/>
          <w:szCs w:val="24"/>
        </w:rPr>
        <w:t xml:space="preserve">Bagi Siwa </w:t>
      </w:r>
    </w:p>
    <w:p w14:paraId="74D8147C" w14:textId="77777777" w:rsidR="00AA4BED" w:rsidRPr="001060E6" w:rsidRDefault="00AA4BED" w:rsidP="00AA4BED">
      <w:pPr>
        <w:pStyle w:val="DaftarParagraf"/>
        <w:tabs>
          <w:tab w:val="left" w:pos="709"/>
        </w:tabs>
        <w:spacing w:line="360" w:lineRule="auto"/>
        <w:ind w:left="709" w:firstLine="142"/>
        <w:jc w:val="both"/>
        <w:rPr>
          <w:sz w:val="24"/>
          <w:szCs w:val="24"/>
        </w:rPr>
      </w:pPr>
      <w:r>
        <w:rPr>
          <w:sz w:val="24"/>
          <w:szCs w:val="24"/>
        </w:rPr>
        <w:tab/>
        <w:t xml:space="preserve">Metode SQ3R ini dapat digunakan pada siswa untuk kegiatan membaca, dengan menggunakan metode ini siswa dapat lebih antusias dan lebih aktif dalam pembelajaran membaca pemahaman, dan harus meningkatkan kembali minat membaca anak, sehingga </w:t>
      </w:r>
      <w:r>
        <w:rPr>
          <w:sz w:val="24"/>
          <w:szCs w:val="24"/>
        </w:rPr>
        <w:lastRenderedPageBreak/>
        <w:t>siswa lebih terlatih dan dapat meningkatkan pemahaman siswa serta memudahkan siswa untuk memahami isi bacaan</w:t>
      </w:r>
    </w:p>
    <w:p w14:paraId="2096D189" w14:textId="77777777" w:rsidR="00AA4BED" w:rsidRDefault="00AA4BED" w:rsidP="00AA4BED">
      <w:pPr>
        <w:pStyle w:val="DaftarParagraf"/>
        <w:widowControl/>
        <w:numPr>
          <w:ilvl w:val="0"/>
          <w:numId w:val="12"/>
        </w:numPr>
        <w:autoSpaceDE/>
        <w:autoSpaceDN/>
        <w:spacing w:after="160" w:line="360" w:lineRule="auto"/>
        <w:ind w:left="709" w:right="0" w:hanging="283"/>
        <w:contextualSpacing/>
        <w:jc w:val="both"/>
        <w:rPr>
          <w:sz w:val="24"/>
          <w:szCs w:val="24"/>
        </w:rPr>
      </w:pPr>
      <w:r>
        <w:rPr>
          <w:sz w:val="24"/>
          <w:szCs w:val="24"/>
        </w:rPr>
        <w:t>Bagi Pengajar</w:t>
      </w:r>
    </w:p>
    <w:p w14:paraId="54F12B3E" w14:textId="77777777" w:rsidR="00AA4BED" w:rsidRDefault="00AA4BED" w:rsidP="00AA4BED">
      <w:pPr>
        <w:pStyle w:val="DaftarParagraf"/>
        <w:spacing w:line="360" w:lineRule="auto"/>
        <w:ind w:firstLine="556"/>
        <w:jc w:val="both"/>
        <w:rPr>
          <w:sz w:val="24"/>
          <w:szCs w:val="24"/>
        </w:rPr>
      </w:pPr>
      <w:r>
        <w:rPr>
          <w:sz w:val="24"/>
          <w:szCs w:val="24"/>
        </w:rPr>
        <w:t xml:space="preserve">Memberikan pembelajaran yang menarik sehingga dapat membuat siswa lebih antusias aktif dalam pembelajaran. Metode SQ3R ini dapat digunakan untuk mata pelajaran lain. </w:t>
      </w:r>
    </w:p>
    <w:p w14:paraId="4314C563" w14:textId="77777777" w:rsidR="00AA4BED" w:rsidRDefault="00AA4BED" w:rsidP="00AA4BED">
      <w:pPr>
        <w:pStyle w:val="DaftarParagraf"/>
        <w:widowControl/>
        <w:numPr>
          <w:ilvl w:val="0"/>
          <w:numId w:val="12"/>
        </w:numPr>
        <w:autoSpaceDE/>
        <w:autoSpaceDN/>
        <w:spacing w:after="160" w:line="360" w:lineRule="auto"/>
        <w:ind w:left="709" w:right="0" w:hanging="283"/>
        <w:contextualSpacing/>
        <w:jc w:val="both"/>
        <w:rPr>
          <w:sz w:val="24"/>
          <w:szCs w:val="24"/>
        </w:rPr>
      </w:pPr>
      <w:r>
        <w:rPr>
          <w:sz w:val="24"/>
          <w:szCs w:val="24"/>
        </w:rPr>
        <w:t xml:space="preserve">Bagi sekolah </w:t>
      </w:r>
    </w:p>
    <w:p w14:paraId="0EE534F8" w14:textId="17D18854" w:rsidR="00AA4BED" w:rsidRPr="00AA4BED" w:rsidRDefault="00AA4BED" w:rsidP="00AA4BED">
      <w:pPr>
        <w:pStyle w:val="DaftarParagraf"/>
        <w:spacing w:line="360" w:lineRule="auto"/>
        <w:ind w:firstLine="720"/>
        <w:jc w:val="both"/>
        <w:rPr>
          <w:sz w:val="24"/>
          <w:szCs w:val="24"/>
          <w:lang w:val="en-US"/>
        </w:rPr>
      </w:pPr>
      <w:r>
        <w:rPr>
          <w:sz w:val="24"/>
          <w:szCs w:val="24"/>
        </w:rPr>
        <w:t>Sekolah seharusnya memberikan fasilitas yang lebih lengkap sehingga dapat meningkatkan kualitas pembelajaran</w:t>
      </w:r>
      <w:r>
        <w:rPr>
          <w:sz w:val="24"/>
          <w:szCs w:val="24"/>
          <w:lang w:val="en-US"/>
        </w:rPr>
        <w:t xml:space="preserve">. </w:t>
      </w:r>
    </w:p>
    <w:p w14:paraId="5526CB33" w14:textId="77777777" w:rsidR="00AA4BED" w:rsidRDefault="00AA4BED" w:rsidP="00AA4BED">
      <w:pPr>
        <w:spacing w:line="360" w:lineRule="auto"/>
        <w:jc w:val="both"/>
        <w:rPr>
          <w:sz w:val="24"/>
          <w:szCs w:val="24"/>
          <w:lang w:val="en-US"/>
        </w:rPr>
      </w:pPr>
    </w:p>
    <w:p w14:paraId="77D7FF58" w14:textId="77777777" w:rsidR="00AA4BED" w:rsidRDefault="00AA4BED" w:rsidP="00AA4BED">
      <w:pPr>
        <w:spacing w:line="360" w:lineRule="auto"/>
        <w:jc w:val="both"/>
        <w:rPr>
          <w:sz w:val="24"/>
          <w:szCs w:val="24"/>
          <w:lang w:val="en-US"/>
        </w:rPr>
      </w:pPr>
    </w:p>
    <w:p w14:paraId="27D8ED6D" w14:textId="11B1FFE3" w:rsidR="00AA4BED" w:rsidRDefault="00AA4BED">
      <w:pPr>
        <w:rPr>
          <w:sz w:val="24"/>
          <w:szCs w:val="24"/>
          <w:lang w:val="en-US"/>
        </w:rPr>
      </w:pPr>
      <w:r>
        <w:rPr>
          <w:sz w:val="24"/>
          <w:szCs w:val="24"/>
          <w:lang w:val="en-US"/>
        </w:rPr>
        <w:br w:type="page"/>
      </w:r>
    </w:p>
    <w:p w14:paraId="74B27337" w14:textId="2DE294FA" w:rsidR="00AA4BED" w:rsidRPr="0090246B" w:rsidRDefault="00AA4BED" w:rsidP="00AA4BED">
      <w:pPr>
        <w:spacing w:line="360" w:lineRule="auto"/>
        <w:jc w:val="both"/>
        <w:rPr>
          <w:b/>
          <w:bCs/>
          <w:sz w:val="24"/>
          <w:szCs w:val="24"/>
          <w:lang w:val="en-US"/>
        </w:rPr>
      </w:pPr>
      <w:r w:rsidRPr="0090246B">
        <w:rPr>
          <w:b/>
          <w:bCs/>
          <w:sz w:val="24"/>
          <w:szCs w:val="24"/>
          <w:lang w:val="en-US"/>
        </w:rPr>
        <w:lastRenderedPageBreak/>
        <w:t xml:space="preserve">DAFTAR PUSTAKA </w:t>
      </w:r>
    </w:p>
    <w:p w14:paraId="66E70AAE" w14:textId="43457BFF" w:rsidR="00A10CAF" w:rsidRPr="00A10CAF" w:rsidRDefault="00A10CAF" w:rsidP="00A10CAF">
      <w:pPr>
        <w:widowControl w:val="0"/>
        <w:autoSpaceDE w:val="0"/>
        <w:autoSpaceDN w:val="0"/>
        <w:adjustRightInd w:val="0"/>
        <w:spacing w:line="360" w:lineRule="auto"/>
        <w:ind w:left="480" w:hanging="480"/>
        <w:rPr>
          <w:noProof/>
          <w:sz w:val="24"/>
          <w:szCs w:val="24"/>
        </w:rPr>
      </w:pPr>
      <w:r>
        <w:rPr>
          <w:sz w:val="24"/>
          <w:szCs w:val="24"/>
          <w:lang w:val="en-US"/>
        </w:rPr>
        <w:fldChar w:fldCharType="begin" w:fldLock="1"/>
      </w:r>
      <w:r>
        <w:rPr>
          <w:sz w:val="24"/>
          <w:szCs w:val="24"/>
          <w:lang w:val="en-US"/>
        </w:rPr>
        <w:instrText xml:space="preserve">ADDIN Mendeley Bibliography CSL_BIBLIOGRAPHY </w:instrText>
      </w:r>
      <w:r>
        <w:rPr>
          <w:sz w:val="24"/>
          <w:szCs w:val="24"/>
          <w:lang w:val="en-US"/>
        </w:rPr>
        <w:fldChar w:fldCharType="separate"/>
      </w:r>
      <w:r w:rsidRPr="00A10CAF">
        <w:rPr>
          <w:noProof/>
          <w:sz w:val="24"/>
          <w:szCs w:val="24"/>
        </w:rPr>
        <w:t xml:space="preserve">Ambarita, R. S., Wulan, N. S., &amp; Wahyudin, D. (2021). Analisis Kemampuan Membaca Pemahaman pada Siswa Sekolah Dasar. </w:t>
      </w:r>
      <w:r w:rsidRPr="00A10CAF">
        <w:rPr>
          <w:i/>
          <w:iCs/>
          <w:noProof/>
          <w:sz w:val="24"/>
          <w:szCs w:val="24"/>
        </w:rPr>
        <w:t>E</w:t>
      </w:r>
      <w:r w:rsidR="0090246B">
        <w:rPr>
          <w:i/>
          <w:iCs/>
          <w:noProof/>
          <w:sz w:val="24"/>
          <w:szCs w:val="24"/>
          <w:lang w:val="en-US"/>
        </w:rPr>
        <w:t xml:space="preserve">dukatif : </w:t>
      </w:r>
      <w:r w:rsidRPr="00A10CAF">
        <w:rPr>
          <w:i/>
          <w:iCs/>
          <w:noProof/>
          <w:sz w:val="24"/>
          <w:szCs w:val="24"/>
        </w:rPr>
        <w:t>J</w:t>
      </w:r>
      <w:r w:rsidR="0090246B">
        <w:rPr>
          <w:i/>
          <w:iCs/>
          <w:noProof/>
          <w:sz w:val="24"/>
          <w:szCs w:val="24"/>
          <w:lang w:val="en-US"/>
        </w:rPr>
        <w:t>urnal Ilmu Pendidkan</w:t>
      </w:r>
      <w:r w:rsidRPr="00A10CAF">
        <w:rPr>
          <w:noProof/>
          <w:sz w:val="24"/>
          <w:szCs w:val="24"/>
        </w:rPr>
        <w:t xml:space="preserve">, </w:t>
      </w:r>
      <w:r w:rsidRPr="00A10CAF">
        <w:rPr>
          <w:i/>
          <w:iCs/>
          <w:noProof/>
          <w:sz w:val="24"/>
          <w:szCs w:val="24"/>
        </w:rPr>
        <w:t>3</w:t>
      </w:r>
      <w:r w:rsidRPr="00A10CAF">
        <w:rPr>
          <w:noProof/>
          <w:sz w:val="24"/>
          <w:szCs w:val="24"/>
        </w:rPr>
        <w:t>(5), 2336–2344.</w:t>
      </w:r>
    </w:p>
    <w:p w14:paraId="4891AFF1" w14:textId="00214711" w:rsidR="00A10CAF" w:rsidRPr="00A10CAF" w:rsidRDefault="00A10CAF" w:rsidP="00A10CAF">
      <w:pPr>
        <w:widowControl w:val="0"/>
        <w:autoSpaceDE w:val="0"/>
        <w:autoSpaceDN w:val="0"/>
        <w:adjustRightInd w:val="0"/>
        <w:spacing w:line="360" w:lineRule="auto"/>
        <w:ind w:left="480" w:hanging="480"/>
        <w:rPr>
          <w:noProof/>
          <w:sz w:val="24"/>
          <w:szCs w:val="24"/>
        </w:rPr>
      </w:pPr>
      <w:r w:rsidRPr="00A10CAF">
        <w:rPr>
          <w:noProof/>
          <w:sz w:val="24"/>
          <w:szCs w:val="24"/>
        </w:rPr>
        <w:t>Dewi, D. K., Safruddin, Setiawan, H., &amp; Makki, M. (2021). P</w:t>
      </w:r>
      <w:r w:rsidR="0090246B">
        <w:rPr>
          <w:noProof/>
          <w:sz w:val="24"/>
          <w:szCs w:val="24"/>
          <w:lang w:val="en-US"/>
        </w:rPr>
        <w:t>engaruh</w:t>
      </w:r>
      <w:r w:rsidRPr="00A10CAF">
        <w:rPr>
          <w:noProof/>
          <w:sz w:val="24"/>
          <w:szCs w:val="24"/>
        </w:rPr>
        <w:t xml:space="preserve"> M</w:t>
      </w:r>
      <w:r w:rsidR="0090246B">
        <w:rPr>
          <w:noProof/>
          <w:sz w:val="24"/>
          <w:szCs w:val="24"/>
          <w:lang w:val="en-US"/>
        </w:rPr>
        <w:t>etode</w:t>
      </w:r>
      <w:r w:rsidRPr="00A10CAF">
        <w:rPr>
          <w:noProof/>
          <w:sz w:val="24"/>
          <w:szCs w:val="24"/>
        </w:rPr>
        <w:t xml:space="preserve"> SQ3R T</w:t>
      </w:r>
      <w:r w:rsidR="0090246B">
        <w:rPr>
          <w:noProof/>
          <w:sz w:val="24"/>
          <w:szCs w:val="24"/>
          <w:lang w:val="en-US"/>
        </w:rPr>
        <w:t>erhadap</w:t>
      </w:r>
      <w:r w:rsidRPr="00A10CAF">
        <w:rPr>
          <w:noProof/>
          <w:sz w:val="24"/>
          <w:szCs w:val="24"/>
        </w:rPr>
        <w:t xml:space="preserve"> K</w:t>
      </w:r>
      <w:r w:rsidR="0090246B">
        <w:rPr>
          <w:noProof/>
          <w:sz w:val="24"/>
          <w:szCs w:val="24"/>
          <w:lang w:val="en-US"/>
        </w:rPr>
        <w:t>emampuan</w:t>
      </w:r>
      <w:r w:rsidRPr="00A10CAF">
        <w:rPr>
          <w:noProof/>
          <w:sz w:val="24"/>
          <w:szCs w:val="24"/>
        </w:rPr>
        <w:t xml:space="preserve"> M</w:t>
      </w:r>
      <w:r w:rsidR="0090246B">
        <w:rPr>
          <w:noProof/>
          <w:sz w:val="24"/>
          <w:szCs w:val="24"/>
          <w:lang w:val="en-US"/>
        </w:rPr>
        <w:t>embaca</w:t>
      </w:r>
      <w:r w:rsidRPr="00A10CAF">
        <w:rPr>
          <w:noProof/>
          <w:sz w:val="24"/>
          <w:szCs w:val="24"/>
        </w:rPr>
        <w:t xml:space="preserve"> P</w:t>
      </w:r>
      <w:r w:rsidR="0090246B">
        <w:rPr>
          <w:noProof/>
          <w:sz w:val="24"/>
          <w:szCs w:val="24"/>
          <w:lang w:val="en-US"/>
        </w:rPr>
        <w:t xml:space="preserve">emahaman </w:t>
      </w:r>
      <w:r w:rsidRPr="00A10CAF">
        <w:rPr>
          <w:noProof/>
          <w:sz w:val="24"/>
          <w:szCs w:val="24"/>
        </w:rPr>
        <w:t>P</w:t>
      </w:r>
      <w:r w:rsidR="0090246B">
        <w:rPr>
          <w:noProof/>
          <w:sz w:val="24"/>
          <w:szCs w:val="24"/>
          <w:lang w:val="en-US"/>
        </w:rPr>
        <w:t>eserta didik</w:t>
      </w:r>
      <w:r w:rsidRPr="00A10CAF">
        <w:rPr>
          <w:noProof/>
          <w:sz w:val="24"/>
          <w:szCs w:val="24"/>
        </w:rPr>
        <w:t xml:space="preserve"> K</w:t>
      </w:r>
      <w:r w:rsidR="0090246B">
        <w:rPr>
          <w:noProof/>
          <w:sz w:val="24"/>
          <w:szCs w:val="24"/>
          <w:lang w:val="en-US"/>
        </w:rPr>
        <w:t>elas</w:t>
      </w:r>
      <w:r w:rsidRPr="00A10CAF">
        <w:rPr>
          <w:noProof/>
          <w:sz w:val="24"/>
          <w:szCs w:val="24"/>
        </w:rPr>
        <w:t xml:space="preserve"> I</w:t>
      </w:r>
      <w:r w:rsidR="0090246B">
        <w:rPr>
          <w:noProof/>
          <w:sz w:val="24"/>
          <w:szCs w:val="24"/>
          <w:lang w:val="en-US"/>
        </w:rPr>
        <w:t xml:space="preserve">V </w:t>
      </w:r>
      <w:r w:rsidRPr="00A10CAF">
        <w:rPr>
          <w:noProof/>
          <w:sz w:val="24"/>
          <w:szCs w:val="24"/>
        </w:rPr>
        <w:t>SDN 2 R</w:t>
      </w:r>
      <w:r w:rsidR="0090246B">
        <w:rPr>
          <w:noProof/>
          <w:sz w:val="24"/>
          <w:szCs w:val="24"/>
          <w:lang w:val="en-US"/>
        </w:rPr>
        <w:t xml:space="preserve">umak </w:t>
      </w:r>
      <w:r w:rsidRPr="00A10CAF">
        <w:rPr>
          <w:noProof/>
          <w:sz w:val="24"/>
          <w:szCs w:val="24"/>
        </w:rPr>
        <w:t>T</w:t>
      </w:r>
      <w:r w:rsidR="0090246B">
        <w:rPr>
          <w:noProof/>
          <w:sz w:val="24"/>
          <w:szCs w:val="24"/>
          <w:lang w:val="en-US"/>
        </w:rPr>
        <w:t>ahun</w:t>
      </w:r>
      <w:r w:rsidRPr="00A10CAF">
        <w:rPr>
          <w:noProof/>
          <w:sz w:val="24"/>
          <w:szCs w:val="24"/>
        </w:rPr>
        <w:t xml:space="preserve"> P</w:t>
      </w:r>
      <w:r w:rsidR="0090246B">
        <w:rPr>
          <w:noProof/>
          <w:sz w:val="24"/>
          <w:szCs w:val="24"/>
          <w:lang w:val="en-US"/>
        </w:rPr>
        <w:t>elajaran</w:t>
      </w:r>
      <w:r w:rsidRPr="00A10CAF">
        <w:rPr>
          <w:noProof/>
          <w:sz w:val="24"/>
          <w:szCs w:val="24"/>
        </w:rPr>
        <w:t xml:space="preserve"> 2020 / 2021. </w:t>
      </w:r>
      <w:r w:rsidRPr="00A10CAF">
        <w:rPr>
          <w:i/>
          <w:iCs/>
          <w:noProof/>
          <w:sz w:val="24"/>
          <w:szCs w:val="24"/>
        </w:rPr>
        <w:t>Jurnal Ilmiah Widya Pustaka Pendidikan</w:t>
      </w:r>
      <w:r w:rsidRPr="00A10CAF">
        <w:rPr>
          <w:noProof/>
          <w:sz w:val="24"/>
          <w:szCs w:val="24"/>
        </w:rPr>
        <w:t xml:space="preserve">, </w:t>
      </w:r>
      <w:r w:rsidRPr="00A10CAF">
        <w:rPr>
          <w:i/>
          <w:iCs/>
          <w:noProof/>
          <w:sz w:val="24"/>
          <w:szCs w:val="24"/>
        </w:rPr>
        <w:t>1</w:t>
      </w:r>
      <w:r w:rsidRPr="00A10CAF">
        <w:rPr>
          <w:noProof/>
          <w:sz w:val="24"/>
          <w:szCs w:val="24"/>
        </w:rPr>
        <w:t>(2), 44–51.</w:t>
      </w:r>
    </w:p>
    <w:p w14:paraId="18179EA0" w14:textId="77777777" w:rsidR="00A10CAF" w:rsidRPr="00A10CAF" w:rsidRDefault="00A10CAF" w:rsidP="00A10CAF">
      <w:pPr>
        <w:widowControl w:val="0"/>
        <w:autoSpaceDE w:val="0"/>
        <w:autoSpaceDN w:val="0"/>
        <w:adjustRightInd w:val="0"/>
        <w:spacing w:line="360" w:lineRule="auto"/>
        <w:ind w:left="480" w:hanging="480"/>
        <w:rPr>
          <w:noProof/>
          <w:sz w:val="24"/>
          <w:szCs w:val="24"/>
        </w:rPr>
      </w:pPr>
      <w:r w:rsidRPr="00A10CAF">
        <w:rPr>
          <w:noProof/>
          <w:sz w:val="24"/>
          <w:szCs w:val="24"/>
        </w:rPr>
        <w:t xml:space="preserve">Dihan, Wardah Hidayat, M., &amp; Nugraha, U. (2022). Penerapan Metode Pq4R Untuk Meningkatkan Keterampilan Membaca Pemahaman Pada Pembelajaran Bahasa Indonesia Siswa Kelas Vi Sd. </w:t>
      </w:r>
      <w:r w:rsidRPr="00A10CAF">
        <w:rPr>
          <w:i/>
          <w:iCs/>
          <w:noProof/>
          <w:sz w:val="24"/>
          <w:szCs w:val="24"/>
        </w:rPr>
        <w:t>Jurnal Pendidikan Tematik Dikdas</w:t>
      </w:r>
      <w:r w:rsidRPr="00A10CAF">
        <w:rPr>
          <w:noProof/>
          <w:sz w:val="24"/>
          <w:szCs w:val="24"/>
        </w:rPr>
        <w:t xml:space="preserve">, </w:t>
      </w:r>
      <w:r w:rsidRPr="00A10CAF">
        <w:rPr>
          <w:i/>
          <w:iCs/>
          <w:noProof/>
          <w:sz w:val="24"/>
          <w:szCs w:val="24"/>
        </w:rPr>
        <w:t>7</w:t>
      </w:r>
      <w:r w:rsidRPr="00A10CAF">
        <w:rPr>
          <w:noProof/>
          <w:sz w:val="24"/>
          <w:szCs w:val="24"/>
        </w:rPr>
        <w:t>(1), 88–100.</w:t>
      </w:r>
    </w:p>
    <w:p w14:paraId="5D2D0D15" w14:textId="77777777" w:rsidR="00A10CAF" w:rsidRPr="00A10CAF" w:rsidRDefault="00A10CAF" w:rsidP="00A10CAF">
      <w:pPr>
        <w:widowControl w:val="0"/>
        <w:autoSpaceDE w:val="0"/>
        <w:autoSpaceDN w:val="0"/>
        <w:adjustRightInd w:val="0"/>
        <w:spacing w:line="360" w:lineRule="auto"/>
        <w:ind w:left="480" w:hanging="480"/>
        <w:rPr>
          <w:noProof/>
          <w:sz w:val="24"/>
          <w:szCs w:val="24"/>
        </w:rPr>
      </w:pPr>
      <w:r w:rsidRPr="00A10CAF">
        <w:rPr>
          <w:noProof/>
          <w:sz w:val="24"/>
          <w:szCs w:val="24"/>
        </w:rPr>
        <w:t xml:space="preserve">Maesaroh, S. (2021). Sq3R Meningkatkan Kemampuan Membaca Pemahaman Teks Nonfiksi. </w:t>
      </w:r>
      <w:r w:rsidRPr="00A10CAF">
        <w:rPr>
          <w:i/>
          <w:iCs/>
          <w:noProof/>
          <w:sz w:val="24"/>
          <w:szCs w:val="24"/>
        </w:rPr>
        <w:t>Indonesian Journal of Education and Learning</w:t>
      </w:r>
      <w:r w:rsidRPr="00A10CAF">
        <w:rPr>
          <w:noProof/>
          <w:sz w:val="24"/>
          <w:szCs w:val="24"/>
        </w:rPr>
        <w:t xml:space="preserve">, </w:t>
      </w:r>
      <w:r w:rsidRPr="00A10CAF">
        <w:rPr>
          <w:i/>
          <w:iCs/>
          <w:noProof/>
          <w:sz w:val="24"/>
          <w:szCs w:val="24"/>
        </w:rPr>
        <w:t>4</w:t>
      </w:r>
      <w:r w:rsidRPr="00A10CAF">
        <w:rPr>
          <w:noProof/>
          <w:sz w:val="24"/>
          <w:szCs w:val="24"/>
        </w:rPr>
        <w:t>(2), 469. https://doi.org/10.31002/ijel.v4i2.3137</w:t>
      </w:r>
    </w:p>
    <w:p w14:paraId="245BB7DF" w14:textId="77777777" w:rsidR="00A10CAF" w:rsidRPr="00A10CAF" w:rsidRDefault="00A10CAF" w:rsidP="00A10CAF">
      <w:pPr>
        <w:widowControl w:val="0"/>
        <w:autoSpaceDE w:val="0"/>
        <w:autoSpaceDN w:val="0"/>
        <w:adjustRightInd w:val="0"/>
        <w:spacing w:line="360" w:lineRule="auto"/>
        <w:ind w:left="480" w:hanging="480"/>
        <w:rPr>
          <w:noProof/>
          <w:sz w:val="24"/>
          <w:szCs w:val="24"/>
        </w:rPr>
      </w:pPr>
      <w:r w:rsidRPr="00A10CAF">
        <w:rPr>
          <w:noProof/>
          <w:sz w:val="24"/>
          <w:szCs w:val="24"/>
        </w:rPr>
        <w:t xml:space="preserve">Putri, I. N. R., Yulianto, A., &amp; Kusumaningrum, S. (2023). Penggunaan Metode SQ3R Berpengaruh Terhadap Kemampuan Membaca Pemahaman Peserta Didik Di Sekolah Dasar. </w:t>
      </w:r>
      <w:r w:rsidRPr="00A10CAF">
        <w:rPr>
          <w:i/>
          <w:iCs/>
          <w:noProof/>
          <w:sz w:val="24"/>
          <w:szCs w:val="24"/>
        </w:rPr>
        <w:t>Jurnal Papeda: Jurnal Publikasi Pendidikan Dasar</w:t>
      </w:r>
      <w:r w:rsidRPr="00A10CAF">
        <w:rPr>
          <w:noProof/>
          <w:sz w:val="24"/>
          <w:szCs w:val="24"/>
        </w:rPr>
        <w:t xml:space="preserve">, </w:t>
      </w:r>
      <w:r w:rsidRPr="00A10CAF">
        <w:rPr>
          <w:i/>
          <w:iCs/>
          <w:noProof/>
          <w:sz w:val="24"/>
          <w:szCs w:val="24"/>
        </w:rPr>
        <w:t>5</w:t>
      </w:r>
      <w:r w:rsidRPr="00A10CAF">
        <w:rPr>
          <w:noProof/>
          <w:sz w:val="24"/>
          <w:szCs w:val="24"/>
        </w:rPr>
        <w:t>(1), 31–37. https://doi.org/10.36232/jurnalpendidikandasar.v5i1.3318</w:t>
      </w:r>
    </w:p>
    <w:p w14:paraId="6DA9A64C" w14:textId="77777777" w:rsidR="00A10CAF" w:rsidRPr="00A10CAF" w:rsidRDefault="00A10CAF" w:rsidP="00A10CAF">
      <w:pPr>
        <w:widowControl w:val="0"/>
        <w:autoSpaceDE w:val="0"/>
        <w:autoSpaceDN w:val="0"/>
        <w:adjustRightInd w:val="0"/>
        <w:spacing w:line="360" w:lineRule="auto"/>
        <w:ind w:left="480" w:hanging="480"/>
        <w:rPr>
          <w:noProof/>
          <w:sz w:val="24"/>
          <w:szCs w:val="24"/>
        </w:rPr>
      </w:pPr>
      <w:r w:rsidRPr="00A10CAF">
        <w:rPr>
          <w:noProof/>
          <w:sz w:val="24"/>
          <w:szCs w:val="24"/>
        </w:rPr>
        <w:t xml:space="preserve">Rafiki, R., Abidin, Y., &amp; Rakhmayanti, F. (2022). Keterampilan membaca pemahaman dalam materi ragam teks berbasis HOTS dalam pembelajaran bahasa Indonesia di SD. </w:t>
      </w:r>
      <w:r w:rsidRPr="00A10CAF">
        <w:rPr>
          <w:i/>
          <w:iCs/>
          <w:noProof/>
          <w:sz w:val="24"/>
          <w:szCs w:val="24"/>
        </w:rPr>
        <w:t>Jurnal Pedagogik Indonesia</w:t>
      </w:r>
      <w:r w:rsidRPr="00A10CAF">
        <w:rPr>
          <w:noProof/>
          <w:sz w:val="24"/>
          <w:szCs w:val="24"/>
        </w:rPr>
        <w:t xml:space="preserve">, </w:t>
      </w:r>
      <w:r w:rsidRPr="00A10CAF">
        <w:rPr>
          <w:i/>
          <w:iCs/>
          <w:noProof/>
          <w:sz w:val="24"/>
          <w:szCs w:val="24"/>
        </w:rPr>
        <w:t>1</w:t>
      </w:r>
      <w:r w:rsidRPr="00A10CAF">
        <w:rPr>
          <w:noProof/>
          <w:sz w:val="24"/>
          <w:szCs w:val="24"/>
        </w:rPr>
        <w:t>(1), 27–37.</w:t>
      </w:r>
    </w:p>
    <w:p w14:paraId="205DABF8" w14:textId="7BF32204" w:rsidR="00A10CAF" w:rsidRPr="00A10CAF" w:rsidRDefault="00A10CAF" w:rsidP="00A10CAF">
      <w:pPr>
        <w:widowControl w:val="0"/>
        <w:autoSpaceDE w:val="0"/>
        <w:autoSpaceDN w:val="0"/>
        <w:adjustRightInd w:val="0"/>
        <w:spacing w:line="360" w:lineRule="auto"/>
        <w:ind w:left="480" w:hanging="480"/>
        <w:rPr>
          <w:noProof/>
          <w:sz w:val="24"/>
        </w:rPr>
      </w:pPr>
      <w:r w:rsidRPr="00A10CAF">
        <w:rPr>
          <w:noProof/>
          <w:sz w:val="24"/>
          <w:szCs w:val="24"/>
        </w:rPr>
        <w:t xml:space="preserve">Rovita, Z., &amp; Khoirul Unam, N. (2023). </w:t>
      </w:r>
      <w:r w:rsidRPr="00A10CAF">
        <w:rPr>
          <w:i/>
          <w:iCs/>
          <w:noProof/>
          <w:sz w:val="24"/>
          <w:szCs w:val="24"/>
        </w:rPr>
        <w:t>P</w:t>
      </w:r>
      <w:r w:rsidR="0090246B">
        <w:rPr>
          <w:i/>
          <w:iCs/>
          <w:noProof/>
          <w:sz w:val="24"/>
          <w:szCs w:val="24"/>
          <w:lang w:val="en-US"/>
        </w:rPr>
        <w:t>enerapan</w:t>
      </w:r>
      <w:r w:rsidRPr="00A10CAF">
        <w:rPr>
          <w:i/>
          <w:iCs/>
          <w:noProof/>
          <w:sz w:val="24"/>
          <w:szCs w:val="24"/>
        </w:rPr>
        <w:t xml:space="preserve"> </w:t>
      </w:r>
      <w:r w:rsidR="0090246B">
        <w:rPr>
          <w:i/>
          <w:iCs/>
          <w:noProof/>
          <w:sz w:val="24"/>
          <w:szCs w:val="24"/>
          <w:lang w:val="en-US"/>
        </w:rPr>
        <w:t xml:space="preserve">Strategi </w:t>
      </w:r>
      <w:r w:rsidRPr="00A10CAF">
        <w:rPr>
          <w:i/>
          <w:iCs/>
          <w:noProof/>
          <w:sz w:val="24"/>
          <w:szCs w:val="24"/>
        </w:rPr>
        <w:t>SQ3R P</w:t>
      </w:r>
      <w:r w:rsidR="0090246B">
        <w:rPr>
          <w:i/>
          <w:iCs/>
          <w:noProof/>
          <w:sz w:val="24"/>
          <w:szCs w:val="24"/>
          <w:lang w:val="en-US"/>
        </w:rPr>
        <w:t>ada</w:t>
      </w:r>
      <w:r w:rsidRPr="00A10CAF">
        <w:rPr>
          <w:i/>
          <w:iCs/>
          <w:noProof/>
          <w:sz w:val="24"/>
          <w:szCs w:val="24"/>
        </w:rPr>
        <w:t xml:space="preserve"> K</w:t>
      </w:r>
      <w:r w:rsidR="0090246B">
        <w:rPr>
          <w:i/>
          <w:iCs/>
          <w:noProof/>
          <w:sz w:val="24"/>
          <w:szCs w:val="24"/>
          <w:lang w:val="en-US"/>
        </w:rPr>
        <w:t>eterampilan</w:t>
      </w:r>
      <w:r w:rsidRPr="00A10CAF">
        <w:rPr>
          <w:i/>
          <w:iCs/>
          <w:noProof/>
          <w:sz w:val="24"/>
          <w:szCs w:val="24"/>
        </w:rPr>
        <w:t xml:space="preserve"> M</w:t>
      </w:r>
      <w:r w:rsidR="0090246B">
        <w:rPr>
          <w:i/>
          <w:iCs/>
          <w:noProof/>
          <w:sz w:val="24"/>
          <w:szCs w:val="24"/>
          <w:lang w:val="en-US"/>
        </w:rPr>
        <w:t>embac</w:t>
      </w:r>
      <w:r w:rsidRPr="00A10CAF">
        <w:rPr>
          <w:i/>
          <w:iCs/>
          <w:noProof/>
          <w:sz w:val="24"/>
          <w:szCs w:val="24"/>
        </w:rPr>
        <w:t xml:space="preserve"> P</w:t>
      </w:r>
      <w:r w:rsidR="0090246B">
        <w:rPr>
          <w:i/>
          <w:iCs/>
          <w:noProof/>
          <w:sz w:val="24"/>
          <w:szCs w:val="24"/>
          <w:lang w:val="en-US"/>
        </w:rPr>
        <w:t>emahaman</w:t>
      </w:r>
      <w:r w:rsidRPr="00A10CAF">
        <w:rPr>
          <w:i/>
          <w:iCs/>
          <w:noProof/>
          <w:sz w:val="24"/>
          <w:szCs w:val="24"/>
        </w:rPr>
        <w:t xml:space="preserve"> P</w:t>
      </w:r>
      <w:r w:rsidR="0090246B">
        <w:rPr>
          <w:i/>
          <w:iCs/>
          <w:noProof/>
          <w:sz w:val="24"/>
          <w:szCs w:val="24"/>
          <w:lang w:val="en-US"/>
        </w:rPr>
        <w:t xml:space="preserve">eserta Didik </w:t>
      </w:r>
      <w:r w:rsidRPr="00A10CAF">
        <w:rPr>
          <w:i/>
          <w:iCs/>
          <w:noProof/>
          <w:sz w:val="24"/>
          <w:szCs w:val="24"/>
        </w:rPr>
        <w:t xml:space="preserve"> K</w:t>
      </w:r>
      <w:r w:rsidR="0090246B">
        <w:rPr>
          <w:i/>
          <w:iCs/>
          <w:noProof/>
          <w:sz w:val="24"/>
          <w:szCs w:val="24"/>
          <w:lang w:val="en-US"/>
        </w:rPr>
        <w:t xml:space="preserve">elas </w:t>
      </w:r>
      <w:r w:rsidRPr="00A10CAF">
        <w:rPr>
          <w:i/>
          <w:iCs/>
          <w:noProof/>
          <w:sz w:val="24"/>
          <w:szCs w:val="24"/>
        </w:rPr>
        <w:t xml:space="preserve"> IV UPT SD N</w:t>
      </w:r>
      <w:r w:rsidR="0090246B">
        <w:rPr>
          <w:i/>
          <w:iCs/>
          <w:noProof/>
          <w:sz w:val="24"/>
          <w:szCs w:val="24"/>
          <w:lang w:val="en-US"/>
        </w:rPr>
        <w:t>egeri</w:t>
      </w:r>
      <w:r w:rsidRPr="00A10CAF">
        <w:rPr>
          <w:i/>
          <w:iCs/>
          <w:noProof/>
          <w:sz w:val="24"/>
          <w:szCs w:val="24"/>
        </w:rPr>
        <w:t>I 304 GRESIK</w:t>
      </w:r>
      <w:r w:rsidRPr="00A10CAF">
        <w:rPr>
          <w:noProof/>
          <w:sz w:val="24"/>
          <w:szCs w:val="24"/>
        </w:rPr>
        <w:t xml:space="preserve">. </w:t>
      </w:r>
      <w:r w:rsidRPr="00A10CAF">
        <w:rPr>
          <w:i/>
          <w:iCs/>
          <w:noProof/>
          <w:sz w:val="24"/>
          <w:szCs w:val="24"/>
        </w:rPr>
        <w:t>VI</w:t>
      </w:r>
      <w:r w:rsidRPr="00A10CAF">
        <w:rPr>
          <w:noProof/>
          <w:sz w:val="24"/>
          <w:szCs w:val="24"/>
        </w:rPr>
        <w:t>(1), 1–18.</w:t>
      </w:r>
    </w:p>
    <w:p w14:paraId="11822D89" w14:textId="66622EBC" w:rsidR="00A242D0" w:rsidRDefault="00A10CAF" w:rsidP="00AA4BED">
      <w:pPr>
        <w:spacing w:line="360" w:lineRule="auto"/>
        <w:jc w:val="both"/>
        <w:rPr>
          <w:sz w:val="24"/>
          <w:szCs w:val="24"/>
          <w:lang w:val="en-US"/>
        </w:rPr>
      </w:pPr>
      <w:r>
        <w:rPr>
          <w:sz w:val="24"/>
          <w:szCs w:val="24"/>
          <w:lang w:val="en-US"/>
        </w:rPr>
        <w:fldChar w:fldCharType="end"/>
      </w:r>
    </w:p>
    <w:p w14:paraId="2415847E" w14:textId="77777777" w:rsidR="001B016B" w:rsidRDefault="001B016B" w:rsidP="002173B7">
      <w:pPr>
        <w:pStyle w:val="DaftarParagraf"/>
        <w:spacing w:after="160" w:line="360" w:lineRule="auto"/>
        <w:ind w:left="720" w:firstLine="720"/>
        <w:contextualSpacing/>
        <w:jc w:val="both"/>
        <w:rPr>
          <w:sz w:val="24"/>
          <w:szCs w:val="24"/>
        </w:rPr>
      </w:pPr>
    </w:p>
    <w:p w14:paraId="5B887303" w14:textId="77777777" w:rsidR="001B016B" w:rsidRDefault="001B016B" w:rsidP="002173B7">
      <w:pPr>
        <w:pStyle w:val="DaftarParagraf"/>
        <w:spacing w:after="160" w:line="360" w:lineRule="auto"/>
        <w:ind w:left="720" w:firstLine="720"/>
        <w:contextualSpacing/>
        <w:jc w:val="both"/>
        <w:rPr>
          <w:sz w:val="24"/>
          <w:szCs w:val="24"/>
        </w:rPr>
      </w:pPr>
    </w:p>
    <w:p w14:paraId="500E865E" w14:textId="77777777" w:rsidR="001B016B" w:rsidRDefault="001B016B" w:rsidP="002173B7">
      <w:pPr>
        <w:pStyle w:val="DaftarParagraf"/>
        <w:spacing w:after="160" w:line="360" w:lineRule="auto"/>
        <w:ind w:left="720" w:firstLine="720"/>
        <w:contextualSpacing/>
        <w:jc w:val="both"/>
        <w:rPr>
          <w:sz w:val="24"/>
          <w:szCs w:val="24"/>
        </w:rPr>
      </w:pPr>
    </w:p>
    <w:p w14:paraId="7FEABA2D" w14:textId="77777777" w:rsidR="001B016B" w:rsidRDefault="001B016B" w:rsidP="002173B7">
      <w:pPr>
        <w:pStyle w:val="DaftarParagraf"/>
        <w:spacing w:after="160" w:line="360" w:lineRule="auto"/>
        <w:ind w:left="720" w:firstLine="720"/>
        <w:contextualSpacing/>
        <w:jc w:val="both"/>
        <w:rPr>
          <w:sz w:val="24"/>
          <w:szCs w:val="24"/>
        </w:rPr>
      </w:pPr>
    </w:p>
    <w:p w14:paraId="5FB5A7D4" w14:textId="77777777" w:rsidR="001B016B" w:rsidRDefault="001B016B" w:rsidP="002173B7">
      <w:pPr>
        <w:pStyle w:val="DaftarParagraf"/>
        <w:spacing w:after="160" w:line="360" w:lineRule="auto"/>
        <w:ind w:left="720" w:firstLine="720"/>
        <w:contextualSpacing/>
        <w:jc w:val="both"/>
        <w:rPr>
          <w:sz w:val="24"/>
          <w:szCs w:val="24"/>
        </w:rPr>
      </w:pPr>
    </w:p>
    <w:p w14:paraId="76A51280" w14:textId="77777777" w:rsidR="001B016B" w:rsidRDefault="001B016B" w:rsidP="002173B7">
      <w:pPr>
        <w:pStyle w:val="DaftarParagraf"/>
        <w:spacing w:after="160" w:line="360" w:lineRule="auto"/>
        <w:ind w:left="720" w:firstLine="720"/>
        <w:contextualSpacing/>
        <w:jc w:val="both"/>
        <w:rPr>
          <w:sz w:val="24"/>
          <w:szCs w:val="24"/>
        </w:rPr>
      </w:pPr>
    </w:p>
    <w:p w14:paraId="303B6705" w14:textId="77777777" w:rsidR="001B016B" w:rsidRDefault="001B016B" w:rsidP="002173B7">
      <w:pPr>
        <w:pStyle w:val="DaftarParagraf"/>
        <w:spacing w:after="160" w:line="360" w:lineRule="auto"/>
        <w:ind w:left="720" w:firstLine="720"/>
        <w:contextualSpacing/>
        <w:jc w:val="both"/>
        <w:rPr>
          <w:sz w:val="24"/>
          <w:szCs w:val="24"/>
        </w:rPr>
      </w:pPr>
    </w:p>
    <w:p w14:paraId="02FD7AED" w14:textId="77777777" w:rsidR="001B016B" w:rsidRDefault="001B016B" w:rsidP="002173B7">
      <w:pPr>
        <w:pStyle w:val="DaftarParagraf"/>
        <w:spacing w:after="160" w:line="360" w:lineRule="auto"/>
        <w:ind w:left="720" w:firstLine="720"/>
        <w:contextualSpacing/>
        <w:jc w:val="both"/>
        <w:rPr>
          <w:sz w:val="24"/>
          <w:szCs w:val="24"/>
        </w:rPr>
      </w:pPr>
    </w:p>
    <w:p w14:paraId="283203B2" w14:textId="77777777" w:rsidR="001B016B" w:rsidRDefault="001B016B" w:rsidP="002173B7">
      <w:pPr>
        <w:pStyle w:val="DaftarParagraf"/>
        <w:spacing w:after="160" w:line="360" w:lineRule="auto"/>
        <w:ind w:left="720" w:firstLine="720"/>
        <w:contextualSpacing/>
        <w:jc w:val="both"/>
        <w:rPr>
          <w:sz w:val="24"/>
          <w:szCs w:val="24"/>
        </w:rPr>
      </w:pPr>
    </w:p>
    <w:p w14:paraId="0292E9D7" w14:textId="77777777" w:rsidR="00A3728D" w:rsidRDefault="00A3728D">
      <w:bookmarkStart w:id="3" w:name="_heading=h.gjdgxs" w:colFirst="0" w:colLast="0"/>
      <w:bookmarkEnd w:id="3"/>
    </w:p>
    <w:sectPr w:rsidR="00A3728D">
      <w:headerReference w:type="default" r:id="rId14"/>
      <w:footerReference w:type="default" r:id="rId1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BEB3" w14:textId="77777777" w:rsidR="00941013" w:rsidRDefault="00941013">
      <w:r>
        <w:separator/>
      </w:r>
    </w:p>
  </w:endnote>
  <w:endnote w:type="continuationSeparator" w:id="0">
    <w:p w14:paraId="4D4BC052" w14:textId="77777777" w:rsidR="00941013" w:rsidRDefault="0094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B5C0" w14:textId="77777777" w:rsidR="00A3728D"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F476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E5947CA" w14:textId="77777777" w:rsidR="00A3728D" w:rsidRDefault="00A3728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22D6" w14:textId="77777777" w:rsidR="00941013" w:rsidRDefault="00941013">
      <w:r>
        <w:separator/>
      </w:r>
    </w:p>
  </w:footnote>
  <w:footnote w:type="continuationSeparator" w:id="0">
    <w:p w14:paraId="3807B752" w14:textId="77777777" w:rsidR="00941013" w:rsidRDefault="0094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00CB" w14:textId="77777777" w:rsidR="00A3728D" w:rsidRDefault="00000000">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14:paraId="4FF6467C" w14:textId="75567ACD" w:rsidR="00A3728D" w:rsidRPr="005E4CD0" w:rsidRDefault="00000000">
    <w:pPr>
      <w:tabs>
        <w:tab w:val="center" w:pos="4680"/>
        <w:tab w:val="right" w:pos="9360"/>
      </w:tabs>
      <w:ind w:right="40"/>
      <w:jc w:val="right"/>
      <w:rPr>
        <w:rFonts w:ascii="Arial" w:eastAsia="Arial" w:hAnsi="Arial" w:cs="Arial"/>
        <w:lang w:val="en-US"/>
      </w:rPr>
    </w:pPr>
    <w:r>
      <w:rPr>
        <w:rFonts w:ascii="Arial" w:eastAsia="Arial" w:hAnsi="Arial" w:cs="Arial"/>
      </w:rPr>
      <w:t xml:space="preserve">Vol. </w:t>
    </w:r>
    <w:r w:rsidR="007051B9">
      <w:rPr>
        <w:rFonts w:ascii="Arial" w:eastAsia="Arial" w:hAnsi="Arial" w:cs="Arial"/>
        <w:lang w:val="en-US"/>
      </w:rPr>
      <w:t>1</w:t>
    </w:r>
    <w:r>
      <w:rPr>
        <w:rFonts w:ascii="Arial" w:eastAsia="Arial" w:hAnsi="Arial" w:cs="Arial"/>
      </w:rPr>
      <w:t>, No.</w:t>
    </w:r>
    <w:r w:rsidR="007051B9">
      <w:rPr>
        <w:rFonts w:ascii="Arial" w:eastAsia="Arial" w:hAnsi="Arial" w:cs="Arial"/>
        <w:lang w:val="en-US"/>
      </w:rPr>
      <w:t xml:space="preserve"> 1</w:t>
    </w:r>
    <w:r>
      <w:rPr>
        <w:rFonts w:ascii="Arial" w:eastAsia="Arial" w:hAnsi="Arial" w:cs="Arial"/>
      </w:rPr>
      <w:t xml:space="preserve">, </w:t>
    </w:r>
    <w:r w:rsidR="00AA4BED">
      <w:rPr>
        <w:rFonts w:ascii="Arial" w:eastAsia="Arial" w:hAnsi="Arial" w:cs="Arial"/>
        <w:lang w:val="en-US"/>
      </w:rPr>
      <w:t xml:space="preserve">Januari </w:t>
    </w:r>
    <w:r>
      <w:rPr>
        <w:rFonts w:ascii="Arial" w:eastAsia="Arial" w:hAnsi="Arial" w:cs="Arial"/>
      </w:rPr>
      <w:t>20</w:t>
    </w:r>
    <w:r w:rsidR="005E4CD0">
      <w:rPr>
        <w:rFonts w:ascii="Arial" w:eastAsia="Arial" w:hAnsi="Arial" w:cs="Arial"/>
        <w:lang w:val="en-US"/>
      </w:rPr>
      <w:t>23</w:t>
    </w:r>
  </w:p>
  <w:p w14:paraId="35FADB9D" w14:textId="77777777" w:rsidR="00A3728D" w:rsidRDefault="00000000">
    <w:pPr>
      <w:tabs>
        <w:tab w:val="center" w:pos="4680"/>
        <w:tab w:val="right" w:pos="9360"/>
      </w:tabs>
      <w:ind w:right="40"/>
      <w:jc w:val="right"/>
      <w:rPr>
        <w:rFonts w:ascii="Arial" w:eastAsia="Arial" w:hAnsi="Arial" w:cs="Arial"/>
      </w:rPr>
    </w:pPr>
    <w:r>
      <w:rPr>
        <w:rFonts w:ascii="Arial" w:eastAsia="Arial" w:hAnsi="Arial" w:cs="Arial"/>
      </w:rPr>
      <w:t>E-ISSN: 2722-6689</w:t>
    </w:r>
  </w:p>
  <w:p w14:paraId="73C7E455" w14:textId="77777777" w:rsidR="00A3728D" w:rsidRDefault="00000000">
    <w:pPr>
      <w:tabs>
        <w:tab w:val="center" w:pos="4680"/>
        <w:tab w:val="right" w:pos="9360"/>
      </w:tabs>
      <w:ind w:right="40"/>
      <w:jc w:val="right"/>
      <w:rPr>
        <w:rFonts w:ascii="Arial" w:eastAsia="Arial" w:hAnsi="Arial" w:cs="Arial"/>
        <w:u w:val="single"/>
      </w:rPr>
    </w:pPr>
    <w:hyperlink r:id="rId1">
      <w:r>
        <w:rPr>
          <w:rFonts w:ascii="Arial" w:eastAsia="Arial" w:hAnsi="Arial" w:cs="Arial"/>
          <w:u w:val="single"/>
        </w:rPr>
        <w:t>http://jurnal.umt.ac.id/index.php/IJOEE</w:t>
      </w:r>
    </w:hyperlink>
  </w:p>
  <w:p w14:paraId="568F89F6" w14:textId="77777777" w:rsidR="00A3728D" w:rsidRDefault="00A3728D">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5BAC9096" w14:textId="77777777" w:rsidR="00A3728D" w:rsidRDefault="00A3728D">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B7F"/>
    <w:multiLevelType w:val="hybridMultilevel"/>
    <w:tmpl w:val="AE06B2BC"/>
    <w:lvl w:ilvl="0" w:tplc="7F80CDB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15:restartNumberingAfterBreak="0">
    <w:nsid w:val="0DF3494A"/>
    <w:multiLevelType w:val="hybridMultilevel"/>
    <w:tmpl w:val="D0C24B4A"/>
    <w:lvl w:ilvl="0" w:tplc="8C24D13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2916939"/>
    <w:multiLevelType w:val="hybridMultilevel"/>
    <w:tmpl w:val="27E02492"/>
    <w:lvl w:ilvl="0" w:tplc="69A20B70">
      <w:start w:val="1"/>
      <w:numFmt w:val="decimal"/>
      <w:lvlText w:val="%1)"/>
      <w:lvlJc w:val="left"/>
      <w:pPr>
        <w:ind w:left="1571" w:hanging="360"/>
      </w:pPr>
      <w:rPr>
        <w:rFonts w:ascii="Times New Roman" w:eastAsia="Times New Roman" w:hAnsi="Times New Roman" w:cs="Times New Roman"/>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98B2C73"/>
    <w:multiLevelType w:val="hybridMultilevel"/>
    <w:tmpl w:val="4B64C1FC"/>
    <w:lvl w:ilvl="0" w:tplc="727466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0406E"/>
    <w:multiLevelType w:val="hybridMultilevel"/>
    <w:tmpl w:val="04625DF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5" w15:restartNumberingAfterBreak="0">
    <w:nsid w:val="2B133BD1"/>
    <w:multiLevelType w:val="hybridMultilevel"/>
    <w:tmpl w:val="E5A6A76C"/>
    <w:lvl w:ilvl="0" w:tplc="61C422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610BE"/>
    <w:multiLevelType w:val="hybridMultilevel"/>
    <w:tmpl w:val="86341FC8"/>
    <w:lvl w:ilvl="0" w:tplc="04090011">
      <w:start w:val="1"/>
      <w:numFmt w:val="decimal"/>
      <w:lvlText w:val="%1)"/>
      <w:lvlJc w:val="left"/>
      <w:pPr>
        <w:ind w:left="1506" w:hanging="360"/>
      </w:pPr>
      <w:rPr>
        <w:rFonts w:hint="default"/>
      </w:rPr>
    </w:lvl>
    <w:lvl w:ilvl="1" w:tplc="3446ABB4">
      <w:start w:val="1"/>
      <w:numFmt w:val="decimal"/>
      <w:lvlText w:val="%2)"/>
      <w:lvlJc w:val="left"/>
      <w:pPr>
        <w:ind w:left="939" w:hanging="360"/>
      </w:pPr>
      <w:rPr>
        <w:rFonts w:hint="default"/>
      </w:rPr>
    </w:lvl>
    <w:lvl w:ilvl="2" w:tplc="2222C4EE">
      <w:start w:val="1"/>
      <w:numFmt w:val="upperLetter"/>
      <w:lvlText w:val="%3."/>
      <w:lvlJc w:val="left"/>
      <w:pPr>
        <w:ind w:left="1839" w:hanging="360"/>
      </w:pPr>
      <w:rPr>
        <w:rFonts w:hint="default"/>
      </w:rPr>
    </w:lvl>
    <w:lvl w:ilvl="3" w:tplc="4E5A4E18">
      <w:start w:val="1"/>
      <w:numFmt w:val="lowerLetter"/>
      <w:lvlText w:val="%4)"/>
      <w:lvlJc w:val="left"/>
      <w:pPr>
        <w:ind w:left="2379" w:hanging="360"/>
      </w:pPr>
      <w:rPr>
        <w:rFonts w:hint="default"/>
      </w:rPr>
    </w:lvl>
    <w:lvl w:ilvl="4" w:tplc="38090019" w:tentative="1">
      <w:start w:val="1"/>
      <w:numFmt w:val="lowerLetter"/>
      <w:lvlText w:val="%5."/>
      <w:lvlJc w:val="left"/>
      <w:pPr>
        <w:ind w:left="3099" w:hanging="360"/>
      </w:pPr>
    </w:lvl>
    <w:lvl w:ilvl="5" w:tplc="3809001B" w:tentative="1">
      <w:start w:val="1"/>
      <w:numFmt w:val="lowerRoman"/>
      <w:lvlText w:val="%6."/>
      <w:lvlJc w:val="right"/>
      <w:pPr>
        <w:ind w:left="3819" w:hanging="180"/>
      </w:pPr>
    </w:lvl>
    <w:lvl w:ilvl="6" w:tplc="3809000F" w:tentative="1">
      <w:start w:val="1"/>
      <w:numFmt w:val="decimal"/>
      <w:lvlText w:val="%7."/>
      <w:lvlJc w:val="left"/>
      <w:pPr>
        <w:ind w:left="4539" w:hanging="360"/>
      </w:pPr>
    </w:lvl>
    <w:lvl w:ilvl="7" w:tplc="38090019" w:tentative="1">
      <w:start w:val="1"/>
      <w:numFmt w:val="lowerLetter"/>
      <w:lvlText w:val="%8."/>
      <w:lvlJc w:val="left"/>
      <w:pPr>
        <w:ind w:left="5259" w:hanging="360"/>
      </w:pPr>
    </w:lvl>
    <w:lvl w:ilvl="8" w:tplc="3809001B" w:tentative="1">
      <w:start w:val="1"/>
      <w:numFmt w:val="lowerRoman"/>
      <w:lvlText w:val="%9."/>
      <w:lvlJc w:val="right"/>
      <w:pPr>
        <w:ind w:left="5979" w:hanging="180"/>
      </w:pPr>
    </w:lvl>
  </w:abstractNum>
  <w:abstractNum w:abstractNumId="7" w15:restartNumberingAfterBreak="0">
    <w:nsid w:val="3E394E10"/>
    <w:multiLevelType w:val="hybridMultilevel"/>
    <w:tmpl w:val="8E98D636"/>
    <w:lvl w:ilvl="0" w:tplc="8C24D130">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8C24D130">
      <w:start w:val="1"/>
      <w:numFmt w:val="decimal"/>
      <w:lvlText w:val="%3."/>
      <w:lvlJc w:val="left"/>
      <w:pPr>
        <w:ind w:left="2340" w:hanging="360"/>
      </w:pPr>
      <w:rPr>
        <w:rFonts w:hint="default"/>
      </w:rPr>
    </w:lvl>
    <w:lvl w:ilvl="3" w:tplc="E8EAF5C4">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43E16"/>
    <w:multiLevelType w:val="hybridMultilevel"/>
    <w:tmpl w:val="427A9FC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42FF630D"/>
    <w:multiLevelType w:val="hybridMultilevel"/>
    <w:tmpl w:val="025E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24AFC"/>
    <w:multiLevelType w:val="hybridMultilevel"/>
    <w:tmpl w:val="985CA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0413DF"/>
    <w:multiLevelType w:val="hybridMultilevel"/>
    <w:tmpl w:val="19DA13E2"/>
    <w:lvl w:ilvl="0" w:tplc="5AD88D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824230">
    <w:abstractNumId w:val="8"/>
  </w:num>
  <w:num w:numId="2" w16cid:durableId="1173685591">
    <w:abstractNumId w:val="3"/>
  </w:num>
  <w:num w:numId="3" w16cid:durableId="988292814">
    <w:abstractNumId w:val="11"/>
  </w:num>
  <w:num w:numId="4" w16cid:durableId="2111510209">
    <w:abstractNumId w:val="2"/>
  </w:num>
  <w:num w:numId="5" w16cid:durableId="1198202386">
    <w:abstractNumId w:val="10"/>
  </w:num>
  <w:num w:numId="6" w16cid:durableId="2048218173">
    <w:abstractNumId w:val="4"/>
  </w:num>
  <w:num w:numId="7" w16cid:durableId="916747603">
    <w:abstractNumId w:val="6"/>
  </w:num>
  <w:num w:numId="8" w16cid:durableId="1845823402">
    <w:abstractNumId w:val="0"/>
  </w:num>
  <w:num w:numId="9" w16cid:durableId="1590231826">
    <w:abstractNumId w:val="9"/>
  </w:num>
  <w:num w:numId="10" w16cid:durableId="459344411">
    <w:abstractNumId w:val="5"/>
  </w:num>
  <w:num w:numId="11" w16cid:durableId="1415934634">
    <w:abstractNumId w:val="7"/>
  </w:num>
  <w:num w:numId="12" w16cid:durableId="33149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8D"/>
    <w:rsid w:val="00020F17"/>
    <w:rsid w:val="000E02C1"/>
    <w:rsid w:val="000E2996"/>
    <w:rsid w:val="00107BA2"/>
    <w:rsid w:val="00113F8B"/>
    <w:rsid w:val="0018683B"/>
    <w:rsid w:val="001B016B"/>
    <w:rsid w:val="0021148A"/>
    <w:rsid w:val="002173B7"/>
    <w:rsid w:val="00284AC0"/>
    <w:rsid w:val="002863F5"/>
    <w:rsid w:val="00411FB7"/>
    <w:rsid w:val="00496C5B"/>
    <w:rsid w:val="004F4768"/>
    <w:rsid w:val="0052495D"/>
    <w:rsid w:val="005E4CD0"/>
    <w:rsid w:val="00615C1D"/>
    <w:rsid w:val="006A4895"/>
    <w:rsid w:val="007051B9"/>
    <w:rsid w:val="00760AA9"/>
    <w:rsid w:val="007A2DDA"/>
    <w:rsid w:val="007A52F6"/>
    <w:rsid w:val="00866EDA"/>
    <w:rsid w:val="0087776B"/>
    <w:rsid w:val="008C517E"/>
    <w:rsid w:val="0090246B"/>
    <w:rsid w:val="00940242"/>
    <w:rsid w:val="00941013"/>
    <w:rsid w:val="00997A57"/>
    <w:rsid w:val="009C4024"/>
    <w:rsid w:val="00A10CAF"/>
    <w:rsid w:val="00A242D0"/>
    <w:rsid w:val="00A3728D"/>
    <w:rsid w:val="00A72638"/>
    <w:rsid w:val="00A93681"/>
    <w:rsid w:val="00AA4BED"/>
    <w:rsid w:val="00BC75AB"/>
    <w:rsid w:val="00C30D73"/>
    <w:rsid w:val="00C4344A"/>
    <w:rsid w:val="00C600BB"/>
    <w:rsid w:val="00C91F86"/>
    <w:rsid w:val="00C9579D"/>
    <w:rsid w:val="00CD1CE1"/>
    <w:rsid w:val="00DF0028"/>
    <w:rsid w:val="00E43DF7"/>
    <w:rsid w:val="00EC7A83"/>
    <w:rsid w:val="00F1527E"/>
    <w:rsid w:val="00F27203"/>
    <w:rsid w:val="00F3375B"/>
    <w:rsid w:val="00F54319"/>
    <w:rsid w:val="00F70A8A"/>
    <w:rsid w:val="00FB08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8AD6"/>
  <w15:docId w15:val="{7B748C4C-382A-0D45-A89B-84C9BFB5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B87F52"/>
    <w:pPr>
      <w:jc w:val="center"/>
    </w:pPr>
    <w:rPr>
      <w:b/>
      <w:bCs/>
      <w:sz w:val="28"/>
      <w:szCs w:val="24"/>
    </w:rPr>
  </w:style>
  <w:style w:type="paragraph" w:styleId="Header">
    <w:name w:val="header"/>
    <w:basedOn w:val="Normal"/>
    <w:link w:val="HeaderK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KAR">
    <w:name w:val="Header KAR"/>
    <w:basedOn w:val="FontParagrafDefault"/>
    <w:link w:val="Header"/>
    <w:uiPriority w:val="99"/>
    <w:rsid w:val="00C91AF4"/>
  </w:style>
  <w:style w:type="paragraph" w:styleId="Footer">
    <w:name w:val="footer"/>
    <w:basedOn w:val="Normal"/>
    <w:link w:val="FooterK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KAR">
    <w:name w:val="Footer KAR"/>
    <w:basedOn w:val="FontParagrafDefault"/>
    <w:link w:val="Footer"/>
    <w:uiPriority w:val="99"/>
    <w:rsid w:val="00C91AF4"/>
  </w:style>
  <w:style w:type="character" w:styleId="Hyperlink">
    <w:name w:val="Hyperlink"/>
    <w:basedOn w:val="FontParagrafDefault"/>
    <w:rsid w:val="00C91AF4"/>
    <w:rPr>
      <w:color w:val="0000FF"/>
      <w:u w:val="single"/>
    </w:rPr>
  </w:style>
  <w:style w:type="character" w:styleId="NomorHalaman">
    <w:name w:val="page number"/>
    <w:basedOn w:val="FontParagrafDefault"/>
    <w:rsid w:val="00C91AF4"/>
  </w:style>
  <w:style w:type="character" w:customStyle="1" w:styleId="JudulKAR">
    <w:name w:val="Judul KAR"/>
    <w:basedOn w:val="FontParagrafDefault"/>
    <w:link w:val="Judul"/>
    <w:rsid w:val="00B87F52"/>
    <w:rPr>
      <w:rFonts w:ascii="Times New Roman" w:eastAsia="Times New Roman" w:hAnsi="Times New Roman" w:cs="Times New Roman"/>
      <w:b/>
      <w:bCs/>
      <w:sz w:val="28"/>
      <w:szCs w:val="24"/>
      <w:lang w:val="id-ID"/>
    </w:rPr>
  </w:style>
  <w:style w:type="table" w:styleId="KisiTabel">
    <w:name w:val="Table Grid"/>
    <w:basedOn w:val="TabelNormal"/>
    <w:uiPriority w:val="3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paragraph" w:styleId="DaftarParagraf">
    <w:name w:val="List Paragraph"/>
    <w:aliases w:val="Body of text,List Paragraph1,Body of text+1,Body of text+2,Body of text+3,List Paragraph11,Colorful List - Accent 11,HEADING 1,Medium Grid 1 - Accent 21,rpp3,soal jawab,Body of textCxSp"/>
    <w:basedOn w:val="Normal"/>
    <w:link w:val="DaftarParagrafKAR"/>
    <w:uiPriority w:val="1"/>
    <w:qFormat/>
    <w:rsid w:val="00113F8B"/>
    <w:pPr>
      <w:widowControl w:val="0"/>
      <w:autoSpaceDE w:val="0"/>
      <w:autoSpaceDN w:val="0"/>
      <w:ind w:left="821" w:right="117" w:hanging="423"/>
    </w:pPr>
    <w:rPr>
      <w:sz w:val="22"/>
      <w:szCs w:val="22"/>
      <w:lang w:val="id" w:eastAsia="en-US"/>
    </w:rPr>
  </w:style>
  <w:style w:type="character" w:customStyle="1" w:styleId="DaftarParagrafKAR">
    <w:name w:val="Daftar Paragraf KAR"/>
    <w:aliases w:val="Body of text KAR,List Paragraph1 KAR,Body of text+1 KAR,Body of text+2 KAR,Body of text+3 KAR,List Paragraph11 KAR,Colorful List - Accent 11 KAR,HEADING 1 KAR,Medium Grid 1 - Accent 21 KAR,rpp3 KAR,soal jawab KAR,Body of textCxSp KAR"/>
    <w:link w:val="DaftarParagraf"/>
    <w:uiPriority w:val="1"/>
    <w:qFormat/>
    <w:locked/>
    <w:rsid w:val="00113F8B"/>
    <w:rPr>
      <w:sz w:val="22"/>
      <w:szCs w:val="22"/>
      <w:lang w:val="id" w:eastAsia="en-US"/>
    </w:rPr>
  </w:style>
  <w:style w:type="character" w:styleId="Penekanan">
    <w:name w:val="Emphasis"/>
    <w:basedOn w:val="FontParagrafDefault"/>
    <w:uiPriority w:val="20"/>
    <w:qFormat/>
    <w:rsid w:val="00411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www.google.com/search?client=safari&amp;rls=en&amp;q=alamat+universitas+trilogi&amp;ie=UTF-8&amp;oe=UTF-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Diagram Hasil Tes Pemahaman Siklus I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Lembar1!$B$1</c:f>
              <c:strCache>
                <c:ptCount val="1"/>
                <c:pt idx="0">
                  <c:v>Tuntas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 </c:v>
                </c:pt>
                <c:pt idx="3">
                  <c:v>Pertemuan 3</c:v>
                </c:pt>
                <c:pt idx="4">
                  <c:v>Pertemuan 4</c:v>
                </c:pt>
                <c:pt idx="5">
                  <c:v>Pertemuan 5</c:v>
                </c:pt>
                <c:pt idx="6">
                  <c:v>Pertemuan 6</c:v>
                </c:pt>
              </c:strCache>
            </c:strRef>
          </c:cat>
          <c:val>
            <c:numRef>
              <c:f>Lembar1!$B$2:$B$8</c:f>
              <c:numCache>
                <c:formatCode>General</c:formatCode>
                <c:ptCount val="7"/>
                <c:pt idx="0">
                  <c:v>3.57</c:v>
                </c:pt>
                <c:pt idx="1">
                  <c:v>7.14</c:v>
                </c:pt>
                <c:pt idx="2">
                  <c:v>14.29</c:v>
                </c:pt>
                <c:pt idx="3">
                  <c:v>28.57</c:v>
                </c:pt>
                <c:pt idx="4">
                  <c:v>28.57</c:v>
                </c:pt>
                <c:pt idx="5">
                  <c:v>32.14</c:v>
                </c:pt>
                <c:pt idx="6">
                  <c:v>39.29</c:v>
                </c:pt>
              </c:numCache>
            </c:numRef>
          </c:val>
          <c:extLst>
            <c:ext xmlns:c16="http://schemas.microsoft.com/office/drawing/2014/chart" uri="{C3380CC4-5D6E-409C-BE32-E72D297353CC}">
              <c16:uniqueId val="{00000000-1E89-49D2-BBCF-981AD88E16FC}"/>
            </c:ext>
          </c:extLst>
        </c:ser>
        <c:ser>
          <c:idx val="1"/>
          <c:order val="1"/>
          <c:tx>
            <c:strRef>
              <c:f>Lembar1!$C$1</c:f>
              <c:strCache>
                <c:ptCount val="1"/>
                <c:pt idx="0">
                  <c:v>Tidak Tuntas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 </c:v>
                </c:pt>
                <c:pt idx="3">
                  <c:v>Pertemuan 3</c:v>
                </c:pt>
                <c:pt idx="4">
                  <c:v>Pertemuan 4</c:v>
                </c:pt>
                <c:pt idx="5">
                  <c:v>Pertemuan 5</c:v>
                </c:pt>
                <c:pt idx="6">
                  <c:v>Pertemuan 6</c:v>
                </c:pt>
              </c:strCache>
            </c:strRef>
          </c:cat>
          <c:val>
            <c:numRef>
              <c:f>Lembar1!$C$2:$C$8</c:f>
              <c:numCache>
                <c:formatCode>General</c:formatCode>
                <c:ptCount val="7"/>
                <c:pt idx="0">
                  <c:v>96.4</c:v>
                </c:pt>
                <c:pt idx="1">
                  <c:v>92.86</c:v>
                </c:pt>
                <c:pt idx="2">
                  <c:v>85.71</c:v>
                </c:pt>
                <c:pt idx="3">
                  <c:v>71.430000000000007</c:v>
                </c:pt>
                <c:pt idx="4">
                  <c:v>71.430000000000007</c:v>
                </c:pt>
                <c:pt idx="5">
                  <c:v>67.86</c:v>
                </c:pt>
                <c:pt idx="6">
                  <c:v>60.71</c:v>
                </c:pt>
              </c:numCache>
            </c:numRef>
          </c:val>
          <c:extLst>
            <c:ext xmlns:c16="http://schemas.microsoft.com/office/drawing/2014/chart" uri="{C3380CC4-5D6E-409C-BE32-E72D297353CC}">
              <c16:uniqueId val="{00000001-1E89-49D2-BBCF-981AD88E16FC}"/>
            </c:ext>
          </c:extLst>
        </c:ser>
        <c:ser>
          <c:idx val="2"/>
          <c:order val="2"/>
          <c:tx>
            <c:strRef>
              <c:f>Lembar1!$D$1</c:f>
              <c:strCache>
                <c:ptCount val="1"/>
                <c:pt idx="0">
                  <c:v>Kolom1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 </c:v>
                </c:pt>
                <c:pt idx="3">
                  <c:v>Pertemuan 3</c:v>
                </c:pt>
                <c:pt idx="4">
                  <c:v>Pertemuan 4</c:v>
                </c:pt>
                <c:pt idx="5">
                  <c:v>Pertemuan 5</c:v>
                </c:pt>
                <c:pt idx="6">
                  <c:v>Pertemuan 6</c:v>
                </c:pt>
              </c:strCache>
            </c:strRef>
          </c:cat>
          <c:val>
            <c:numRef>
              <c:f>Lembar1!$D$2:$D$8</c:f>
              <c:numCache>
                <c:formatCode>General</c:formatCode>
                <c:ptCount val="7"/>
              </c:numCache>
            </c:numRef>
          </c:val>
          <c:extLst>
            <c:ext xmlns:c16="http://schemas.microsoft.com/office/drawing/2014/chart" uri="{C3380CC4-5D6E-409C-BE32-E72D297353CC}">
              <c16:uniqueId val="{00000002-1E89-49D2-BBCF-981AD88E16FC}"/>
            </c:ext>
          </c:extLst>
        </c:ser>
        <c:dLbls>
          <c:dLblPos val="inEnd"/>
          <c:showLegendKey val="0"/>
          <c:showVal val="1"/>
          <c:showCatName val="0"/>
          <c:showSerName val="0"/>
          <c:showPercent val="0"/>
          <c:showBubbleSize val="0"/>
        </c:dLbls>
        <c:gapWidth val="100"/>
        <c:overlap val="-24"/>
        <c:axId val="1461416608"/>
        <c:axId val="1627599328"/>
      </c:barChart>
      <c:catAx>
        <c:axId val="1461416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99328"/>
        <c:crosses val="autoZero"/>
        <c:auto val="1"/>
        <c:lblAlgn val="ctr"/>
        <c:lblOffset val="100"/>
        <c:noMultiLvlLbl val="0"/>
      </c:catAx>
      <c:valAx>
        <c:axId val="162759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4166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a:t>DIAGRAM HASIL TES PEMAHAMAN SIKLUS II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Lembar1!$B$1</c:f>
              <c:strCache>
                <c:ptCount val="1"/>
                <c:pt idx="0">
                  <c:v>Tuntas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c:v>
                </c:pt>
                <c:pt idx="3">
                  <c:v>Pertemuan 3</c:v>
                </c:pt>
                <c:pt idx="4">
                  <c:v>Pertemuan 4</c:v>
                </c:pt>
                <c:pt idx="5">
                  <c:v>Pertemuan 5 </c:v>
                </c:pt>
                <c:pt idx="6">
                  <c:v>Pertemuan 6</c:v>
                </c:pt>
              </c:strCache>
            </c:strRef>
          </c:cat>
          <c:val>
            <c:numRef>
              <c:f>Lembar1!$B$2:$B$8</c:f>
              <c:numCache>
                <c:formatCode>General</c:formatCode>
                <c:ptCount val="7"/>
                <c:pt idx="0">
                  <c:v>3.57</c:v>
                </c:pt>
                <c:pt idx="1">
                  <c:v>42.86</c:v>
                </c:pt>
                <c:pt idx="2">
                  <c:v>53.57</c:v>
                </c:pt>
                <c:pt idx="3">
                  <c:v>67.86</c:v>
                </c:pt>
                <c:pt idx="4">
                  <c:v>75</c:v>
                </c:pt>
                <c:pt idx="5">
                  <c:v>89.29</c:v>
                </c:pt>
                <c:pt idx="6">
                  <c:v>100</c:v>
                </c:pt>
              </c:numCache>
            </c:numRef>
          </c:val>
          <c:extLst>
            <c:ext xmlns:c16="http://schemas.microsoft.com/office/drawing/2014/chart" uri="{C3380CC4-5D6E-409C-BE32-E72D297353CC}">
              <c16:uniqueId val="{00000000-AFC4-4CAE-A5B8-291E5CBB38FD}"/>
            </c:ext>
          </c:extLst>
        </c:ser>
        <c:ser>
          <c:idx val="1"/>
          <c:order val="1"/>
          <c:tx>
            <c:strRef>
              <c:f>Lembar1!$C$1</c:f>
              <c:strCache>
                <c:ptCount val="1"/>
                <c:pt idx="0">
                  <c:v>Tidak Tuntas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c:v>
                </c:pt>
                <c:pt idx="3">
                  <c:v>Pertemuan 3</c:v>
                </c:pt>
                <c:pt idx="4">
                  <c:v>Pertemuan 4</c:v>
                </c:pt>
                <c:pt idx="5">
                  <c:v>Pertemuan 5 </c:v>
                </c:pt>
                <c:pt idx="6">
                  <c:v>Pertemuan 6</c:v>
                </c:pt>
              </c:strCache>
            </c:strRef>
          </c:cat>
          <c:val>
            <c:numRef>
              <c:f>Lembar1!$C$2:$C$8</c:f>
              <c:numCache>
                <c:formatCode>General</c:formatCode>
                <c:ptCount val="7"/>
                <c:pt idx="0">
                  <c:v>96.4</c:v>
                </c:pt>
                <c:pt idx="1">
                  <c:v>57.14</c:v>
                </c:pt>
                <c:pt idx="2">
                  <c:v>64.290000000000006</c:v>
                </c:pt>
                <c:pt idx="3">
                  <c:v>32.14</c:v>
                </c:pt>
                <c:pt idx="4">
                  <c:v>25</c:v>
                </c:pt>
                <c:pt idx="5">
                  <c:v>10.71</c:v>
                </c:pt>
                <c:pt idx="6">
                  <c:v>0</c:v>
                </c:pt>
              </c:numCache>
            </c:numRef>
          </c:val>
          <c:extLst>
            <c:ext xmlns:c16="http://schemas.microsoft.com/office/drawing/2014/chart" uri="{C3380CC4-5D6E-409C-BE32-E72D297353CC}">
              <c16:uniqueId val="{00000001-AFC4-4CAE-A5B8-291E5CBB38FD}"/>
            </c:ext>
          </c:extLst>
        </c:ser>
        <c:ser>
          <c:idx val="2"/>
          <c:order val="2"/>
          <c:tx>
            <c:strRef>
              <c:f>Lembar1!$D$1</c:f>
              <c:strCache>
                <c:ptCount val="1"/>
                <c:pt idx="0">
                  <c:v>Kolom1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Lembar1!$A$2:$A$8</c:f>
              <c:strCache>
                <c:ptCount val="7"/>
                <c:pt idx="0">
                  <c:v>Pratindakan</c:v>
                </c:pt>
                <c:pt idx="1">
                  <c:v>Pertemuan 1</c:v>
                </c:pt>
                <c:pt idx="2">
                  <c:v>Pertemuan 2</c:v>
                </c:pt>
                <c:pt idx="3">
                  <c:v>Pertemuan 3</c:v>
                </c:pt>
                <c:pt idx="4">
                  <c:v>Pertemuan 4</c:v>
                </c:pt>
                <c:pt idx="5">
                  <c:v>Pertemuan 5 </c:v>
                </c:pt>
                <c:pt idx="6">
                  <c:v>Pertemuan 6</c:v>
                </c:pt>
              </c:strCache>
            </c:strRef>
          </c:cat>
          <c:val>
            <c:numRef>
              <c:f>Lembar1!$D$2:$D$8</c:f>
              <c:numCache>
                <c:formatCode>General</c:formatCode>
                <c:ptCount val="7"/>
              </c:numCache>
            </c:numRef>
          </c:val>
          <c:extLst>
            <c:ext xmlns:c16="http://schemas.microsoft.com/office/drawing/2014/chart" uri="{C3380CC4-5D6E-409C-BE32-E72D297353CC}">
              <c16:uniqueId val="{00000002-AFC4-4CAE-A5B8-291E5CBB38FD}"/>
            </c:ext>
          </c:extLst>
        </c:ser>
        <c:dLbls>
          <c:dLblPos val="outEnd"/>
          <c:showLegendKey val="0"/>
          <c:showVal val="1"/>
          <c:showCatName val="0"/>
          <c:showSerName val="0"/>
          <c:showPercent val="0"/>
          <c:showBubbleSize val="0"/>
        </c:dLbls>
        <c:gapWidth val="100"/>
        <c:overlap val="-24"/>
        <c:axId val="1397439951"/>
        <c:axId val="1452827343"/>
      </c:barChart>
      <c:catAx>
        <c:axId val="13974399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827343"/>
        <c:crosses val="autoZero"/>
        <c:auto val="1"/>
        <c:lblAlgn val="ctr"/>
        <c:lblOffset val="100"/>
        <c:noMultiLvlLbl val="0"/>
      </c:catAx>
      <c:valAx>
        <c:axId val="145282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43995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Diagram Hasil Tes Membaca Pemahaman Siklus I dan Siklus II (Minggu 1-4)</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Lembar1!$B$1</c:f>
              <c:strCache>
                <c:ptCount val="1"/>
                <c:pt idx="0">
                  <c:v>Nilai Rata-Rata</c:v>
                </c:pt>
              </c:strCache>
            </c:strRef>
          </c:tx>
          <c:spPr>
            <a:solidFill>
              <a:schemeClr val="accent5">
                <a:shade val="6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Lembar1!$A$2:$A$6</c:f>
              <c:strCache>
                <c:ptCount val="5"/>
                <c:pt idx="0">
                  <c:v>Pratindakan</c:v>
                </c:pt>
                <c:pt idx="1">
                  <c:v>Minggu 1 (siklus I)</c:v>
                </c:pt>
                <c:pt idx="2">
                  <c:v>Minggu 2 (Siklus I)</c:v>
                </c:pt>
                <c:pt idx="3">
                  <c:v>Minggu 3 (Siklus II)</c:v>
                </c:pt>
                <c:pt idx="4">
                  <c:v>Minggu 4 (Siklus II)</c:v>
                </c:pt>
              </c:strCache>
            </c:strRef>
          </c:cat>
          <c:val>
            <c:numRef>
              <c:f>Lembar1!$B$2:$B$6</c:f>
              <c:numCache>
                <c:formatCode>General</c:formatCode>
                <c:ptCount val="5"/>
                <c:pt idx="0">
                  <c:v>52.89</c:v>
                </c:pt>
                <c:pt idx="1">
                  <c:v>66.7</c:v>
                </c:pt>
                <c:pt idx="2">
                  <c:v>71.91</c:v>
                </c:pt>
                <c:pt idx="3">
                  <c:v>75.75</c:v>
                </c:pt>
                <c:pt idx="4">
                  <c:v>87.22</c:v>
                </c:pt>
              </c:numCache>
            </c:numRef>
          </c:val>
          <c:extLst>
            <c:ext xmlns:c16="http://schemas.microsoft.com/office/drawing/2014/chart" uri="{C3380CC4-5D6E-409C-BE32-E72D297353CC}">
              <c16:uniqueId val="{00000000-34A3-42E9-B70C-65D1E21E63AA}"/>
            </c:ext>
          </c:extLst>
        </c:ser>
        <c:ser>
          <c:idx val="1"/>
          <c:order val="1"/>
          <c:tx>
            <c:strRef>
              <c:f>Lembar1!$C$1</c:f>
              <c:strCache>
                <c:ptCount val="1"/>
                <c:pt idx="0">
                  <c:v>Kolom1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Lembar1!$A$2:$A$6</c:f>
              <c:strCache>
                <c:ptCount val="5"/>
                <c:pt idx="0">
                  <c:v>Pratindakan</c:v>
                </c:pt>
                <c:pt idx="1">
                  <c:v>Minggu 1 (siklus I)</c:v>
                </c:pt>
                <c:pt idx="2">
                  <c:v>Minggu 2 (Siklus I)</c:v>
                </c:pt>
                <c:pt idx="3">
                  <c:v>Minggu 3 (Siklus II)</c:v>
                </c:pt>
                <c:pt idx="4">
                  <c:v>Minggu 4 (Siklus II)</c:v>
                </c:pt>
              </c:strCache>
            </c:strRef>
          </c:cat>
          <c:val>
            <c:numRef>
              <c:f>Lembar1!$C$2:$C$6</c:f>
              <c:numCache>
                <c:formatCode>General</c:formatCode>
                <c:ptCount val="5"/>
              </c:numCache>
            </c:numRef>
          </c:val>
          <c:extLst>
            <c:ext xmlns:c16="http://schemas.microsoft.com/office/drawing/2014/chart" uri="{C3380CC4-5D6E-409C-BE32-E72D297353CC}">
              <c16:uniqueId val="{00000001-34A3-42E9-B70C-65D1E21E63AA}"/>
            </c:ext>
          </c:extLst>
        </c:ser>
        <c:ser>
          <c:idx val="2"/>
          <c:order val="2"/>
          <c:tx>
            <c:strRef>
              <c:f>Lembar1!$D$1</c:f>
              <c:strCache>
                <c:ptCount val="1"/>
                <c:pt idx="0">
                  <c:v>Kolom2</c:v>
                </c:pt>
              </c:strCache>
            </c:strRef>
          </c:tx>
          <c:spPr>
            <a:solidFill>
              <a:schemeClr val="accent5">
                <a:tint val="6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Lembar1!$A$2:$A$6</c:f>
              <c:strCache>
                <c:ptCount val="5"/>
                <c:pt idx="0">
                  <c:v>Pratindakan</c:v>
                </c:pt>
                <c:pt idx="1">
                  <c:v>Minggu 1 (siklus I)</c:v>
                </c:pt>
                <c:pt idx="2">
                  <c:v>Minggu 2 (Siklus I)</c:v>
                </c:pt>
                <c:pt idx="3">
                  <c:v>Minggu 3 (Siklus II)</c:v>
                </c:pt>
                <c:pt idx="4">
                  <c:v>Minggu 4 (Siklus II)</c:v>
                </c:pt>
              </c:strCache>
            </c:strRef>
          </c:cat>
          <c:val>
            <c:numRef>
              <c:f>Lembar1!$D$2:$D$6</c:f>
              <c:numCache>
                <c:formatCode>General</c:formatCode>
                <c:ptCount val="5"/>
              </c:numCache>
            </c:numRef>
          </c:val>
          <c:extLst>
            <c:ext xmlns:c16="http://schemas.microsoft.com/office/drawing/2014/chart" uri="{C3380CC4-5D6E-409C-BE32-E72D297353CC}">
              <c16:uniqueId val="{00000002-34A3-42E9-B70C-65D1E21E63AA}"/>
            </c:ext>
          </c:extLst>
        </c:ser>
        <c:dLbls>
          <c:dLblPos val="outEnd"/>
          <c:showLegendKey val="0"/>
          <c:showVal val="1"/>
          <c:showCatName val="0"/>
          <c:showSerName val="0"/>
          <c:showPercent val="0"/>
          <c:showBubbleSize val="0"/>
        </c:dLbls>
        <c:gapWidth val="444"/>
        <c:overlap val="-90"/>
        <c:axId val="1397429871"/>
        <c:axId val="1468046335"/>
      </c:barChart>
      <c:catAx>
        <c:axId val="1397429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68046335"/>
        <c:crosses val="autoZero"/>
        <c:auto val="1"/>
        <c:lblAlgn val="ctr"/>
        <c:lblOffset val="100"/>
        <c:noMultiLvlLbl val="0"/>
      </c:catAx>
      <c:valAx>
        <c:axId val="1468046335"/>
        <c:scaling>
          <c:orientation val="minMax"/>
        </c:scaling>
        <c:delete val="1"/>
        <c:axPos val="l"/>
        <c:numFmt formatCode="General" sourceLinked="1"/>
        <c:majorTickMark val="none"/>
        <c:minorTickMark val="none"/>
        <c:tickLblPos val="nextTo"/>
        <c:crossAx val="1397429871"/>
        <c:crosses val="autoZero"/>
        <c:crossBetween val="between"/>
      </c:valAx>
      <c:spPr>
        <a:noFill/>
        <a:ln>
          <a:noFill/>
        </a:ln>
        <a:effectLst/>
      </c:spPr>
    </c:plotArea>
    <c:legend>
      <c:legendPos val="t"/>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Diagram</a:t>
            </a:r>
            <a:r>
              <a:rPr lang="en-US" b="1" baseline="0"/>
              <a:t> Nilai Rata-Rata Hasil Tes Membaca Pemahaman Siklus I dan Siklus II</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Lembar1!$B$1</c:f>
              <c:strCache>
                <c:ptCount val="1"/>
                <c:pt idx="0">
                  <c:v>Nilai Rata-Rata</c:v>
                </c:pt>
              </c:strCache>
            </c:strRef>
          </c:tx>
          <c:spPr>
            <a:solidFill>
              <a:schemeClr val="accent1"/>
            </a:solidFill>
            <a:ln>
              <a:noFill/>
            </a:ln>
            <a:effectLst/>
          </c:spPr>
          <c:invertIfNegative val="0"/>
          <c:cat>
            <c:strRef>
              <c:f>Lembar1!$A$2:$A$5</c:f>
              <c:strCache>
                <c:ptCount val="3"/>
                <c:pt idx="0">
                  <c:v>Pratindakan</c:v>
                </c:pt>
                <c:pt idx="1">
                  <c:v>Siklus I</c:v>
                </c:pt>
                <c:pt idx="2">
                  <c:v>Siklus II</c:v>
                </c:pt>
              </c:strCache>
            </c:strRef>
          </c:cat>
          <c:val>
            <c:numRef>
              <c:f>Lembar1!$B$2:$B$5</c:f>
              <c:numCache>
                <c:formatCode>General</c:formatCode>
                <c:ptCount val="4"/>
                <c:pt idx="0">
                  <c:v>52.89</c:v>
                </c:pt>
                <c:pt idx="1">
                  <c:v>69.3</c:v>
                </c:pt>
                <c:pt idx="2">
                  <c:v>81.48</c:v>
                </c:pt>
              </c:numCache>
            </c:numRef>
          </c:val>
          <c:extLst>
            <c:ext xmlns:c16="http://schemas.microsoft.com/office/drawing/2014/chart" uri="{C3380CC4-5D6E-409C-BE32-E72D297353CC}">
              <c16:uniqueId val="{00000000-A377-4F65-97B0-4FED9A9EF88D}"/>
            </c:ext>
          </c:extLst>
        </c:ser>
        <c:ser>
          <c:idx val="1"/>
          <c:order val="1"/>
          <c:tx>
            <c:strRef>
              <c:f>Lembar1!$C$1</c:f>
              <c:strCache>
                <c:ptCount val="1"/>
                <c:pt idx="0">
                  <c:v>Kolom1</c:v>
                </c:pt>
              </c:strCache>
            </c:strRef>
          </c:tx>
          <c:spPr>
            <a:solidFill>
              <a:schemeClr val="accent2"/>
            </a:solidFill>
            <a:ln>
              <a:noFill/>
            </a:ln>
            <a:effectLst/>
          </c:spPr>
          <c:invertIfNegative val="0"/>
          <c:cat>
            <c:strRef>
              <c:f>Lembar1!$A$2:$A$5</c:f>
              <c:strCache>
                <c:ptCount val="3"/>
                <c:pt idx="0">
                  <c:v>Pratindakan</c:v>
                </c:pt>
                <c:pt idx="1">
                  <c:v>Siklus I</c:v>
                </c:pt>
                <c:pt idx="2">
                  <c:v>Siklus II</c:v>
                </c:pt>
              </c:strCache>
            </c:strRef>
          </c:cat>
          <c:val>
            <c:numRef>
              <c:f>Lembar1!$C$2:$C$5</c:f>
              <c:numCache>
                <c:formatCode>General</c:formatCode>
                <c:ptCount val="4"/>
              </c:numCache>
            </c:numRef>
          </c:val>
          <c:extLst>
            <c:ext xmlns:c16="http://schemas.microsoft.com/office/drawing/2014/chart" uri="{C3380CC4-5D6E-409C-BE32-E72D297353CC}">
              <c16:uniqueId val="{00000001-A377-4F65-97B0-4FED9A9EF88D}"/>
            </c:ext>
          </c:extLst>
        </c:ser>
        <c:ser>
          <c:idx val="2"/>
          <c:order val="2"/>
          <c:tx>
            <c:strRef>
              <c:f>Lembar1!$D$1</c:f>
              <c:strCache>
                <c:ptCount val="1"/>
                <c:pt idx="0">
                  <c:v>Kolom2</c:v>
                </c:pt>
              </c:strCache>
            </c:strRef>
          </c:tx>
          <c:spPr>
            <a:solidFill>
              <a:schemeClr val="accent3"/>
            </a:solidFill>
            <a:ln>
              <a:noFill/>
            </a:ln>
            <a:effectLst/>
          </c:spPr>
          <c:invertIfNegative val="0"/>
          <c:cat>
            <c:strRef>
              <c:f>Lembar1!$A$2:$A$5</c:f>
              <c:strCache>
                <c:ptCount val="3"/>
                <c:pt idx="0">
                  <c:v>Pratindakan</c:v>
                </c:pt>
                <c:pt idx="1">
                  <c:v>Siklus I</c:v>
                </c:pt>
                <c:pt idx="2">
                  <c:v>Siklus II</c:v>
                </c:pt>
              </c:strCache>
            </c:strRef>
          </c:cat>
          <c:val>
            <c:numRef>
              <c:f>Lembar1!$D$2:$D$5</c:f>
              <c:numCache>
                <c:formatCode>General</c:formatCode>
                <c:ptCount val="4"/>
              </c:numCache>
            </c:numRef>
          </c:val>
          <c:extLst>
            <c:ext xmlns:c16="http://schemas.microsoft.com/office/drawing/2014/chart" uri="{C3380CC4-5D6E-409C-BE32-E72D297353CC}">
              <c16:uniqueId val="{00000002-A377-4F65-97B0-4FED9A9EF88D}"/>
            </c:ext>
          </c:extLst>
        </c:ser>
        <c:dLbls>
          <c:showLegendKey val="0"/>
          <c:showVal val="0"/>
          <c:showCatName val="0"/>
          <c:showSerName val="0"/>
          <c:showPercent val="0"/>
          <c:showBubbleSize val="0"/>
        </c:dLbls>
        <c:gapWidth val="219"/>
        <c:overlap val="-27"/>
        <c:axId val="2084724623"/>
        <c:axId val="131576719"/>
      </c:barChart>
      <c:catAx>
        <c:axId val="208472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76719"/>
        <c:crosses val="autoZero"/>
        <c:auto val="1"/>
        <c:lblAlgn val="ctr"/>
        <c:lblOffset val="100"/>
        <c:noMultiLvlLbl val="0"/>
      </c:catAx>
      <c:valAx>
        <c:axId val="131576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724623"/>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5C94F2C1-F4F9-404A-9E65-B6B21DACD6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9093</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Delia Anindita</cp:lastModifiedBy>
  <cp:revision>2</cp:revision>
  <cp:lastPrinted>2024-01-05T00:18:00Z</cp:lastPrinted>
  <dcterms:created xsi:type="dcterms:W3CDTF">2024-01-05T02:46:00Z</dcterms:created>
  <dcterms:modified xsi:type="dcterms:W3CDTF">2024-01-05T02:46:00Z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78cccfe3-2910-3a1b-9be2-62f40154e513</vt:lpwstr>
  </property>
  <property fmtid="{D5CDD505-2E9C-101B-9397-08002B2CF9AE}" pid="24" name="Mendeley Citation Style_1">
    <vt:lpwstr>http://www.zotero.org/styles/apa</vt:lpwstr>
  </property>
</Properties>
</file>