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47" w:rsidRPr="00874E3F" w:rsidRDefault="00874E3F" w:rsidP="00874E3F">
      <w:pPr>
        <w:pStyle w:val="Title"/>
        <w:rPr>
          <w:smallCaps/>
          <w:sz w:val="24"/>
          <w:lang w:val="en-US"/>
        </w:rPr>
      </w:pPr>
      <w:r w:rsidRPr="00874E3F">
        <w:rPr>
          <w:lang w:val="en-US"/>
        </w:rPr>
        <w:t>ANALISIS STRATEGI GURU DALAM MENDORONG KREATIVITAS KOGNITIF SISWA PADA PEMBELAJARAN TEMATIK DI KELAS V SDI AL-ASHAR</w:t>
      </w:r>
    </w:p>
    <w:p w:rsidR="00964D47" w:rsidRDefault="00964D47">
      <w:pPr>
        <w:jc w:val="center"/>
        <w:rPr>
          <w:b/>
          <w:sz w:val="24"/>
          <w:szCs w:val="24"/>
        </w:rPr>
      </w:pPr>
    </w:p>
    <w:p w:rsidR="00964D47" w:rsidRPr="00874E3F" w:rsidRDefault="00C4671F">
      <w:pPr>
        <w:jc w:val="center"/>
        <w:rPr>
          <w:rFonts w:asciiTheme="minorHAnsi" w:hAnsiTheme="minorHAnsi"/>
          <w:b/>
          <w:sz w:val="24"/>
          <w:szCs w:val="24"/>
        </w:rPr>
      </w:pPr>
      <w:r>
        <w:rPr>
          <w:b/>
          <w:sz w:val="24"/>
          <w:szCs w:val="24"/>
          <w:vertAlign w:val="superscript"/>
        </w:rPr>
        <w:t>1</w:t>
      </w:r>
      <w:r w:rsidR="00874E3F">
        <w:rPr>
          <w:b/>
          <w:sz w:val="24"/>
          <w:szCs w:val="24"/>
          <w:lang w:val="en-US"/>
        </w:rPr>
        <w:t xml:space="preserve">Muhammad </w:t>
      </w:r>
      <w:proofErr w:type="spellStart"/>
      <w:r w:rsidR="00874E3F">
        <w:rPr>
          <w:b/>
          <w:sz w:val="24"/>
          <w:szCs w:val="24"/>
          <w:lang w:val="en-US"/>
        </w:rPr>
        <w:t>Sodiq</w:t>
      </w:r>
      <w:proofErr w:type="spellEnd"/>
      <w:r w:rsidR="00874E3F">
        <w:rPr>
          <w:b/>
          <w:sz w:val="24"/>
          <w:szCs w:val="24"/>
          <w:lang w:val="en-US"/>
        </w:rPr>
        <w:t xml:space="preserve"> </w:t>
      </w:r>
      <w:proofErr w:type="spellStart"/>
      <w:r w:rsidR="00874E3F">
        <w:rPr>
          <w:b/>
          <w:sz w:val="24"/>
          <w:szCs w:val="24"/>
          <w:lang w:val="en-US"/>
        </w:rPr>
        <w:t>Mardiyanto</w:t>
      </w:r>
      <w:proofErr w:type="spellEnd"/>
      <w:r>
        <w:rPr>
          <w:b/>
          <w:sz w:val="24"/>
          <w:szCs w:val="24"/>
        </w:rPr>
        <w:t xml:space="preserve">, </w:t>
      </w:r>
      <w:r>
        <w:rPr>
          <w:b/>
          <w:sz w:val="24"/>
          <w:szCs w:val="24"/>
          <w:vertAlign w:val="superscript"/>
        </w:rPr>
        <w:t>2</w:t>
      </w:r>
      <w:proofErr w:type="spellStart"/>
      <w:r w:rsidR="00874E3F">
        <w:rPr>
          <w:b/>
          <w:sz w:val="24"/>
          <w:szCs w:val="24"/>
          <w:lang w:val="en-US"/>
        </w:rPr>
        <w:t>Nur</w:t>
      </w:r>
      <w:proofErr w:type="spellEnd"/>
      <w:r w:rsidR="00874E3F">
        <w:rPr>
          <w:b/>
          <w:sz w:val="24"/>
          <w:szCs w:val="24"/>
          <w:lang w:val="en-US"/>
        </w:rPr>
        <w:t xml:space="preserve"> </w:t>
      </w:r>
      <w:proofErr w:type="spellStart"/>
      <w:r w:rsidR="00874E3F">
        <w:rPr>
          <w:b/>
          <w:sz w:val="24"/>
          <w:szCs w:val="24"/>
          <w:lang w:val="en-US"/>
        </w:rPr>
        <w:t>Latfiah</w:t>
      </w:r>
      <w:proofErr w:type="spellEnd"/>
      <w:r>
        <w:rPr>
          <w:b/>
          <w:sz w:val="24"/>
          <w:szCs w:val="24"/>
        </w:rPr>
        <w:t xml:space="preserve">, </w:t>
      </w:r>
      <w:r>
        <w:rPr>
          <w:b/>
          <w:sz w:val="24"/>
          <w:szCs w:val="24"/>
          <w:vertAlign w:val="superscript"/>
        </w:rPr>
        <w:t>3</w:t>
      </w:r>
      <w:proofErr w:type="spellStart"/>
      <w:r w:rsidR="00874E3F">
        <w:rPr>
          <w:b/>
          <w:sz w:val="24"/>
          <w:szCs w:val="24"/>
          <w:lang w:val="en-US"/>
        </w:rPr>
        <w:t>Yeni</w:t>
      </w:r>
      <w:proofErr w:type="spellEnd"/>
      <w:r w:rsidR="00874E3F">
        <w:rPr>
          <w:b/>
          <w:sz w:val="24"/>
          <w:szCs w:val="24"/>
          <w:lang w:val="en-US"/>
        </w:rPr>
        <w:t xml:space="preserve"> </w:t>
      </w:r>
      <w:proofErr w:type="spellStart"/>
      <w:r w:rsidR="00874E3F">
        <w:rPr>
          <w:b/>
          <w:sz w:val="24"/>
          <w:szCs w:val="24"/>
          <w:lang w:val="en-US"/>
        </w:rPr>
        <w:t>Nuraeni</w:t>
      </w:r>
      <w:proofErr w:type="spellEnd"/>
    </w:p>
    <w:p w:rsidR="00964D47" w:rsidRDefault="004351FE">
      <w:pPr>
        <w:jc w:val="center"/>
        <w:rPr>
          <w:sz w:val="24"/>
          <w:szCs w:val="24"/>
        </w:rPr>
      </w:pPr>
      <w:sdt>
        <w:sdtPr>
          <w:tag w:val="goog_rdk_1"/>
          <w:id w:val="-1547906963"/>
        </w:sdtPr>
        <w:sdtEndPr/>
        <w:sdtContent>
          <w:proofErr w:type="spellStart"/>
          <w:r w:rsidR="00B37830">
            <w:rPr>
              <w:rFonts w:asciiTheme="minorHAnsi" w:eastAsia="Cardo" w:hAnsiTheme="minorHAnsi" w:cs="Cardo"/>
              <w:sz w:val="24"/>
              <w:szCs w:val="24"/>
              <w:lang w:val="en-US"/>
            </w:rPr>
            <w:t>Universitas</w:t>
          </w:r>
          <w:proofErr w:type="spellEnd"/>
          <w:r w:rsidR="00B37830">
            <w:rPr>
              <w:rFonts w:asciiTheme="minorHAnsi" w:eastAsia="Cardo" w:hAnsiTheme="minorHAnsi" w:cs="Cardo"/>
              <w:sz w:val="24"/>
              <w:szCs w:val="24"/>
              <w:lang w:val="en-US"/>
            </w:rPr>
            <w:t xml:space="preserve"> </w:t>
          </w:r>
          <w:proofErr w:type="spellStart"/>
          <w:r w:rsidR="00B37830">
            <w:rPr>
              <w:rFonts w:asciiTheme="minorHAnsi" w:eastAsia="Cardo" w:hAnsiTheme="minorHAnsi" w:cs="Cardo"/>
              <w:sz w:val="24"/>
              <w:szCs w:val="24"/>
              <w:lang w:val="en-US"/>
            </w:rPr>
            <w:t>Muhammadiyah</w:t>
          </w:r>
          <w:proofErr w:type="spellEnd"/>
          <w:r w:rsidR="00B37830">
            <w:rPr>
              <w:rFonts w:asciiTheme="minorHAnsi" w:eastAsia="Cardo" w:hAnsiTheme="minorHAnsi" w:cs="Cardo"/>
              <w:sz w:val="24"/>
              <w:szCs w:val="24"/>
              <w:lang w:val="en-US"/>
            </w:rPr>
            <w:t xml:space="preserve"> Tangerang</w:t>
          </w:r>
        </w:sdtContent>
      </w:sdt>
    </w:p>
    <w:p w:rsidR="00964D47" w:rsidRPr="00B37830" w:rsidRDefault="00C4671F">
      <w:pPr>
        <w:jc w:val="center"/>
        <w:rPr>
          <w:rFonts w:asciiTheme="minorHAnsi" w:hAnsiTheme="minorHAnsi"/>
          <w:sz w:val="24"/>
          <w:szCs w:val="24"/>
        </w:rPr>
      </w:pPr>
      <w:r>
        <w:rPr>
          <w:rFonts w:ascii="Cardo" w:eastAsia="Cardo" w:hAnsi="Cardo" w:cs="Cardo"/>
          <w:sz w:val="24"/>
          <w:szCs w:val="24"/>
        </w:rPr>
        <w:t xml:space="preserve">e-mail: </w:t>
      </w:r>
      <w:r w:rsidR="00B37830" w:rsidRPr="00B37830">
        <w:rPr>
          <w:rFonts w:asciiTheme="minorHAnsi" w:eastAsia="Cardo" w:hAnsiTheme="minorHAnsi" w:cs="Cardo"/>
          <w:sz w:val="24"/>
          <w:szCs w:val="24"/>
          <w:lang w:val="en-US"/>
        </w:rPr>
        <w:t>msodiq.0782@gmail.com</w:t>
      </w:r>
      <w:r w:rsidR="00B37830">
        <w:rPr>
          <w:rFonts w:asciiTheme="minorHAnsi" w:eastAsia="Cardo" w:hAnsiTheme="minorHAnsi" w:cs="Cardo"/>
          <w:sz w:val="24"/>
          <w:szCs w:val="24"/>
          <w:lang w:val="en-US"/>
        </w:rPr>
        <w:t xml:space="preserve"> ; </w:t>
      </w:r>
      <w:r w:rsidR="00B37830" w:rsidRPr="00B37830">
        <w:rPr>
          <w:rFonts w:asciiTheme="minorHAnsi" w:eastAsia="Cardo" w:hAnsiTheme="minorHAnsi" w:cs="Cardo"/>
          <w:sz w:val="24"/>
          <w:szCs w:val="24"/>
          <w:lang w:val="en-US"/>
        </w:rPr>
        <w:t>nurlatifah@umt.ac.id</w:t>
      </w:r>
      <w:r w:rsidR="00B37830">
        <w:rPr>
          <w:rFonts w:asciiTheme="minorHAnsi" w:eastAsia="Cardo" w:hAnsiTheme="minorHAnsi" w:cs="Cardo"/>
          <w:sz w:val="24"/>
          <w:szCs w:val="24"/>
          <w:lang w:val="en-US"/>
        </w:rPr>
        <w:t xml:space="preserve"> ; yeniyayang1973@gmail.com</w:t>
      </w:r>
    </w:p>
    <w:p w:rsidR="00964D47" w:rsidRPr="00B37830" w:rsidRDefault="00B37830">
      <w:pPr>
        <w:jc w:val="center"/>
        <w:rPr>
          <w:sz w:val="24"/>
          <w:szCs w:val="24"/>
          <w:lang w:val="en-US"/>
        </w:rPr>
      </w:pPr>
      <w:r>
        <w:rPr>
          <w:sz w:val="24"/>
          <w:szCs w:val="24"/>
          <w:lang w:val="en-US"/>
        </w:rPr>
        <w:t>+6281218044041</w:t>
      </w:r>
    </w:p>
    <w:p w:rsidR="00964D47" w:rsidRDefault="00964D47">
      <w:pPr>
        <w:jc w:val="center"/>
        <w:rPr>
          <w:sz w:val="38"/>
          <w:szCs w:val="38"/>
        </w:rPr>
      </w:pPr>
    </w:p>
    <w:p w:rsidR="00964D47" w:rsidRDefault="00C4671F">
      <w:pPr>
        <w:jc w:val="center"/>
        <w:rPr>
          <w:b/>
          <w:sz w:val="32"/>
          <w:szCs w:val="32"/>
        </w:rPr>
      </w:pPr>
      <w:r>
        <w:rPr>
          <w:b/>
          <w:sz w:val="24"/>
          <w:szCs w:val="24"/>
        </w:rPr>
        <w:t>Abstrak</w:t>
      </w:r>
    </w:p>
    <w:p w:rsidR="00964D47" w:rsidRDefault="00B37830">
      <w:pPr>
        <w:jc w:val="both"/>
        <w:rPr>
          <w:sz w:val="24"/>
          <w:szCs w:val="24"/>
        </w:rPr>
      </w:pPr>
      <w:r w:rsidRPr="00B37830">
        <w:rPr>
          <w:sz w:val="24"/>
          <w:szCs w:val="24"/>
        </w:rPr>
        <w:t xml:space="preserve">Penelitian ini bertujuan untuk menganalisis strategi guru dalam mendorong kreativitas </w:t>
      </w:r>
      <w:r w:rsidRPr="009E1E6D">
        <w:rPr>
          <w:i/>
          <w:sz w:val="24"/>
          <w:szCs w:val="24"/>
        </w:rPr>
        <w:t>kognitif</w:t>
      </w:r>
      <w:r w:rsidRPr="00B37830">
        <w:rPr>
          <w:sz w:val="24"/>
          <w:szCs w:val="24"/>
        </w:rPr>
        <w:t xml:space="preserve"> siswa pada pembelajaran tematik di kelas V SDI Al-Ashar Kota Tangerang, dengan fokus pada penerapan Project-Based Learning (PjBL). Penelitian ini menggunakan metode deskriptif kualitatif melalui wawancara dan observasi. Hasil penelitian menunjukkan bahwa strategi PjBL efektif dalam meningkatkan kreativitas </w:t>
      </w:r>
      <w:r w:rsidRPr="009E1E6D">
        <w:rPr>
          <w:i/>
          <w:sz w:val="24"/>
          <w:szCs w:val="24"/>
        </w:rPr>
        <w:t>kognitif</w:t>
      </w:r>
      <w:r w:rsidRPr="00B37830">
        <w:rPr>
          <w:sz w:val="24"/>
          <w:szCs w:val="24"/>
        </w:rPr>
        <w:t xml:space="preserve"> siswa, meskipun terdapat hambatan seperti keterbatasan bahan bacaan dan tantangan dalam pengulangan materi. Sebagian besar siswa menunjukkan peningkatan kreativitas, namun sekitar 20% siswa masih memerlukan dukungan tambahan. Peran guru sebagai fasilitator sangat penting dalam menjaga motivasi dan memastikan perkembangan kreativitas siswa.</w:t>
      </w:r>
      <w:r w:rsidR="00C4671F">
        <w:rPr>
          <w:sz w:val="24"/>
          <w:szCs w:val="24"/>
        </w:rPr>
        <w:t xml:space="preserve"> </w:t>
      </w:r>
    </w:p>
    <w:p w:rsidR="00964D47" w:rsidRDefault="00C4671F">
      <w:pPr>
        <w:spacing w:before="120"/>
        <w:jc w:val="both"/>
        <w:rPr>
          <w:sz w:val="32"/>
          <w:szCs w:val="32"/>
        </w:rPr>
      </w:pPr>
      <w:r>
        <w:rPr>
          <w:b/>
          <w:sz w:val="24"/>
          <w:szCs w:val="24"/>
        </w:rPr>
        <w:t>Kata Kunci:</w:t>
      </w:r>
      <w:r>
        <w:rPr>
          <w:sz w:val="24"/>
          <w:szCs w:val="24"/>
        </w:rPr>
        <w:t xml:space="preserve"> </w:t>
      </w:r>
      <w:r w:rsidR="00B37830" w:rsidRPr="00B37830">
        <w:rPr>
          <w:sz w:val="24"/>
          <w:szCs w:val="24"/>
        </w:rPr>
        <w:t>kreativitas kognitif, pembelajaran tematik, Project-Based Learning, strategi pembelajaran</w:t>
      </w:r>
    </w:p>
    <w:p w:rsidR="00964D47" w:rsidRDefault="00964D47">
      <w:pPr>
        <w:jc w:val="center"/>
        <w:rPr>
          <w:b/>
          <w:color w:val="000000"/>
          <w:sz w:val="24"/>
          <w:szCs w:val="24"/>
        </w:rPr>
      </w:pPr>
    </w:p>
    <w:p w:rsidR="00964D47" w:rsidRDefault="00964D47">
      <w:pPr>
        <w:jc w:val="center"/>
        <w:rPr>
          <w:b/>
          <w:color w:val="000000"/>
          <w:sz w:val="24"/>
          <w:szCs w:val="24"/>
        </w:rPr>
      </w:pPr>
    </w:p>
    <w:p w:rsidR="00964D47" w:rsidRDefault="00C4671F">
      <w:pPr>
        <w:jc w:val="center"/>
        <w:rPr>
          <w:i/>
          <w:color w:val="000000"/>
          <w:sz w:val="32"/>
          <w:szCs w:val="32"/>
        </w:rPr>
      </w:pPr>
      <w:r>
        <w:rPr>
          <w:b/>
          <w:i/>
          <w:color w:val="000000"/>
          <w:sz w:val="24"/>
          <w:szCs w:val="24"/>
        </w:rPr>
        <w:t>Abstract</w:t>
      </w:r>
    </w:p>
    <w:p w:rsidR="00964D47" w:rsidRPr="00B37830" w:rsidRDefault="00B37830">
      <w:pPr>
        <w:jc w:val="both"/>
        <w:rPr>
          <w:i/>
          <w:color w:val="000000"/>
          <w:sz w:val="24"/>
          <w:szCs w:val="24"/>
          <w:lang w:val="en-US"/>
        </w:rPr>
      </w:pPr>
      <w:r w:rsidRPr="00B37830">
        <w:rPr>
          <w:i/>
          <w:color w:val="000000"/>
          <w:sz w:val="24"/>
          <w:szCs w:val="24"/>
        </w:rPr>
        <w:t>This study aims to analyze teachers' strategies in promoting students' cognitive creativity in thematic learning in the fifth grade of SDI Al-Ashar Tangerang, with a focus on the implementation of Project-Based Learning (PjBL). This research uses a qualitative descriptive method through interviews and observations. The results show that the PjBL strategy is effective in enhancing students' cognitive creativity, although there are challenges such as limited thematic reading materials and difficulties in repetition. Most students demonstrated increased creativity, but around 20% still require additional support. The teacher's role as a facilitator is crucial in maintaining motivation and ensuring the optimal development of students' creativity</w:t>
      </w:r>
      <w:r>
        <w:rPr>
          <w:i/>
          <w:color w:val="000000"/>
          <w:sz w:val="24"/>
          <w:szCs w:val="24"/>
          <w:lang w:val="en-US"/>
        </w:rPr>
        <w:t>.</w:t>
      </w:r>
    </w:p>
    <w:p w:rsidR="00964D47" w:rsidRDefault="00C4671F">
      <w:pPr>
        <w:spacing w:before="120"/>
        <w:jc w:val="both"/>
        <w:rPr>
          <w:i/>
          <w:color w:val="000000"/>
          <w:sz w:val="24"/>
          <w:szCs w:val="24"/>
        </w:rPr>
      </w:pPr>
      <w:r>
        <w:rPr>
          <w:b/>
          <w:i/>
          <w:color w:val="000000"/>
          <w:sz w:val="24"/>
          <w:szCs w:val="24"/>
        </w:rPr>
        <w:t>Keywords</w:t>
      </w:r>
      <w:r>
        <w:rPr>
          <w:i/>
          <w:color w:val="000000"/>
          <w:sz w:val="24"/>
          <w:szCs w:val="24"/>
        </w:rPr>
        <w:t xml:space="preserve">: </w:t>
      </w:r>
      <w:r w:rsidR="009F1075" w:rsidRPr="009F1075">
        <w:rPr>
          <w:i/>
          <w:color w:val="000000"/>
          <w:sz w:val="24"/>
          <w:szCs w:val="24"/>
        </w:rPr>
        <w:t>early reading ability, internal factors, external factors, learning strategy</w:t>
      </w: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964D47">
      <w:pPr>
        <w:spacing w:before="120"/>
        <w:jc w:val="both"/>
        <w:rPr>
          <w:i/>
          <w:color w:val="000000"/>
          <w:sz w:val="24"/>
          <w:szCs w:val="24"/>
        </w:rPr>
      </w:pPr>
    </w:p>
    <w:p w:rsidR="00964D47" w:rsidRDefault="00D2568E">
      <w:pPr>
        <w:spacing w:line="360" w:lineRule="auto"/>
        <w:jc w:val="both"/>
        <w:rPr>
          <w:b/>
          <w:sz w:val="24"/>
          <w:szCs w:val="24"/>
        </w:rPr>
      </w:pPr>
      <w:r>
        <w:rPr>
          <w:b/>
          <w:sz w:val="24"/>
          <w:szCs w:val="24"/>
        </w:rPr>
        <w:t>PENDAHULUAN</w:t>
      </w:r>
    </w:p>
    <w:p w:rsidR="00964D47" w:rsidRDefault="00FA4FF2">
      <w:pPr>
        <w:spacing w:line="360" w:lineRule="auto"/>
        <w:ind w:firstLine="567"/>
        <w:jc w:val="both"/>
        <w:rPr>
          <w:sz w:val="24"/>
          <w:szCs w:val="24"/>
        </w:rPr>
      </w:pPr>
      <w:r w:rsidRPr="00FA4FF2">
        <w:rPr>
          <w:sz w:val="24"/>
          <w:szCs w:val="24"/>
        </w:rPr>
        <w:t>Strategi pembelajaran sangat penting dalam mendorong kreativitas siswa, terutama pada jenjang pendidikan dasar. Guru tidak hanya bertugas mentransfer pengetahuan, tetapi juga menciptakan suasana yang mendukung perkembangan kreativitas, terutama dalam pembelajaran tematik. Meskipun pendekatan tematik di SDI Al-Ashar Kota Tangerang dinilai positif, keterbatasan bahan bacaan dan kurangnya variasi aktivitas dapat menghambat proses pembelajaran. Oleh karena itu, diperlukan strategi pembelajaran yang dinamis dan sesuai dengan kebutuhan siswa.</w:t>
      </w:r>
    </w:p>
    <w:p w:rsidR="00964D47" w:rsidRDefault="00FA4FF2">
      <w:pPr>
        <w:spacing w:line="360" w:lineRule="auto"/>
        <w:ind w:firstLine="567"/>
        <w:jc w:val="both"/>
        <w:rPr>
          <w:sz w:val="24"/>
          <w:szCs w:val="24"/>
        </w:rPr>
      </w:pPr>
      <w:r w:rsidRPr="00FA4FF2">
        <w:rPr>
          <w:sz w:val="24"/>
          <w:szCs w:val="24"/>
        </w:rPr>
        <w:t>Pendekatan Project-Based Learning (PjBL) telah menunjukkan potensi dalam meningkatkan kreativitas siswa melalui proyek-proyek praktis yang mendukung pemahaman materi. Namun, tantangan seperti kebosanan siswa dan kurangnya fokus tetap perlu diatasi. Selain itu, strategi pembelajaran aktif seperti pembelajaran dalam kelompok kecil dan pembelajaran di luar ruangan juga terbukti efektif dalam meningkatkan partisipasi siswa dan keterlibatan mereka dalam proses belajar.</w:t>
      </w:r>
    </w:p>
    <w:p w:rsidR="00FA4FF2" w:rsidRDefault="00FA4FF2">
      <w:pPr>
        <w:spacing w:line="360" w:lineRule="auto"/>
        <w:ind w:firstLine="567"/>
        <w:jc w:val="both"/>
        <w:rPr>
          <w:sz w:val="24"/>
          <w:szCs w:val="24"/>
        </w:rPr>
      </w:pPr>
      <w:r w:rsidRPr="00FA4FF2">
        <w:rPr>
          <w:sz w:val="24"/>
          <w:szCs w:val="24"/>
        </w:rPr>
        <w:t>Penelitian ini bertujuan untuk menganalisis berbagai strategi yang diterapkan oleh guru dalam mendorong kreativitas kognitif siswa di kelas V SDI Al-Ashar Kota Tangerang. Diharapkan penelitian ini dapat memberikan wawasan mendalam tentang peran guru dalam merangsang kreativitas siswa serta memberikan kontribusi penting bagi pengembangan strategi pembelajaran yang lebih efektif dan inovatif di masa depan.</w:t>
      </w:r>
    </w:p>
    <w:p w:rsidR="00964D47" w:rsidRDefault="00964D47">
      <w:pPr>
        <w:jc w:val="both"/>
        <w:rPr>
          <w:sz w:val="23"/>
          <w:szCs w:val="23"/>
        </w:rPr>
      </w:pPr>
    </w:p>
    <w:p w:rsidR="00FA4FF2" w:rsidRDefault="00FA4FF2">
      <w:pPr>
        <w:jc w:val="both"/>
        <w:rPr>
          <w:sz w:val="23"/>
          <w:szCs w:val="23"/>
        </w:rPr>
      </w:pPr>
    </w:p>
    <w:p w:rsidR="00964D47" w:rsidRDefault="00FA4FF2">
      <w:pPr>
        <w:spacing w:line="360" w:lineRule="auto"/>
        <w:jc w:val="both"/>
        <w:rPr>
          <w:b/>
          <w:sz w:val="24"/>
          <w:szCs w:val="24"/>
        </w:rPr>
      </w:pPr>
      <w:r>
        <w:rPr>
          <w:b/>
          <w:sz w:val="24"/>
          <w:szCs w:val="24"/>
        </w:rPr>
        <w:t>METODE PENELITIAN</w:t>
      </w:r>
    </w:p>
    <w:p w:rsidR="00964D47" w:rsidRDefault="00FA4FF2">
      <w:pPr>
        <w:spacing w:line="360" w:lineRule="auto"/>
        <w:ind w:firstLine="567"/>
        <w:jc w:val="both"/>
        <w:rPr>
          <w:sz w:val="24"/>
          <w:szCs w:val="24"/>
        </w:rPr>
      </w:pPr>
      <w:r w:rsidRPr="00FA4FF2">
        <w:rPr>
          <w:sz w:val="24"/>
          <w:szCs w:val="24"/>
        </w:rPr>
        <w:t>Penelitian ini menggunakan pendekatan kualitatif, yang menekankan pada pemahaman mendalam tentang aspek kualitas dari objek penelitian, seperti makna, emosi, dan pengalaman manusia. Menurut Zuchri Abdussamad, penelitian kualitatif lebih fokus pada kualitas daripada kuantitas, berbeda dari penelitian kuantitatif yang mengutamakan jumlah atau angka. Sugiyono (2022) menambahkan bahwa metode ini dikenal sebagai pendekatan postpositivistik, dengan penekanan pada interpretasi dan proses penelitian yang lebih artistik dan kurang terstruktur.</w:t>
      </w:r>
    </w:p>
    <w:p w:rsidR="00FA4FF2" w:rsidRDefault="00FA4FF2">
      <w:pPr>
        <w:spacing w:line="360" w:lineRule="auto"/>
        <w:ind w:firstLine="567"/>
        <w:jc w:val="both"/>
        <w:rPr>
          <w:sz w:val="24"/>
          <w:szCs w:val="24"/>
        </w:rPr>
      </w:pPr>
      <w:r w:rsidRPr="00FA4FF2">
        <w:rPr>
          <w:sz w:val="24"/>
          <w:szCs w:val="24"/>
        </w:rPr>
        <w:lastRenderedPageBreak/>
        <w:t>Pendekatan kualitatif juga dikenal dengan berbagai istilah seperti inkuiri naturalistik, etnografi, dan fenomenologis, yang menekankan pada pengumpulan data dari sumber-sumber alamiah. Moleong (2018) menguraikan bahwa meskipun istilah "penelitian kualitatif" kadang dianggap terlalu sederhana, istilah ini tetap relevan untuk menggambarkan metode yang berfokus pada interpretasi dan pemahaman konteks sosial. Pendekatan ini mencakup berbagai konsep dan metode yang berupaya untuk memahami fenomena dalam konteks alami mereka.</w:t>
      </w:r>
    </w:p>
    <w:p w:rsidR="009E1E6D" w:rsidRDefault="009E1E6D">
      <w:pPr>
        <w:spacing w:line="360" w:lineRule="auto"/>
        <w:ind w:firstLine="567"/>
        <w:jc w:val="both"/>
        <w:rPr>
          <w:sz w:val="24"/>
          <w:szCs w:val="24"/>
        </w:rPr>
      </w:pPr>
      <w:r w:rsidRPr="009E1E6D">
        <w:rPr>
          <w:sz w:val="24"/>
          <w:szCs w:val="24"/>
        </w:rPr>
        <w:t>Jenis metode yang diterapkan dalam penelitian ini adalah deskriptif kualitatif, dengan tahapan-tahapan penelitian yang meliputi pemilihan masalah, pengumpulan bahan yang relevan, pengembangan instrumen, penafsiran data, pengumpulan data, dan pelaporan hasil penelitian. Pendekatan ini memungkinkan peneliti untuk menggali lebih dalam terhadap fenomena yang sedang diteliti dan memberikan wawasan yang lebih kaya dan kontekstual.</w:t>
      </w:r>
    </w:p>
    <w:p w:rsidR="00964D47" w:rsidRDefault="00964D47">
      <w:pPr>
        <w:jc w:val="both"/>
        <w:rPr>
          <w:sz w:val="24"/>
          <w:szCs w:val="24"/>
        </w:rPr>
      </w:pPr>
    </w:p>
    <w:p w:rsidR="00964D47" w:rsidRPr="00132A69" w:rsidRDefault="009E1E6D">
      <w:pPr>
        <w:spacing w:line="360" w:lineRule="auto"/>
        <w:jc w:val="both"/>
        <w:rPr>
          <w:sz w:val="24"/>
          <w:szCs w:val="24"/>
        </w:rPr>
      </w:pPr>
      <w:r>
        <w:rPr>
          <w:b/>
          <w:sz w:val="24"/>
          <w:szCs w:val="24"/>
        </w:rPr>
        <w:t>HASIL DAN PEMBAHASAN</w:t>
      </w:r>
    </w:p>
    <w:p w:rsidR="00132A69" w:rsidRDefault="00132A69">
      <w:pPr>
        <w:spacing w:line="360" w:lineRule="auto"/>
        <w:ind w:firstLine="567"/>
        <w:jc w:val="both"/>
        <w:rPr>
          <w:sz w:val="24"/>
          <w:szCs w:val="24"/>
        </w:rPr>
      </w:pPr>
      <w:r w:rsidRPr="00132A69">
        <w:rPr>
          <w:sz w:val="24"/>
          <w:szCs w:val="24"/>
        </w:rPr>
        <w:t>Penelitian ini membahas mengenai strategi guru dalam mendorong kreativitas kognitif siswa pada pembelajaran tematik di kelas V SDI Al-Ashar Kota Tangerang. Penelitian ini menganalisis sejauh mana strategi guru berhasil mendorong kreativitas kognitif siswa yang didasarkan pada 3 fokus utama yang meliputi; 1. kemampuan siswa dalam berpikir kritis dan kreatif selama proses pembelajaran, 2. penerapan metode dan teknik pengajaran yang inovatif oleh guru, 3. hasil kreativitas kognitif siswa yang terlihat dari hasil tugas dan evaluasi pembelajaran.</w:t>
      </w:r>
    </w:p>
    <w:p w:rsidR="00132A69" w:rsidRDefault="00132A69" w:rsidP="00637C02">
      <w:pPr>
        <w:spacing w:line="360" w:lineRule="auto"/>
        <w:ind w:firstLine="567"/>
        <w:jc w:val="both"/>
        <w:rPr>
          <w:sz w:val="24"/>
          <w:szCs w:val="24"/>
        </w:rPr>
      </w:pPr>
      <w:r w:rsidRPr="00132A69">
        <w:rPr>
          <w:sz w:val="24"/>
          <w:szCs w:val="24"/>
        </w:rPr>
        <w:t>Data dalam penelitian ini diperoleh melalui tes kognitif dan wawancara yang dilakukan dengan siswa dan guru di SDI Al-Ashar Kota Tangerang. Dari total 20 siswa, 10 siswa berpartisipasi dalam tes tersebut. Hasil tes yang dilakukan oleh 10 subjek, berdasarkan kemampuan kreativitas kognitif, disajikan dalam tabel berikut  :</w:t>
      </w:r>
    </w:p>
    <w:p w:rsidR="00637C02" w:rsidRPr="00637C02" w:rsidRDefault="00637C02" w:rsidP="00637C02">
      <w:pPr>
        <w:spacing w:line="360" w:lineRule="auto"/>
        <w:ind w:firstLine="567"/>
        <w:jc w:val="both"/>
        <w:rPr>
          <w:sz w:val="24"/>
          <w:szCs w:val="24"/>
        </w:rPr>
      </w:pPr>
    </w:p>
    <w:p w:rsidR="00132A69" w:rsidRDefault="00132A69" w:rsidP="00132A69">
      <w:pPr>
        <w:spacing w:line="360" w:lineRule="auto"/>
        <w:jc w:val="center"/>
        <w:rPr>
          <w:sz w:val="24"/>
          <w:szCs w:val="24"/>
          <w:lang w:val="en-US"/>
        </w:rPr>
      </w:pPr>
      <w:r>
        <w:rPr>
          <w:b/>
          <w:sz w:val="24"/>
          <w:szCs w:val="24"/>
        </w:rPr>
        <w:t>Tabel 1.</w:t>
      </w:r>
      <w:r>
        <w:rPr>
          <w:b/>
          <w:sz w:val="24"/>
          <w:szCs w:val="24"/>
          <w:lang w:val="en-US"/>
        </w:rPr>
        <w:t>1</w:t>
      </w:r>
      <w:r>
        <w:rPr>
          <w:b/>
          <w:sz w:val="24"/>
          <w:szCs w:val="24"/>
        </w:rPr>
        <w:t xml:space="preserve"> </w:t>
      </w:r>
      <w:r w:rsidR="00D94FC0" w:rsidRPr="00D94FC0">
        <w:rPr>
          <w:b/>
          <w:sz w:val="24"/>
          <w:szCs w:val="24"/>
          <w:lang w:val="en-US"/>
        </w:rPr>
        <w:t xml:space="preserve">Hasil </w:t>
      </w:r>
      <w:proofErr w:type="spellStart"/>
      <w:r w:rsidR="00D94FC0" w:rsidRPr="00D94FC0">
        <w:rPr>
          <w:b/>
          <w:sz w:val="24"/>
          <w:szCs w:val="24"/>
          <w:lang w:val="en-US"/>
        </w:rPr>
        <w:t>Pengkategorian</w:t>
      </w:r>
      <w:proofErr w:type="spellEnd"/>
      <w:r w:rsidR="00D94FC0" w:rsidRPr="00D94FC0">
        <w:rPr>
          <w:b/>
          <w:sz w:val="24"/>
          <w:szCs w:val="24"/>
          <w:lang w:val="en-US"/>
        </w:rPr>
        <w:t xml:space="preserve"> </w:t>
      </w:r>
      <w:proofErr w:type="spellStart"/>
      <w:r w:rsidR="00D94FC0" w:rsidRPr="00D94FC0">
        <w:rPr>
          <w:b/>
          <w:sz w:val="24"/>
          <w:szCs w:val="24"/>
          <w:lang w:val="en-US"/>
        </w:rPr>
        <w:t>Siswa</w:t>
      </w:r>
      <w:proofErr w:type="spellEnd"/>
      <w:r w:rsidR="00D94FC0" w:rsidRPr="00D94FC0">
        <w:rPr>
          <w:b/>
          <w:sz w:val="24"/>
          <w:szCs w:val="24"/>
          <w:lang w:val="en-US"/>
        </w:rPr>
        <w:t xml:space="preserve"> </w:t>
      </w:r>
      <w:proofErr w:type="spellStart"/>
      <w:r w:rsidR="00D94FC0" w:rsidRPr="00D94FC0">
        <w:rPr>
          <w:b/>
          <w:sz w:val="24"/>
          <w:szCs w:val="24"/>
          <w:lang w:val="en-US"/>
        </w:rPr>
        <w:t>Berdasarkan</w:t>
      </w:r>
      <w:proofErr w:type="spellEnd"/>
      <w:r w:rsidR="00D94FC0" w:rsidRPr="00D94FC0">
        <w:rPr>
          <w:b/>
          <w:sz w:val="24"/>
          <w:szCs w:val="24"/>
          <w:lang w:val="en-US"/>
        </w:rPr>
        <w:t xml:space="preserve"> Tingkat </w:t>
      </w:r>
      <w:proofErr w:type="spellStart"/>
      <w:r w:rsidR="00D94FC0" w:rsidRPr="00D94FC0">
        <w:rPr>
          <w:b/>
          <w:sz w:val="24"/>
          <w:szCs w:val="24"/>
          <w:lang w:val="en-US"/>
        </w:rPr>
        <w:t>Kemampuan</w:t>
      </w:r>
      <w:proofErr w:type="spellEnd"/>
    </w:p>
    <w:tbl>
      <w:tblPr>
        <w:tblStyle w:val="TableGrid"/>
        <w:tblW w:w="0" w:type="auto"/>
        <w:jc w:val="center"/>
        <w:tblLook w:val="04A0" w:firstRow="1" w:lastRow="0" w:firstColumn="1" w:lastColumn="0" w:noHBand="0" w:noVBand="1"/>
      </w:tblPr>
      <w:tblGrid>
        <w:gridCol w:w="2198"/>
        <w:gridCol w:w="2758"/>
        <w:gridCol w:w="1642"/>
      </w:tblGrid>
      <w:tr w:rsidR="00132A69" w:rsidRPr="00C67B00" w:rsidTr="000435B3">
        <w:trPr>
          <w:trHeight w:val="496"/>
          <w:jc w:val="center"/>
        </w:trPr>
        <w:tc>
          <w:tcPr>
            <w:tcW w:w="2198" w:type="dxa"/>
          </w:tcPr>
          <w:p w:rsidR="00132A69" w:rsidRPr="00C67B00" w:rsidRDefault="00132A69" w:rsidP="000435B3">
            <w:pPr>
              <w:spacing w:line="480" w:lineRule="auto"/>
              <w:jc w:val="center"/>
              <w:rPr>
                <w:b/>
                <w:szCs w:val="24"/>
              </w:rPr>
            </w:pPr>
            <w:r w:rsidRPr="00C67B00">
              <w:rPr>
                <w:b/>
                <w:szCs w:val="24"/>
              </w:rPr>
              <w:t>Interval</w:t>
            </w:r>
            <w:r>
              <w:rPr>
                <w:b/>
                <w:szCs w:val="24"/>
              </w:rPr>
              <w:t xml:space="preserve"> Nilai</w:t>
            </w:r>
          </w:p>
        </w:tc>
        <w:tc>
          <w:tcPr>
            <w:tcW w:w="2758" w:type="dxa"/>
          </w:tcPr>
          <w:p w:rsidR="00132A69" w:rsidRPr="008663D7" w:rsidRDefault="00132A69" w:rsidP="000435B3">
            <w:pPr>
              <w:spacing w:line="480" w:lineRule="auto"/>
              <w:jc w:val="center"/>
              <w:rPr>
                <w:b/>
                <w:szCs w:val="24"/>
                <w:lang w:val="en-US"/>
              </w:rPr>
            </w:pPr>
            <w:r w:rsidRPr="00C67B00">
              <w:rPr>
                <w:b/>
                <w:szCs w:val="24"/>
              </w:rPr>
              <w:t xml:space="preserve">Tingkat Kemampuan </w:t>
            </w:r>
            <w:proofErr w:type="spellStart"/>
            <w:r>
              <w:rPr>
                <w:b/>
                <w:szCs w:val="24"/>
                <w:lang w:val="en-US"/>
              </w:rPr>
              <w:t>Kreativitas</w:t>
            </w:r>
            <w:proofErr w:type="spellEnd"/>
            <w:r>
              <w:rPr>
                <w:b/>
                <w:szCs w:val="24"/>
                <w:lang w:val="en-US"/>
              </w:rPr>
              <w:t xml:space="preserve"> </w:t>
            </w:r>
            <w:proofErr w:type="spellStart"/>
            <w:r>
              <w:rPr>
                <w:b/>
                <w:szCs w:val="24"/>
                <w:lang w:val="en-US"/>
              </w:rPr>
              <w:t>Kognitif</w:t>
            </w:r>
            <w:proofErr w:type="spellEnd"/>
          </w:p>
        </w:tc>
        <w:tc>
          <w:tcPr>
            <w:tcW w:w="1642" w:type="dxa"/>
          </w:tcPr>
          <w:p w:rsidR="00132A69" w:rsidRPr="00C67B00" w:rsidRDefault="00132A69" w:rsidP="000435B3">
            <w:pPr>
              <w:spacing w:line="480" w:lineRule="auto"/>
              <w:jc w:val="center"/>
              <w:rPr>
                <w:b/>
                <w:szCs w:val="24"/>
              </w:rPr>
            </w:pPr>
            <w:r w:rsidRPr="00C67B00">
              <w:rPr>
                <w:b/>
                <w:szCs w:val="24"/>
              </w:rPr>
              <w:t>Frekuensi</w:t>
            </w:r>
          </w:p>
        </w:tc>
      </w:tr>
      <w:tr w:rsidR="00132A69" w:rsidRPr="00C67B00" w:rsidTr="000435B3">
        <w:trPr>
          <w:trHeight w:val="514"/>
          <w:jc w:val="center"/>
        </w:trPr>
        <w:tc>
          <w:tcPr>
            <w:tcW w:w="2198" w:type="dxa"/>
          </w:tcPr>
          <w:p w:rsidR="00132A69" w:rsidRPr="00C848B1" w:rsidRDefault="00132A69" w:rsidP="000435B3">
            <w:pPr>
              <w:spacing w:line="480" w:lineRule="auto"/>
              <w:jc w:val="center"/>
              <w:rPr>
                <w:szCs w:val="24"/>
                <w:lang w:val="en-US"/>
              </w:rPr>
            </w:pPr>
            <w:r>
              <w:rPr>
                <w:szCs w:val="24"/>
              </w:rPr>
              <w:t xml:space="preserve"> ≤ </w:t>
            </w:r>
            <w:r>
              <w:rPr>
                <w:szCs w:val="24"/>
                <w:lang w:val="en-US"/>
              </w:rPr>
              <w:t>50</w:t>
            </w:r>
          </w:p>
        </w:tc>
        <w:tc>
          <w:tcPr>
            <w:tcW w:w="2758" w:type="dxa"/>
          </w:tcPr>
          <w:p w:rsidR="00132A69" w:rsidRPr="00C67B00" w:rsidRDefault="00132A69" w:rsidP="000435B3">
            <w:pPr>
              <w:spacing w:line="480" w:lineRule="auto"/>
              <w:jc w:val="center"/>
              <w:rPr>
                <w:szCs w:val="24"/>
              </w:rPr>
            </w:pPr>
            <w:r>
              <w:rPr>
                <w:szCs w:val="24"/>
              </w:rPr>
              <w:t>Rendah</w:t>
            </w:r>
          </w:p>
        </w:tc>
        <w:tc>
          <w:tcPr>
            <w:tcW w:w="1642" w:type="dxa"/>
          </w:tcPr>
          <w:p w:rsidR="00132A69" w:rsidRPr="008663D7" w:rsidRDefault="00132A69" w:rsidP="000435B3">
            <w:pPr>
              <w:spacing w:line="480" w:lineRule="auto"/>
              <w:jc w:val="center"/>
              <w:rPr>
                <w:szCs w:val="24"/>
                <w:lang w:val="en-US"/>
              </w:rPr>
            </w:pPr>
            <w:r>
              <w:rPr>
                <w:szCs w:val="24"/>
                <w:lang w:val="en-US"/>
              </w:rPr>
              <w:t>2</w:t>
            </w:r>
          </w:p>
        </w:tc>
      </w:tr>
      <w:tr w:rsidR="00132A69" w:rsidRPr="00C67B00" w:rsidTr="000435B3">
        <w:trPr>
          <w:trHeight w:val="496"/>
          <w:jc w:val="center"/>
        </w:trPr>
        <w:tc>
          <w:tcPr>
            <w:tcW w:w="2198" w:type="dxa"/>
          </w:tcPr>
          <w:p w:rsidR="00132A69" w:rsidRPr="00C848B1" w:rsidRDefault="00132A69" w:rsidP="000435B3">
            <w:pPr>
              <w:spacing w:line="480" w:lineRule="auto"/>
              <w:jc w:val="center"/>
              <w:rPr>
                <w:szCs w:val="24"/>
                <w:lang w:val="en-US"/>
              </w:rPr>
            </w:pPr>
            <w:r>
              <w:rPr>
                <w:szCs w:val="24"/>
                <w:lang w:val="en-US"/>
              </w:rPr>
              <w:t>51</w:t>
            </w:r>
            <w:r>
              <w:rPr>
                <w:szCs w:val="24"/>
              </w:rPr>
              <w:t xml:space="preserve"> ≤ </w:t>
            </w:r>
            <w:r>
              <w:rPr>
                <w:szCs w:val="24"/>
                <w:lang w:val="en-US"/>
              </w:rPr>
              <w:t>80</w:t>
            </w:r>
          </w:p>
        </w:tc>
        <w:tc>
          <w:tcPr>
            <w:tcW w:w="2758" w:type="dxa"/>
          </w:tcPr>
          <w:p w:rsidR="00132A69" w:rsidRPr="00C67B00" w:rsidRDefault="00132A69" w:rsidP="000435B3">
            <w:pPr>
              <w:spacing w:line="480" w:lineRule="auto"/>
              <w:jc w:val="center"/>
              <w:rPr>
                <w:szCs w:val="24"/>
              </w:rPr>
            </w:pPr>
            <w:r w:rsidRPr="00C67B00">
              <w:rPr>
                <w:szCs w:val="24"/>
              </w:rPr>
              <w:t>Sedang</w:t>
            </w:r>
          </w:p>
        </w:tc>
        <w:tc>
          <w:tcPr>
            <w:tcW w:w="1642" w:type="dxa"/>
          </w:tcPr>
          <w:p w:rsidR="00132A69" w:rsidRPr="008663D7" w:rsidRDefault="00132A69" w:rsidP="000435B3">
            <w:pPr>
              <w:spacing w:line="480" w:lineRule="auto"/>
              <w:jc w:val="center"/>
              <w:rPr>
                <w:szCs w:val="24"/>
                <w:lang w:val="en-US"/>
              </w:rPr>
            </w:pPr>
            <w:r>
              <w:rPr>
                <w:szCs w:val="24"/>
                <w:lang w:val="en-US"/>
              </w:rPr>
              <w:t>4</w:t>
            </w:r>
          </w:p>
        </w:tc>
      </w:tr>
      <w:tr w:rsidR="00132A69" w:rsidRPr="00C67B00" w:rsidTr="000435B3">
        <w:trPr>
          <w:trHeight w:val="496"/>
          <w:jc w:val="center"/>
        </w:trPr>
        <w:tc>
          <w:tcPr>
            <w:tcW w:w="2198" w:type="dxa"/>
          </w:tcPr>
          <w:p w:rsidR="00132A69" w:rsidRPr="008663D7" w:rsidRDefault="00132A69" w:rsidP="000435B3">
            <w:pPr>
              <w:spacing w:line="480" w:lineRule="auto"/>
              <w:jc w:val="center"/>
              <w:rPr>
                <w:szCs w:val="24"/>
                <w:lang w:val="en-US"/>
              </w:rPr>
            </w:pPr>
            <m:oMath>
              <m:r>
                <w:rPr>
                  <w:rFonts w:ascii="Cambria Math" w:hAnsi="Cambria Math"/>
                  <w:szCs w:val="24"/>
                </w:rPr>
                <w:lastRenderedPageBreak/>
                <m:t xml:space="preserve">   ≥</m:t>
              </m:r>
            </m:oMath>
            <w:r>
              <w:rPr>
                <w:rFonts w:eastAsiaTheme="minorEastAsia"/>
                <w:szCs w:val="24"/>
              </w:rPr>
              <w:t xml:space="preserve"> </w:t>
            </w:r>
            <w:r>
              <w:rPr>
                <w:rFonts w:eastAsiaTheme="minorEastAsia"/>
                <w:szCs w:val="24"/>
                <w:lang w:val="en-US"/>
              </w:rPr>
              <w:t>81</w:t>
            </w:r>
          </w:p>
        </w:tc>
        <w:tc>
          <w:tcPr>
            <w:tcW w:w="2758" w:type="dxa"/>
          </w:tcPr>
          <w:p w:rsidR="00132A69" w:rsidRPr="00C67B00" w:rsidRDefault="00132A69" w:rsidP="000435B3">
            <w:pPr>
              <w:spacing w:line="480" w:lineRule="auto"/>
              <w:jc w:val="center"/>
              <w:rPr>
                <w:szCs w:val="24"/>
              </w:rPr>
            </w:pPr>
            <w:r>
              <w:rPr>
                <w:szCs w:val="24"/>
              </w:rPr>
              <w:t>Tinggi</w:t>
            </w:r>
          </w:p>
        </w:tc>
        <w:tc>
          <w:tcPr>
            <w:tcW w:w="1642" w:type="dxa"/>
          </w:tcPr>
          <w:p w:rsidR="00132A69" w:rsidRPr="008663D7" w:rsidRDefault="00132A69" w:rsidP="000435B3">
            <w:pPr>
              <w:spacing w:line="480" w:lineRule="auto"/>
              <w:jc w:val="center"/>
              <w:rPr>
                <w:szCs w:val="24"/>
                <w:lang w:val="en-US"/>
              </w:rPr>
            </w:pPr>
            <w:r>
              <w:rPr>
                <w:szCs w:val="24"/>
                <w:lang w:val="en-US"/>
              </w:rPr>
              <w:t>4</w:t>
            </w:r>
          </w:p>
        </w:tc>
      </w:tr>
      <w:tr w:rsidR="00132A69" w:rsidRPr="00C67B00" w:rsidTr="000435B3">
        <w:trPr>
          <w:trHeight w:val="496"/>
          <w:jc w:val="center"/>
        </w:trPr>
        <w:tc>
          <w:tcPr>
            <w:tcW w:w="2198" w:type="dxa"/>
          </w:tcPr>
          <w:p w:rsidR="00132A69" w:rsidRPr="00C67B00" w:rsidRDefault="00132A69" w:rsidP="000435B3">
            <w:pPr>
              <w:spacing w:line="480" w:lineRule="auto"/>
              <w:jc w:val="both"/>
              <w:rPr>
                <w:szCs w:val="24"/>
              </w:rPr>
            </w:pPr>
          </w:p>
        </w:tc>
        <w:tc>
          <w:tcPr>
            <w:tcW w:w="2758" w:type="dxa"/>
          </w:tcPr>
          <w:p w:rsidR="00132A69" w:rsidRPr="00C67B00" w:rsidRDefault="00132A69" w:rsidP="000435B3">
            <w:pPr>
              <w:spacing w:line="480" w:lineRule="auto"/>
              <w:jc w:val="center"/>
              <w:rPr>
                <w:b/>
                <w:szCs w:val="24"/>
              </w:rPr>
            </w:pPr>
            <w:r w:rsidRPr="00C67B00">
              <w:rPr>
                <w:b/>
                <w:szCs w:val="24"/>
              </w:rPr>
              <w:t>Total</w:t>
            </w:r>
          </w:p>
        </w:tc>
        <w:tc>
          <w:tcPr>
            <w:tcW w:w="1642" w:type="dxa"/>
          </w:tcPr>
          <w:p w:rsidR="00132A69" w:rsidRPr="008663D7" w:rsidRDefault="00132A69" w:rsidP="000435B3">
            <w:pPr>
              <w:spacing w:line="480" w:lineRule="auto"/>
              <w:jc w:val="center"/>
              <w:rPr>
                <w:b/>
                <w:szCs w:val="24"/>
                <w:lang w:val="en-US"/>
              </w:rPr>
            </w:pPr>
            <w:r>
              <w:rPr>
                <w:b/>
                <w:szCs w:val="24"/>
                <w:lang w:val="en-US"/>
              </w:rPr>
              <w:t>10</w:t>
            </w:r>
          </w:p>
        </w:tc>
      </w:tr>
    </w:tbl>
    <w:p w:rsidR="00132A69" w:rsidRPr="00132A69" w:rsidRDefault="00132A69" w:rsidP="00132A69">
      <w:pPr>
        <w:spacing w:line="360" w:lineRule="auto"/>
        <w:jc w:val="center"/>
        <w:rPr>
          <w:sz w:val="24"/>
          <w:szCs w:val="24"/>
          <w:lang w:val="en-US"/>
        </w:rPr>
      </w:pPr>
    </w:p>
    <w:p w:rsidR="00964D47" w:rsidRDefault="009E1E6D">
      <w:pPr>
        <w:spacing w:line="360" w:lineRule="auto"/>
        <w:ind w:firstLine="567"/>
        <w:jc w:val="both"/>
        <w:rPr>
          <w:sz w:val="24"/>
          <w:szCs w:val="24"/>
        </w:rPr>
      </w:pPr>
      <w:r w:rsidRPr="009E1E6D">
        <w:rPr>
          <w:sz w:val="24"/>
          <w:szCs w:val="24"/>
        </w:rPr>
        <w:t>Wawancara dengan guru kelas V SDI Al-Ashar Kota Tangerang mengungkap bahwa siswa sering memerlukan "</w:t>
      </w:r>
      <w:r w:rsidRPr="009E1E6D">
        <w:rPr>
          <w:i/>
          <w:sz w:val="24"/>
          <w:szCs w:val="24"/>
        </w:rPr>
        <w:t>hint</w:t>
      </w:r>
      <w:r w:rsidRPr="009E1E6D">
        <w:rPr>
          <w:sz w:val="24"/>
          <w:szCs w:val="24"/>
        </w:rPr>
        <w:t xml:space="preserve">" dari guru untuk memicu kreativitas </w:t>
      </w:r>
      <w:r w:rsidRPr="009E1E6D">
        <w:rPr>
          <w:i/>
          <w:sz w:val="24"/>
          <w:szCs w:val="24"/>
        </w:rPr>
        <w:t>kognitif</w:t>
      </w:r>
      <w:r w:rsidRPr="009E1E6D">
        <w:rPr>
          <w:sz w:val="24"/>
          <w:szCs w:val="24"/>
        </w:rPr>
        <w:t xml:space="preserve"> saat menjawab soal. Meskipun guru memberikan rangsangan, tidak semua siswa mampu menghasilkan jawaban yang kreatif secara mandiri. Penelitian ini kemudian mengeksplorasi lebih dalam bagaimana strategi Project-Based Learning (PjBL) diterapkan untuk mendorong kreativitas </w:t>
      </w:r>
      <w:r w:rsidRPr="009E1E6D">
        <w:rPr>
          <w:i/>
          <w:sz w:val="24"/>
          <w:szCs w:val="24"/>
        </w:rPr>
        <w:t>kognitif</w:t>
      </w:r>
      <w:r w:rsidRPr="009E1E6D">
        <w:rPr>
          <w:sz w:val="24"/>
          <w:szCs w:val="24"/>
        </w:rPr>
        <w:t xml:space="preserve"> siswa dalam pembelajaran tematik, serta tantangan yang dihadapi dalam penerapannya.</w:t>
      </w:r>
    </w:p>
    <w:p w:rsidR="00D94FC0" w:rsidRDefault="00D94FC0">
      <w:pPr>
        <w:spacing w:line="360" w:lineRule="auto"/>
        <w:ind w:firstLine="567"/>
        <w:jc w:val="both"/>
        <w:rPr>
          <w:sz w:val="24"/>
          <w:szCs w:val="24"/>
        </w:rPr>
      </w:pPr>
      <w:r w:rsidRPr="00D94FC0">
        <w:rPr>
          <w:sz w:val="24"/>
          <w:szCs w:val="24"/>
        </w:rPr>
        <w:t>Berdasarkan tabel di atas, total siswa yang mengikuti tes adalah 10 orang. Dalam pengkategorian hasil tes, peneliti melakukan analisis secara mendalam dengan memilih 6 subjek dari total tersebut. Selain itu, peneliti juga menerapkan pengkodean pada 6 subjek untuk melindungi privasi mereka. Proses pengkodean subjek tersebut disajikan dalam tabel berikut :</w:t>
      </w:r>
    </w:p>
    <w:p w:rsidR="00637C02" w:rsidRDefault="00637C02">
      <w:pPr>
        <w:spacing w:line="360" w:lineRule="auto"/>
        <w:ind w:firstLine="567"/>
        <w:jc w:val="both"/>
        <w:rPr>
          <w:sz w:val="24"/>
          <w:szCs w:val="24"/>
        </w:rPr>
      </w:pPr>
    </w:p>
    <w:p w:rsidR="00D94FC0" w:rsidRPr="00093913" w:rsidRDefault="00093913" w:rsidP="00093913">
      <w:pPr>
        <w:spacing w:line="360" w:lineRule="auto"/>
        <w:jc w:val="center"/>
        <w:rPr>
          <w:sz w:val="24"/>
          <w:szCs w:val="24"/>
          <w:lang w:val="en-US"/>
        </w:rPr>
      </w:pPr>
      <w:r>
        <w:rPr>
          <w:b/>
          <w:sz w:val="24"/>
          <w:szCs w:val="24"/>
        </w:rPr>
        <w:t>Tabel 1.</w:t>
      </w:r>
      <w:r>
        <w:rPr>
          <w:b/>
          <w:sz w:val="24"/>
          <w:szCs w:val="24"/>
          <w:lang w:val="en-US"/>
        </w:rPr>
        <w:t>2</w:t>
      </w:r>
      <w:r>
        <w:rPr>
          <w:b/>
          <w:sz w:val="24"/>
          <w:szCs w:val="24"/>
        </w:rPr>
        <w:t xml:space="preserve"> </w:t>
      </w:r>
      <w:r w:rsidRPr="00093913">
        <w:rPr>
          <w:b/>
          <w:sz w:val="24"/>
          <w:szCs w:val="24"/>
          <w:lang w:val="en-US"/>
        </w:rPr>
        <w:t xml:space="preserve">Hasil </w:t>
      </w:r>
      <w:proofErr w:type="spellStart"/>
      <w:r w:rsidRPr="00093913">
        <w:rPr>
          <w:b/>
          <w:sz w:val="24"/>
          <w:szCs w:val="24"/>
          <w:lang w:val="en-US"/>
        </w:rPr>
        <w:t>Pengkategorian</w:t>
      </w:r>
      <w:proofErr w:type="spellEnd"/>
      <w:r w:rsidRPr="00093913">
        <w:rPr>
          <w:b/>
          <w:sz w:val="24"/>
          <w:szCs w:val="24"/>
          <w:lang w:val="en-US"/>
        </w:rPr>
        <w:t xml:space="preserve"> </w:t>
      </w:r>
      <w:proofErr w:type="spellStart"/>
      <w:r w:rsidRPr="00093913">
        <w:rPr>
          <w:b/>
          <w:sz w:val="24"/>
          <w:szCs w:val="24"/>
          <w:lang w:val="en-US"/>
        </w:rPr>
        <w:t>Penelitian</w:t>
      </w:r>
      <w:proofErr w:type="spellEnd"/>
    </w:p>
    <w:tbl>
      <w:tblPr>
        <w:tblStyle w:val="TableGrid"/>
        <w:tblW w:w="6657" w:type="dxa"/>
        <w:jc w:val="center"/>
        <w:tblLook w:val="04A0" w:firstRow="1" w:lastRow="0" w:firstColumn="1" w:lastColumn="0" w:noHBand="0" w:noVBand="1"/>
      </w:tblPr>
      <w:tblGrid>
        <w:gridCol w:w="1413"/>
        <w:gridCol w:w="1417"/>
        <w:gridCol w:w="2552"/>
        <w:gridCol w:w="1275"/>
      </w:tblGrid>
      <w:tr w:rsidR="00093913" w:rsidRPr="00C67B00" w:rsidTr="000435B3">
        <w:trPr>
          <w:trHeight w:val="496"/>
          <w:tblHeader/>
          <w:jc w:val="center"/>
        </w:trPr>
        <w:tc>
          <w:tcPr>
            <w:tcW w:w="1413" w:type="dxa"/>
          </w:tcPr>
          <w:p w:rsidR="00093913" w:rsidRPr="00C67B00" w:rsidRDefault="00093913" w:rsidP="000435B3">
            <w:pPr>
              <w:spacing w:line="360" w:lineRule="auto"/>
              <w:jc w:val="center"/>
              <w:rPr>
                <w:b/>
                <w:szCs w:val="24"/>
              </w:rPr>
            </w:pPr>
            <w:r>
              <w:rPr>
                <w:b/>
                <w:szCs w:val="24"/>
              </w:rPr>
              <w:t>Kode Siswa</w:t>
            </w:r>
          </w:p>
        </w:tc>
        <w:tc>
          <w:tcPr>
            <w:tcW w:w="1417" w:type="dxa"/>
          </w:tcPr>
          <w:p w:rsidR="00093913" w:rsidRPr="00C67B00" w:rsidRDefault="00093913" w:rsidP="000435B3">
            <w:pPr>
              <w:spacing w:line="360" w:lineRule="auto"/>
              <w:jc w:val="center"/>
              <w:rPr>
                <w:b/>
                <w:szCs w:val="24"/>
              </w:rPr>
            </w:pPr>
            <w:r>
              <w:rPr>
                <w:b/>
                <w:szCs w:val="24"/>
              </w:rPr>
              <w:t>Kode</w:t>
            </w:r>
            <w:r>
              <w:rPr>
                <w:b/>
                <w:szCs w:val="24"/>
                <w:lang w:val="en-US"/>
              </w:rPr>
              <w:t xml:space="preserve"> </w:t>
            </w:r>
            <w:r>
              <w:rPr>
                <w:b/>
                <w:szCs w:val="24"/>
              </w:rPr>
              <w:t>Subjek</w:t>
            </w:r>
          </w:p>
        </w:tc>
        <w:tc>
          <w:tcPr>
            <w:tcW w:w="2552" w:type="dxa"/>
          </w:tcPr>
          <w:p w:rsidR="00093913" w:rsidRPr="00590DB9" w:rsidRDefault="00093913" w:rsidP="000435B3">
            <w:pPr>
              <w:spacing w:line="360" w:lineRule="auto"/>
              <w:jc w:val="center"/>
              <w:rPr>
                <w:b/>
                <w:szCs w:val="24"/>
                <w:lang w:val="en-US"/>
              </w:rPr>
            </w:pPr>
            <w:r>
              <w:rPr>
                <w:b/>
                <w:szCs w:val="24"/>
              </w:rPr>
              <w:t xml:space="preserve">Kemampuan </w:t>
            </w:r>
            <w:proofErr w:type="spellStart"/>
            <w:r>
              <w:rPr>
                <w:b/>
                <w:szCs w:val="24"/>
                <w:lang w:val="en-US"/>
              </w:rPr>
              <w:t>Kreativitas</w:t>
            </w:r>
            <w:proofErr w:type="spellEnd"/>
            <w:r>
              <w:rPr>
                <w:b/>
                <w:szCs w:val="24"/>
                <w:lang w:val="en-US"/>
              </w:rPr>
              <w:t xml:space="preserve"> </w:t>
            </w:r>
            <w:proofErr w:type="spellStart"/>
            <w:r>
              <w:rPr>
                <w:b/>
                <w:szCs w:val="24"/>
                <w:lang w:val="en-US"/>
              </w:rPr>
              <w:t>Kognitif</w:t>
            </w:r>
            <w:proofErr w:type="spellEnd"/>
          </w:p>
        </w:tc>
        <w:tc>
          <w:tcPr>
            <w:tcW w:w="1275" w:type="dxa"/>
          </w:tcPr>
          <w:p w:rsidR="00093913" w:rsidRPr="00C67B00" w:rsidRDefault="00093913" w:rsidP="000435B3">
            <w:pPr>
              <w:spacing w:line="360" w:lineRule="auto"/>
              <w:jc w:val="center"/>
              <w:rPr>
                <w:b/>
                <w:szCs w:val="24"/>
              </w:rPr>
            </w:pPr>
            <w:r>
              <w:rPr>
                <w:b/>
                <w:szCs w:val="24"/>
              </w:rPr>
              <w:t>Skor yang diperoleh</w:t>
            </w:r>
          </w:p>
        </w:tc>
      </w:tr>
      <w:tr w:rsidR="00093913" w:rsidRPr="00C67B00" w:rsidTr="000435B3">
        <w:trPr>
          <w:trHeight w:val="514"/>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1</w:t>
            </w:r>
          </w:p>
        </w:tc>
        <w:tc>
          <w:tcPr>
            <w:tcW w:w="1417" w:type="dxa"/>
          </w:tcPr>
          <w:p w:rsidR="00093913" w:rsidRPr="00C67B00" w:rsidRDefault="00093913" w:rsidP="000435B3">
            <w:pPr>
              <w:spacing w:line="480" w:lineRule="auto"/>
              <w:jc w:val="center"/>
              <w:rPr>
                <w:szCs w:val="24"/>
              </w:rPr>
            </w:pPr>
            <w:r>
              <w:rPr>
                <w:szCs w:val="24"/>
              </w:rPr>
              <w:t>SP I</w:t>
            </w:r>
          </w:p>
        </w:tc>
        <w:tc>
          <w:tcPr>
            <w:tcW w:w="2552" w:type="dxa"/>
          </w:tcPr>
          <w:p w:rsidR="00093913" w:rsidRPr="00C67B00" w:rsidRDefault="00093913" w:rsidP="000435B3">
            <w:pPr>
              <w:spacing w:line="480" w:lineRule="auto"/>
              <w:jc w:val="center"/>
              <w:rPr>
                <w:szCs w:val="24"/>
              </w:rPr>
            </w:pPr>
            <w:r>
              <w:rPr>
                <w:szCs w:val="24"/>
              </w:rPr>
              <w:t>Rendah</w:t>
            </w:r>
          </w:p>
        </w:tc>
        <w:tc>
          <w:tcPr>
            <w:tcW w:w="1275" w:type="dxa"/>
          </w:tcPr>
          <w:p w:rsidR="00093913" w:rsidRPr="00663508" w:rsidRDefault="00093913" w:rsidP="000435B3">
            <w:pPr>
              <w:spacing w:line="480" w:lineRule="auto"/>
              <w:jc w:val="center"/>
              <w:rPr>
                <w:szCs w:val="24"/>
                <w:lang w:val="en-US"/>
              </w:rPr>
            </w:pPr>
            <w:r>
              <w:rPr>
                <w:szCs w:val="24"/>
                <w:lang w:val="en-US"/>
              </w:rPr>
              <w:t>50</w:t>
            </w:r>
          </w:p>
        </w:tc>
      </w:tr>
      <w:tr w:rsidR="00093913" w:rsidRPr="00C67B00" w:rsidTr="000435B3">
        <w:trPr>
          <w:trHeight w:val="496"/>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10</w:t>
            </w:r>
          </w:p>
        </w:tc>
        <w:tc>
          <w:tcPr>
            <w:tcW w:w="1417" w:type="dxa"/>
          </w:tcPr>
          <w:p w:rsidR="00093913" w:rsidRPr="00C67B00" w:rsidRDefault="00093913" w:rsidP="000435B3">
            <w:pPr>
              <w:spacing w:line="480" w:lineRule="auto"/>
              <w:jc w:val="center"/>
              <w:rPr>
                <w:szCs w:val="24"/>
              </w:rPr>
            </w:pPr>
            <w:r>
              <w:rPr>
                <w:szCs w:val="24"/>
              </w:rPr>
              <w:t>SP II</w:t>
            </w:r>
          </w:p>
        </w:tc>
        <w:tc>
          <w:tcPr>
            <w:tcW w:w="2552" w:type="dxa"/>
          </w:tcPr>
          <w:p w:rsidR="00093913" w:rsidRPr="00C67B00" w:rsidRDefault="00093913" w:rsidP="000435B3">
            <w:pPr>
              <w:spacing w:line="480" w:lineRule="auto"/>
              <w:jc w:val="center"/>
              <w:rPr>
                <w:szCs w:val="24"/>
              </w:rPr>
            </w:pPr>
            <w:r>
              <w:rPr>
                <w:szCs w:val="24"/>
              </w:rPr>
              <w:t>Rendah</w:t>
            </w:r>
          </w:p>
        </w:tc>
        <w:tc>
          <w:tcPr>
            <w:tcW w:w="1275" w:type="dxa"/>
          </w:tcPr>
          <w:p w:rsidR="00093913" w:rsidRPr="00663508" w:rsidRDefault="00093913" w:rsidP="000435B3">
            <w:pPr>
              <w:spacing w:line="480" w:lineRule="auto"/>
              <w:jc w:val="center"/>
              <w:rPr>
                <w:szCs w:val="24"/>
                <w:lang w:val="en-US"/>
              </w:rPr>
            </w:pPr>
            <w:r>
              <w:rPr>
                <w:szCs w:val="24"/>
                <w:lang w:val="en-US"/>
              </w:rPr>
              <w:t>50</w:t>
            </w:r>
          </w:p>
        </w:tc>
      </w:tr>
      <w:tr w:rsidR="00093913" w:rsidRPr="00C67B00" w:rsidTr="000435B3">
        <w:trPr>
          <w:trHeight w:val="496"/>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5</w:t>
            </w:r>
          </w:p>
        </w:tc>
        <w:tc>
          <w:tcPr>
            <w:tcW w:w="1417" w:type="dxa"/>
          </w:tcPr>
          <w:p w:rsidR="00093913" w:rsidRPr="00C67B00" w:rsidRDefault="00093913" w:rsidP="000435B3">
            <w:pPr>
              <w:spacing w:line="480" w:lineRule="auto"/>
              <w:jc w:val="center"/>
              <w:rPr>
                <w:szCs w:val="24"/>
              </w:rPr>
            </w:pPr>
            <w:r>
              <w:rPr>
                <w:szCs w:val="24"/>
              </w:rPr>
              <w:t>SP III</w:t>
            </w:r>
          </w:p>
        </w:tc>
        <w:tc>
          <w:tcPr>
            <w:tcW w:w="2552" w:type="dxa"/>
          </w:tcPr>
          <w:p w:rsidR="00093913" w:rsidRPr="00C67B00" w:rsidRDefault="00093913" w:rsidP="000435B3">
            <w:pPr>
              <w:spacing w:line="480" w:lineRule="auto"/>
              <w:jc w:val="center"/>
              <w:rPr>
                <w:szCs w:val="24"/>
              </w:rPr>
            </w:pPr>
            <w:r>
              <w:rPr>
                <w:szCs w:val="24"/>
              </w:rPr>
              <w:t>Sedang</w:t>
            </w:r>
          </w:p>
        </w:tc>
        <w:tc>
          <w:tcPr>
            <w:tcW w:w="1275" w:type="dxa"/>
          </w:tcPr>
          <w:p w:rsidR="00093913" w:rsidRPr="00663508" w:rsidRDefault="00093913" w:rsidP="000435B3">
            <w:pPr>
              <w:spacing w:line="480" w:lineRule="auto"/>
              <w:jc w:val="center"/>
              <w:rPr>
                <w:szCs w:val="24"/>
                <w:lang w:val="en-US"/>
              </w:rPr>
            </w:pPr>
            <w:r>
              <w:rPr>
                <w:szCs w:val="24"/>
                <w:lang w:val="en-US"/>
              </w:rPr>
              <w:t>80</w:t>
            </w:r>
          </w:p>
        </w:tc>
      </w:tr>
      <w:tr w:rsidR="00093913" w:rsidRPr="00C67B00" w:rsidTr="000435B3">
        <w:trPr>
          <w:trHeight w:val="496"/>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6</w:t>
            </w:r>
          </w:p>
        </w:tc>
        <w:tc>
          <w:tcPr>
            <w:tcW w:w="1417" w:type="dxa"/>
          </w:tcPr>
          <w:p w:rsidR="00093913" w:rsidRDefault="00093913" w:rsidP="000435B3">
            <w:pPr>
              <w:spacing w:line="480" w:lineRule="auto"/>
              <w:jc w:val="center"/>
              <w:rPr>
                <w:szCs w:val="24"/>
              </w:rPr>
            </w:pPr>
            <w:r>
              <w:rPr>
                <w:szCs w:val="24"/>
              </w:rPr>
              <w:t>SP IV</w:t>
            </w:r>
          </w:p>
        </w:tc>
        <w:tc>
          <w:tcPr>
            <w:tcW w:w="2552" w:type="dxa"/>
          </w:tcPr>
          <w:p w:rsidR="00093913" w:rsidRDefault="00093913" w:rsidP="000435B3">
            <w:pPr>
              <w:spacing w:line="480" w:lineRule="auto"/>
              <w:jc w:val="center"/>
              <w:rPr>
                <w:szCs w:val="24"/>
              </w:rPr>
            </w:pPr>
            <w:r>
              <w:rPr>
                <w:szCs w:val="24"/>
              </w:rPr>
              <w:t>Sedang</w:t>
            </w:r>
          </w:p>
        </w:tc>
        <w:tc>
          <w:tcPr>
            <w:tcW w:w="1275" w:type="dxa"/>
          </w:tcPr>
          <w:p w:rsidR="00093913" w:rsidRPr="00663508" w:rsidRDefault="00093913" w:rsidP="000435B3">
            <w:pPr>
              <w:spacing w:line="480" w:lineRule="auto"/>
              <w:jc w:val="center"/>
              <w:rPr>
                <w:szCs w:val="24"/>
                <w:lang w:val="en-US"/>
              </w:rPr>
            </w:pPr>
            <w:r>
              <w:rPr>
                <w:szCs w:val="24"/>
                <w:lang w:val="en-US"/>
              </w:rPr>
              <w:t>80</w:t>
            </w:r>
          </w:p>
        </w:tc>
      </w:tr>
      <w:tr w:rsidR="00093913" w:rsidRPr="00C67B00" w:rsidTr="000435B3">
        <w:trPr>
          <w:trHeight w:val="496"/>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2</w:t>
            </w:r>
          </w:p>
        </w:tc>
        <w:tc>
          <w:tcPr>
            <w:tcW w:w="1417" w:type="dxa"/>
          </w:tcPr>
          <w:p w:rsidR="00093913" w:rsidRDefault="00093913" w:rsidP="000435B3">
            <w:pPr>
              <w:spacing w:line="480" w:lineRule="auto"/>
              <w:jc w:val="center"/>
              <w:rPr>
                <w:szCs w:val="24"/>
              </w:rPr>
            </w:pPr>
            <w:r>
              <w:rPr>
                <w:szCs w:val="24"/>
              </w:rPr>
              <w:t>SP V</w:t>
            </w:r>
          </w:p>
        </w:tc>
        <w:tc>
          <w:tcPr>
            <w:tcW w:w="2552" w:type="dxa"/>
          </w:tcPr>
          <w:p w:rsidR="00093913" w:rsidRDefault="00093913" w:rsidP="000435B3">
            <w:pPr>
              <w:spacing w:line="480" w:lineRule="auto"/>
              <w:jc w:val="center"/>
              <w:rPr>
                <w:szCs w:val="24"/>
              </w:rPr>
            </w:pPr>
            <w:r>
              <w:rPr>
                <w:szCs w:val="24"/>
              </w:rPr>
              <w:t>Tinggi</w:t>
            </w:r>
          </w:p>
        </w:tc>
        <w:tc>
          <w:tcPr>
            <w:tcW w:w="1275" w:type="dxa"/>
          </w:tcPr>
          <w:p w:rsidR="00093913" w:rsidRPr="00663508" w:rsidRDefault="00093913" w:rsidP="000435B3">
            <w:pPr>
              <w:spacing w:line="480" w:lineRule="auto"/>
              <w:jc w:val="center"/>
              <w:rPr>
                <w:szCs w:val="24"/>
                <w:lang w:val="en-US"/>
              </w:rPr>
            </w:pPr>
            <w:r>
              <w:rPr>
                <w:szCs w:val="24"/>
                <w:lang w:val="en-US"/>
              </w:rPr>
              <w:t>100</w:t>
            </w:r>
          </w:p>
        </w:tc>
      </w:tr>
      <w:tr w:rsidR="00093913" w:rsidRPr="00C67B00" w:rsidTr="000435B3">
        <w:trPr>
          <w:trHeight w:val="496"/>
          <w:jc w:val="center"/>
        </w:trPr>
        <w:tc>
          <w:tcPr>
            <w:tcW w:w="1413" w:type="dxa"/>
          </w:tcPr>
          <w:p w:rsidR="00093913" w:rsidRPr="00663508" w:rsidRDefault="00093913" w:rsidP="000435B3">
            <w:pPr>
              <w:spacing w:line="480" w:lineRule="auto"/>
              <w:jc w:val="center"/>
              <w:rPr>
                <w:szCs w:val="24"/>
                <w:lang w:val="en-US"/>
              </w:rPr>
            </w:pPr>
            <w:r>
              <w:rPr>
                <w:szCs w:val="24"/>
              </w:rPr>
              <w:t>S</w:t>
            </w:r>
            <w:r>
              <w:rPr>
                <w:szCs w:val="24"/>
                <w:lang w:val="en-US"/>
              </w:rPr>
              <w:t>9</w:t>
            </w:r>
          </w:p>
        </w:tc>
        <w:tc>
          <w:tcPr>
            <w:tcW w:w="1417" w:type="dxa"/>
          </w:tcPr>
          <w:p w:rsidR="00093913" w:rsidRDefault="00093913" w:rsidP="000435B3">
            <w:pPr>
              <w:spacing w:line="480" w:lineRule="auto"/>
              <w:jc w:val="center"/>
              <w:rPr>
                <w:szCs w:val="24"/>
              </w:rPr>
            </w:pPr>
            <w:r>
              <w:rPr>
                <w:szCs w:val="24"/>
              </w:rPr>
              <w:t>SP VI</w:t>
            </w:r>
          </w:p>
        </w:tc>
        <w:tc>
          <w:tcPr>
            <w:tcW w:w="2552" w:type="dxa"/>
          </w:tcPr>
          <w:p w:rsidR="00093913" w:rsidRDefault="00093913" w:rsidP="000435B3">
            <w:pPr>
              <w:spacing w:line="480" w:lineRule="auto"/>
              <w:jc w:val="center"/>
              <w:rPr>
                <w:szCs w:val="24"/>
              </w:rPr>
            </w:pPr>
            <w:r>
              <w:rPr>
                <w:szCs w:val="24"/>
              </w:rPr>
              <w:t>Tinggi</w:t>
            </w:r>
          </w:p>
        </w:tc>
        <w:tc>
          <w:tcPr>
            <w:tcW w:w="1275" w:type="dxa"/>
          </w:tcPr>
          <w:p w:rsidR="00093913" w:rsidRPr="00663508" w:rsidRDefault="00093913" w:rsidP="000435B3">
            <w:pPr>
              <w:spacing w:line="480" w:lineRule="auto"/>
              <w:jc w:val="center"/>
              <w:rPr>
                <w:szCs w:val="24"/>
                <w:lang w:val="en-US"/>
              </w:rPr>
            </w:pPr>
            <w:r>
              <w:rPr>
                <w:szCs w:val="24"/>
                <w:lang w:val="en-US"/>
              </w:rPr>
              <w:t>100</w:t>
            </w:r>
          </w:p>
        </w:tc>
      </w:tr>
    </w:tbl>
    <w:p w:rsidR="00093913" w:rsidRDefault="00093913" w:rsidP="00093913">
      <w:pPr>
        <w:spacing w:line="360" w:lineRule="auto"/>
        <w:jc w:val="both"/>
        <w:rPr>
          <w:sz w:val="24"/>
          <w:szCs w:val="24"/>
        </w:rPr>
      </w:pPr>
    </w:p>
    <w:p w:rsidR="00093913" w:rsidRDefault="00093913" w:rsidP="00462EAF">
      <w:pPr>
        <w:spacing w:line="360" w:lineRule="auto"/>
        <w:ind w:firstLine="567"/>
        <w:jc w:val="both"/>
        <w:rPr>
          <w:sz w:val="24"/>
          <w:szCs w:val="24"/>
        </w:rPr>
      </w:pPr>
      <w:r w:rsidRPr="00093913">
        <w:rPr>
          <w:sz w:val="24"/>
          <w:szCs w:val="24"/>
        </w:rPr>
        <w:t xml:space="preserve">Hasil tes dari subjek penelitian selanjutnya dianalisis, dan untuk meningkatkan validitas data, subjek tersebut juga menjalani wawancara. Wawancara ini bertujuan untuk mengidentifikasi dan mengonfirmasi kesalahan yang mungkin terjadi serta untuk memahami penyebab kesalahan tersebut. Selain itu, informasi mengenai metode yang digunakan guru untuk mendorong kreativitas </w:t>
      </w:r>
      <w:r w:rsidRPr="00093913">
        <w:rPr>
          <w:sz w:val="24"/>
          <w:szCs w:val="24"/>
        </w:rPr>
        <w:lastRenderedPageBreak/>
        <w:t>kognitif diperoleh melalui wawancara dengan guru kelas di sekolah yang dijadikan lokasi penelitian.</w:t>
      </w:r>
    </w:p>
    <w:p w:rsidR="00964D47" w:rsidRDefault="00462EAF" w:rsidP="00462EAF">
      <w:pPr>
        <w:spacing w:line="360" w:lineRule="auto"/>
        <w:ind w:firstLine="567"/>
        <w:jc w:val="both"/>
        <w:rPr>
          <w:sz w:val="24"/>
          <w:szCs w:val="24"/>
        </w:rPr>
      </w:pPr>
      <w:r w:rsidRPr="00462EAF">
        <w:rPr>
          <w:sz w:val="24"/>
          <w:szCs w:val="24"/>
        </w:rPr>
        <w:t>Hasil penelitian menunjukkan bahwa penerapan pembelajaran tematik dinilai positif karena kontinuitas tema antar mata pelajaran yang saling terkait, yang memberikan ruang bagi pengembangan kreativitas siswa. Namun, keterbatasan bahan bacaan tematik memaksa siswa untuk lebih mandiri dalam menggali kreativitas mereka. Guru memainkan peran penting sebagai fasilitator, menjaga motivasi dan memastikan perkembangan kreativitas siswa berjalan optimal, meskipun pengulangan sering kali diperlukan untuk mencapai pemahaman yang lebih baik.</w:t>
      </w:r>
    </w:p>
    <w:p w:rsidR="00637C02" w:rsidRDefault="00462EAF" w:rsidP="00637C02">
      <w:pPr>
        <w:spacing w:line="360" w:lineRule="auto"/>
        <w:ind w:firstLine="567"/>
        <w:jc w:val="both"/>
        <w:rPr>
          <w:sz w:val="24"/>
          <w:szCs w:val="24"/>
        </w:rPr>
      </w:pPr>
      <w:r w:rsidRPr="00462EAF">
        <w:rPr>
          <w:sz w:val="24"/>
          <w:szCs w:val="24"/>
        </w:rPr>
        <w:t>Variasi dalam tingkat kreativitas siswa tampak jelas, dengan sekitar 80% siswa menunjukkan kreativitas berpikir yang baik, sementara 20% lainnya memerlukan dukungan tambahan. Guru menggunakan berbagai strategi, seperti pemanfaatan media gambar dan proyek langsung, untuk meningkatkan keterlibatan siswa dan memfasilitasi pemahaman. Fleksibilitas dalam memilih materi pembelajaran sesuai minat siswa juga penting untuk menciptakan lingkungan yang mendukung perkembangan kreativitas kognitif.</w:t>
      </w:r>
    </w:p>
    <w:p w:rsidR="00964D47" w:rsidRPr="00637C02" w:rsidRDefault="00C4671F" w:rsidP="00637C02">
      <w:pPr>
        <w:spacing w:line="360" w:lineRule="auto"/>
        <w:ind w:firstLine="567"/>
        <w:jc w:val="both"/>
        <w:rPr>
          <w:sz w:val="24"/>
          <w:szCs w:val="24"/>
        </w:rPr>
      </w:pPr>
      <w:r>
        <w:rPr>
          <w:sz w:val="24"/>
          <w:szCs w:val="24"/>
        </w:rPr>
        <w:t xml:space="preserve"> </w:t>
      </w:r>
    </w:p>
    <w:p w:rsidR="00964D47" w:rsidRPr="00462EAF" w:rsidRDefault="00C4671F">
      <w:pPr>
        <w:jc w:val="center"/>
        <w:rPr>
          <w:b/>
          <w:sz w:val="24"/>
          <w:szCs w:val="24"/>
          <w:lang w:val="en-US"/>
        </w:rPr>
      </w:pPr>
      <w:r>
        <w:rPr>
          <w:b/>
          <w:sz w:val="24"/>
          <w:szCs w:val="24"/>
        </w:rPr>
        <w:t>Tabel 1.</w:t>
      </w:r>
      <w:r w:rsidR="00093913">
        <w:rPr>
          <w:b/>
          <w:sz w:val="24"/>
          <w:szCs w:val="24"/>
          <w:lang w:val="en-US"/>
        </w:rPr>
        <w:t>3</w:t>
      </w:r>
      <w:r>
        <w:rPr>
          <w:b/>
          <w:sz w:val="24"/>
          <w:szCs w:val="24"/>
        </w:rPr>
        <w:t xml:space="preserve"> </w:t>
      </w:r>
      <w:r w:rsidR="00462EAF">
        <w:rPr>
          <w:b/>
          <w:sz w:val="24"/>
          <w:szCs w:val="24"/>
          <w:lang w:val="en-US"/>
        </w:rPr>
        <w:t xml:space="preserve">Hasil </w:t>
      </w:r>
      <w:proofErr w:type="spellStart"/>
      <w:r w:rsidR="00462EAF">
        <w:rPr>
          <w:b/>
          <w:sz w:val="24"/>
          <w:szCs w:val="24"/>
          <w:lang w:val="en-US"/>
        </w:rPr>
        <w:t>Tes</w:t>
      </w:r>
      <w:proofErr w:type="spellEnd"/>
      <w:r w:rsidR="00462EAF">
        <w:rPr>
          <w:b/>
          <w:sz w:val="24"/>
          <w:szCs w:val="24"/>
          <w:lang w:val="en-US"/>
        </w:rPr>
        <w:t xml:space="preserve"> </w:t>
      </w:r>
      <w:proofErr w:type="spellStart"/>
      <w:r w:rsidR="00462EAF">
        <w:rPr>
          <w:b/>
          <w:sz w:val="24"/>
          <w:szCs w:val="24"/>
          <w:lang w:val="en-US"/>
        </w:rPr>
        <w:t>Kemampuan</w:t>
      </w:r>
      <w:proofErr w:type="spellEnd"/>
      <w:r w:rsidR="00462EAF">
        <w:rPr>
          <w:b/>
          <w:sz w:val="24"/>
          <w:szCs w:val="24"/>
          <w:lang w:val="en-US"/>
        </w:rPr>
        <w:t xml:space="preserve"> </w:t>
      </w:r>
      <w:proofErr w:type="spellStart"/>
      <w:r w:rsidR="00462EAF">
        <w:rPr>
          <w:b/>
          <w:sz w:val="24"/>
          <w:szCs w:val="24"/>
          <w:lang w:val="en-US"/>
        </w:rPr>
        <w:t>Kreativitas</w:t>
      </w:r>
      <w:proofErr w:type="spellEnd"/>
      <w:r w:rsidR="00462EAF">
        <w:rPr>
          <w:b/>
          <w:sz w:val="24"/>
          <w:szCs w:val="24"/>
          <w:lang w:val="en-US"/>
        </w:rPr>
        <w:t xml:space="preserve"> </w:t>
      </w:r>
      <w:proofErr w:type="spellStart"/>
      <w:r w:rsidR="00462EAF">
        <w:rPr>
          <w:b/>
          <w:sz w:val="24"/>
          <w:szCs w:val="24"/>
          <w:lang w:val="en-US"/>
        </w:rPr>
        <w:t>Kognitif</w:t>
      </w:r>
      <w:proofErr w:type="spellEnd"/>
      <w:r w:rsidR="00462EAF">
        <w:rPr>
          <w:b/>
          <w:sz w:val="24"/>
          <w:szCs w:val="24"/>
          <w:lang w:val="en-US"/>
        </w:rPr>
        <w:t xml:space="preserve"> </w:t>
      </w:r>
      <w:proofErr w:type="spellStart"/>
      <w:r w:rsidR="00462EAF">
        <w:rPr>
          <w:b/>
          <w:sz w:val="24"/>
          <w:szCs w:val="24"/>
          <w:lang w:val="en-US"/>
        </w:rPr>
        <w:t>Siswa</w:t>
      </w:r>
      <w:proofErr w:type="spellEnd"/>
    </w:p>
    <w:p w:rsidR="00964D47" w:rsidRDefault="00964D47">
      <w:pPr>
        <w:jc w:val="center"/>
        <w:rPr>
          <w:b/>
          <w:sz w:val="24"/>
          <w:szCs w:val="24"/>
        </w:rPr>
      </w:pPr>
    </w:p>
    <w:tbl>
      <w:tblPr>
        <w:tblStyle w:val="TableGrid"/>
        <w:tblW w:w="7087" w:type="dxa"/>
        <w:jc w:val="center"/>
        <w:tblLook w:val="04A0" w:firstRow="1" w:lastRow="0" w:firstColumn="1" w:lastColumn="0" w:noHBand="0" w:noVBand="1"/>
      </w:tblPr>
      <w:tblGrid>
        <w:gridCol w:w="1016"/>
        <w:gridCol w:w="650"/>
        <w:gridCol w:w="627"/>
        <w:gridCol w:w="627"/>
        <w:gridCol w:w="627"/>
        <w:gridCol w:w="627"/>
        <w:gridCol w:w="1344"/>
        <w:gridCol w:w="1569"/>
      </w:tblGrid>
      <w:tr w:rsidR="00853699" w:rsidTr="0022262A">
        <w:trPr>
          <w:jc w:val="center"/>
        </w:trPr>
        <w:tc>
          <w:tcPr>
            <w:tcW w:w="336" w:type="dxa"/>
            <w:vMerge w:val="restart"/>
          </w:tcPr>
          <w:p w:rsidR="00853699" w:rsidRDefault="00853699" w:rsidP="0022262A">
            <w:pPr>
              <w:spacing w:line="360" w:lineRule="auto"/>
              <w:jc w:val="center"/>
              <w:rPr>
                <w:noProof/>
                <w:lang w:val="en-US"/>
              </w:rPr>
            </w:pPr>
            <w:r>
              <w:rPr>
                <w:noProof/>
                <w:lang w:val="en-US"/>
              </w:rPr>
              <w:t>Subjek Penelitian</w:t>
            </w:r>
          </w:p>
        </w:tc>
        <w:tc>
          <w:tcPr>
            <w:tcW w:w="3433" w:type="dxa"/>
            <w:gridSpan w:val="5"/>
          </w:tcPr>
          <w:p w:rsidR="00853699" w:rsidRDefault="00853699" w:rsidP="0022262A">
            <w:pPr>
              <w:spacing w:line="360" w:lineRule="auto"/>
              <w:jc w:val="center"/>
              <w:rPr>
                <w:noProof/>
                <w:lang w:val="en-US"/>
              </w:rPr>
            </w:pPr>
            <w:r>
              <w:rPr>
                <w:noProof/>
                <w:lang w:val="en-US"/>
              </w:rPr>
              <w:t>Skor Kemampuan Kreativitas Kognitif</w:t>
            </w:r>
          </w:p>
        </w:tc>
        <w:tc>
          <w:tcPr>
            <w:tcW w:w="1443" w:type="dxa"/>
            <w:vMerge w:val="restart"/>
          </w:tcPr>
          <w:p w:rsidR="00853699" w:rsidRDefault="00853699" w:rsidP="0022262A">
            <w:pPr>
              <w:spacing w:line="360" w:lineRule="auto"/>
              <w:jc w:val="center"/>
              <w:rPr>
                <w:noProof/>
                <w:lang w:val="en-US"/>
              </w:rPr>
            </w:pPr>
            <w:r>
              <w:rPr>
                <w:noProof/>
                <w:lang w:val="en-US"/>
              </w:rPr>
              <w:t>Nilai Kemampuan Kreativitas Kognitif</w:t>
            </w:r>
          </w:p>
        </w:tc>
        <w:tc>
          <w:tcPr>
            <w:tcW w:w="1875" w:type="dxa"/>
            <w:vMerge w:val="restart"/>
          </w:tcPr>
          <w:p w:rsidR="00853699" w:rsidRDefault="00853699" w:rsidP="0022262A">
            <w:pPr>
              <w:spacing w:line="360" w:lineRule="auto"/>
              <w:jc w:val="center"/>
              <w:rPr>
                <w:noProof/>
                <w:lang w:val="en-US"/>
              </w:rPr>
            </w:pPr>
            <w:r>
              <w:rPr>
                <w:noProof/>
                <w:lang w:val="en-US"/>
              </w:rPr>
              <w:t>Tingkat Kemampuan Kreativitas Kognitif</w:t>
            </w:r>
          </w:p>
        </w:tc>
      </w:tr>
      <w:tr w:rsidR="00853699" w:rsidTr="0022262A">
        <w:trPr>
          <w:jc w:val="center"/>
        </w:trPr>
        <w:tc>
          <w:tcPr>
            <w:tcW w:w="336" w:type="dxa"/>
            <w:vMerge/>
          </w:tcPr>
          <w:p w:rsidR="00853699" w:rsidRDefault="00853699" w:rsidP="0022262A">
            <w:pPr>
              <w:spacing w:line="360" w:lineRule="auto"/>
              <w:rPr>
                <w:noProof/>
                <w:lang w:val="en-US"/>
              </w:rPr>
            </w:pPr>
          </w:p>
        </w:tc>
        <w:tc>
          <w:tcPr>
            <w:tcW w:w="722" w:type="dxa"/>
          </w:tcPr>
          <w:p w:rsidR="00853699" w:rsidRDefault="00853699" w:rsidP="0022262A">
            <w:pPr>
              <w:spacing w:line="360" w:lineRule="auto"/>
              <w:jc w:val="center"/>
              <w:rPr>
                <w:noProof/>
                <w:lang w:val="en-US"/>
              </w:rPr>
            </w:pPr>
            <w:r>
              <w:rPr>
                <w:noProof/>
                <w:lang w:val="en-US"/>
              </w:rPr>
              <w:t>Soal 1</w:t>
            </w:r>
          </w:p>
        </w:tc>
        <w:tc>
          <w:tcPr>
            <w:tcW w:w="678" w:type="dxa"/>
          </w:tcPr>
          <w:p w:rsidR="00853699" w:rsidRDefault="00853699" w:rsidP="0022262A">
            <w:pPr>
              <w:spacing w:line="360" w:lineRule="auto"/>
              <w:jc w:val="center"/>
              <w:rPr>
                <w:noProof/>
                <w:lang w:val="en-US"/>
              </w:rPr>
            </w:pPr>
            <w:r>
              <w:rPr>
                <w:noProof/>
                <w:lang w:val="en-US"/>
              </w:rPr>
              <w:t>Soal 2</w:t>
            </w:r>
          </w:p>
        </w:tc>
        <w:tc>
          <w:tcPr>
            <w:tcW w:w="677" w:type="dxa"/>
          </w:tcPr>
          <w:p w:rsidR="00853699" w:rsidRDefault="00853699" w:rsidP="0022262A">
            <w:pPr>
              <w:spacing w:line="360" w:lineRule="auto"/>
              <w:jc w:val="center"/>
              <w:rPr>
                <w:noProof/>
                <w:lang w:val="en-US"/>
              </w:rPr>
            </w:pPr>
            <w:r>
              <w:rPr>
                <w:noProof/>
                <w:lang w:val="en-US"/>
              </w:rPr>
              <w:t>Soal 3</w:t>
            </w:r>
          </w:p>
        </w:tc>
        <w:tc>
          <w:tcPr>
            <w:tcW w:w="678" w:type="dxa"/>
          </w:tcPr>
          <w:p w:rsidR="00853699" w:rsidRDefault="00853699" w:rsidP="0022262A">
            <w:pPr>
              <w:spacing w:line="360" w:lineRule="auto"/>
              <w:jc w:val="center"/>
              <w:rPr>
                <w:noProof/>
                <w:lang w:val="en-US"/>
              </w:rPr>
            </w:pPr>
            <w:r>
              <w:rPr>
                <w:noProof/>
                <w:lang w:val="en-US"/>
              </w:rPr>
              <w:t>Soal 4</w:t>
            </w:r>
          </w:p>
        </w:tc>
        <w:tc>
          <w:tcPr>
            <w:tcW w:w="678" w:type="dxa"/>
          </w:tcPr>
          <w:p w:rsidR="00853699" w:rsidRDefault="00853699" w:rsidP="0022262A">
            <w:pPr>
              <w:spacing w:line="360" w:lineRule="auto"/>
              <w:jc w:val="center"/>
              <w:rPr>
                <w:noProof/>
                <w:lang w:val="en-US"/>
              </w:rPr>
            </w:pPr>
            <w:r>
              <w:rPr>
                <w:noProof/>
                <w:lang w:val="en-US"/>
              </w:rPr>
              <w:t>Soal 5</w:t>
            </w:r>
          </w:p>
        </w:tc>
        <w:tc>
          <w:tcPr>
            <w:tcW w:w="1443" w:type="dxa"/>
            <w:vMerge/>
          </w:tcPr>
          <w:p w:rsidR="00853699" w:rsidRDefault="00853699" w:rsidP="0022262A">
            <w:pPr>
              <w:spacing w:line="360" w:lineRule="auto"/>
              <w:rPr>
                <w:noProof/>
                <w:lang w:val="en-US"/>
              </w:rPr>
            </w:pPr>
          </w:p>
        </w:tc>
        <w:tc>
          <w:tcPr>
            <w:tcW w:w="1875" w:type="dxa"/>
            <w:vMerge/>
          </w:tcPr>
          <w:p w:rsidR="00853699" w:rsidRDefault="00853699" w:rsidP="0022262A">
            <w:pPr>
              <w:spacing w:line="360" w:lineRule="auto"/>
              <w:rPr>
                <w:noProof/>
                <w:lang w:val="en-US"/>
              </w:rPr>
            </w:pP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SPI</w:t>
            </w:r>
          </w:p>
        </w:tc>
        <w:tc>
          <w:tcPr>
            <w:tcW w:w="722"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677"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1443" w:type="dxa"/>
          </w:tcPr>
          <w:p w:rsidR="00853699" w:rsidRDefault="00853699" w:rsidP="0022262A">
            <w:pPr>
              <w:spacing w:line="360" w:lineRule="auto"/>
              <w:jc w:val="center"/>
              <w:rPr>
                <w:noProof/>
                <w:lang w:val="en-US"/>
              </w:rPr>
            </w:pPr>
            <w:r>
              <w:rPr>
                <w:noProof/>
                <w:lang w:val="en-US"/>
              </w:rPr>
              <w:t>50</w:t>
            </w:r>
          </w:p>
        </w:tc>
        <w:tc>
          <w:tcPr>
            <w:tcW w:w="1875" w:type="dxa"/>
          </w:tcPr>
          <w:p w:rsidR="00853699" w:rsidRDefault="00853699" w:rsidP="0022262A">
            <w:pPr>
              <w:spacing w:line="360" w:lineRule="auto"/>
              <w:jc w:val="center"/>
              <w:rPr>
                <w:noProof/>
                <w:lang w:val="en-US"/>
              </w:rPr>
            </w:pPr>
            <w:r>
              <w:rPr>
                <w:noProof/>
                <w:lang w:val="en-US"/>
              </w:rPr>
              <w:t>Rendah</w:t>
            </w: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SPII</w:t>
            </w:r>
          </w:p>
        </w:tc>
        <w:tc>
          <w:tcPr>
            <w:tcW w:w="722"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677"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1443" w:type="dxa"/>
          </w:tcPr>
          <w:p w:rsidR="00853699" w:rsidRDefault="00853699" w:rsidP="0022262A">
            <w:pPr>
              <w:spacing w:line="360" w:lineRule="auto"/>
              <w:jc w:val="center"/>
              <w:rPr>
                <w:noProof/>
                <w:lang w:val="en-US"/>
              </w:rPr>
            </w:pPr>
            <w:r>
              <w:rPr>
                <w:noProof/>
                <w:lang w:val="en-US"/>
              </w:rPr>
              <w:t>50</w:t>
            </w:r>
          </w:p>
        </w:tc>
        <w:tc>
          <w:tcPr>
            <w:tcW w:w="1875" w:type="dxa"/>
          </w:tcPr>
          <w:p w:rsidR="00853699" w:rsidRDefault="00853699" w:rsidP="0022262A">
            <w:pPr>
              <w:spacing w:line="360" w:lineRule="auto"/>
              <w:jc w:val="center"/>
              <w:rPr>
                <w:noProof/>
                <w:lang w:val="en-US"/>
              </w:rPr>
            </w:pPr>
            <w:r>
              <w:rPr>
                <w:noProof/>
                <w:lang w:val="en-US"/>
              </w:rPr>
              <w:t>Rendah</w:t>
            </w: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SPIII</w:t>
            </w:r>
          </w:p>
        </w:tc>
        <w:tc>
          <w:tcPr>
            <w:tcW w:w="722"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7"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10</w:t>
            </w:r>
          </w:p>
        </w:tc>
        <w:tc>
          <w:tcPr>
            <w:tcW w:w="1443" w:type="dxa"/>
          </w:tcPr>
          <w:p w:rsidR="00853699" w:rsidRDefault="00853699" w:rsidP="0022262A">
            <w:pPr>
              <w:spacing w:line="360" w:lineRule="auto"/>
              <w:jc w:val="center"/>
              <w:rPr>
                <w:noProof/>
                <w:lang w:val="en-US"/>
              </w:rPr>
            </w:pPr>
            <w:r>
              <w:rPr>
                <w:noProof/>
                <w:lang w:val="en-US"/>
              </w:rPr>
              <w:t>80</w:t>
            </w:r>
          </w:p>
        </w:tc>
        <w:tc>
          <w:tcPr>
            <w:tcW w:w="1875" w:type="dxa"/>
          </w:tcPr>
          <w:p w:rsidR="00853699" w:rsidRDefault="00853699" w:rsidP="0022262A">
            <w:pPr>
              <w:spacing w:line="360" w:lineRule="auto"/>
              <w:jc w:val="center"/>
              <w:rPr>
                <w:noProof/>
                <w:lang w:val="en-US"/>
              </w:rPr>
            </w:pPr>
            <w:r>
              <w:rPr>
                <w:noProof/>
                <w:lang w:val="en-US"/>
              </w:rPr>
              <w:t>Sedang</w:t>
            </w: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SPIV</w:t>
            </w:r>
          </w:p>
        </w:tc>
        <w:tc>
          <w:tcPr>
            <w:tcW w:w="722"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7"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10</w:t>
            </w:r>
          </w:p>
        </w:tc>
        <w:tc>
          <w:tcPr>
            <w:tcW w:w="678" w:type="dxa"/>
          </w:tcPr>
          <w:p w:rsidR="00853699" w:rsidRDefault="00853699" w:rsidP="0022262A">
            <w:pPr>
              <w:spacing w:line="360" w:lineRule="auto"/>
              <w:jc w:val="center"/>
              <w:rPr>
                <w:noProof/>
                <w:lang w:val="en-US"/>
              </w:rPr>
            </w:pPr>
            <w:r>
              <w:rPr>
                <w:noProof/>
                <w:lang w:val="en-US"/>
              </w:rPr>
              <w:t>20</w:t>
            </w:r>
          </w:p>
        </w:tc>
        <w:tc>
          <w:tcPr>
            <w:tcW w:w="1443" w:type="dxa"/>
          </w:tcPr>
          <w:p w:rsidR="00853699" w:rsidRDefault="00853699" w:rsidP="0022262A">
            <w:pPr>
              <w:spacing w:line="360" w:lineRule="auto"/>
              <w:jc w:val="center"/>
              <w:rPr>
                <w:noProof/>
                <w:lang w:val="en-US"/>
              </w:rPr>
            </w:pPr>
            <w:r>
              <w:rPr>
                <w:noProof/>
                <w:lang w:val="en-US"/>
              </w:rPr>
              <w:t>80</w:t>
            </w:r>
          </w:p>
        </w:tc>
        <w:tc>
          <w:tcPr>
            <w:tcW w:w="1875" w:type="dxa"/>
          </w:tcPr>
          <w:p w:rsidR="00853699" w:rsidRDefault="00853699" w:rsidP="0022262A">
            <w:pPr>
              <w:spacing w:line="360" w:lineRule="auto"/>
              <w:jc w:val="center"/>
              <w:rPr>
                <w:noProof/>
                <w:lang w:val="en-US"/>
              </w:rPr>
            </w:pPr>
            <w:r>
              <w:rPr>
                <w:noProof/>
                <w:lang w:val="en-US"/>
              </w:rPr>
              <w:t>Sedang</w:t>
            </w: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SPV</w:t>
            </w:r>
          </w:p>
        </w:tc>
        <w:tc>
          <w:tcPr>
            <w:tcW w:w="722"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7"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1443" w:type="dxa"/>
          </w:tcPr>
          <w:p w:rsidR="00853699" w:rsidRDefault="00853699" w:rsidP="0022262A">
            <w:pPr>
              <w:spacing w:line="360" w:lineRule="auto"/>
              <w:jc w:val="center"/>
              <w:rPr>
                <w:noProof/>
                <w:lang w:val="en-US"/>
              </w:rPr>
            </w:pPr>
            <w:r>
              <w:rPr>
                <w:noProof/>
                <w:lang w:val="en-US"/>
              </w:rPr>
              <w:t>100</w:t>
            </w:r>
          </w:p>
        </w:tc>
        <w:tc>
          <w:tcPr>
            <w:tcW w:w="1875" w:type="dxa"/>
          </w:tcPr>
          <w:p w:rsidR="00853699" w:rsidRDefault="00853699" w:rsidP="0022262A">
            <w:pPr>
              <w:spacing w:line="360" w:lineRule="auto"/>
              <w:jc w:val="center"/>
              <w:rPr>
                <w:noProof/>
                <w:lang w:val="en-US"/>
              </w:rPr>
            </w:pPr>
            <w:r>
              <w:rPr>
                <w:noProof/>
                <w:lang w:val="en-US"/>
              </w:rPr>
              <w:t>Tinggi</w:t>
            </w:r>
          </w:p>
        </w:tc>
      </w:tr>
      <w:tr w:rsidR="00853699" w:rsidTr="0022262A">
        <w:trPr>
          <w:jc w:val="center"/>
        </w:trPr>
        <w:tc>
          <w:tcPr>
            <w:tcW w:w="336" w:type="dxa"/>
          </w:tcPr>
          <w:p w:rsidR="00853699" w:rsidRDefault="00853699" w:rsidP="0022262A">
            <w:pPr>
              <w:spacing w:line="360" w:lineRule="auto"/>
              <w:jc w:val="center"/>
              <w:rPr>
                <w:noProof/>
                <w:lang w:val="en-US"/>
              </w:rPr>
            </w:pPr>
            <w:r>
              <w:rPr>
                <w:noProof/>
                <w:lang w:val="en-US"/>
              </w:rPr>
              <w:t>SPVI</w:t>
            </w:r>
          </w:p>
        </w:tc>
        <w:tc>
          <w:tcPr>
            <w:tcW w:w="722"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7"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678" w:type="dxa"/>
          </w:tcPr>
          <w:p w:rsidR="00853699" w:rsidRDefault="00853699" w:rsidP="0022262A">
            <w:pPr>
              <w:spacing w:line="360" w:lineRule="auto"/>
              <w:jc w:val="center"/>
              <w:rPr>
                <w:noProof/>
                <w:lang w:val="en-US"/>
              </w:rPr>
            </w:pPr>
            <w:r>
              <w:rPr>
                <w:noProof/>
                <w:lang w:val="en-US"/>
              </w:rPr>
              <w:t>20</w:t>
            </w:r>
          </w:p>
        </w:tc>
        <w:tc>
          <w:tcPr>
            <w:tcW w:w="1443" w:type="dxa"/>
          </w:tcPr>
          <w:p w:rsidR="00853699" w:rsidRDefault="00853699" w:rsidP="0022262A">
            <w:pPr>
              <w:spacing w:line="360" w:lineRule="auto"/>
              <w:jc w:val="center"/>
              <w:rPr>
                <w:noProof/>
                <w:lang w:val="en-US"/>
              </w:rPr>
            </w:pPr>
            <w:r>
              <w:rPr>
                <w:noProof/>
                <w:lang w:val="en-US"/>
              </w:rPr>
              <w:t>100</w:t>
            </w:r>
          </w:p>
        </w:tc>
        <w:tc>
          <w:tcPr>
            <w:tcW w:w="1875" w:type="dxa"/>
          </w:tcPr>
          <w:p w:rsidR="00853699" w:rsidRDefault="00853699" w:rsidP="0022262A">
            <w:pPr>
              <w:spacing w:line="360" w:lineRule="auto"/>
              <w:jc w:val="center"/>
              <w:rPr>
                <w:noProof/>
                <w:lang w:val="en-US"/>
              </w:rPr>
            </w:pPr>
            <w:r>
              <w:rPr>
                <w:noProof/>
                <w:lang w:val="en-US"/>
              </w:rPr>
              <w:t>Tinggi</w:t>
            </w:r>
          </w:p>
        </w:tc>
      </w:tr>
    </w:tbl>
    <w:p w:rsidR="00964D47" w:rsidRDefault="00964D47">
      <w:pPr>
        <w:jc w:val="both"/>
      </w:pPr>
    </w:p>
    <w:p w:rsidR="00964D47" w:rsidRDefault="00853699">
      <w:pPr>
        <w:spacing w:line="360" w:lineRule="auto"/>
        <w:ind w:firstLine="567"/>
        <w:jc w:val="both"/>
        <w:rPr>
          <w:sz w:val="24"/>
          <w:szCs w:val="24"/>
        </w:rPr>
      </w:pPr>
      <w:r w:rsidRPr="00853699">
        <w:rPr>
          <w:sz w:val="24"/>
          <w:szCs w:val="24"/>
        </w:rPr>
        <w:t>Berdasarkan pedoman penilaian, skor tertinggi yang dapat diperoleh subjek adalah 30. Tabel menunjukkan bahwa skor subjek bervariasi pada setiap soal. Berikut adalah pembahasan mendetail mengenai subjek dengan pemahaman dan penerapan kreativitas kognitif yang rendah, subjek dengan pemahaman yang sedang, dan subjek dengan kemampuan kreativitas kognitif yang tinggi.</w:t>
      </w:r>
    </w:p>
    <w:p w:rsidR="00964D47" w:rsidRPr="00853699" w:rsidRDefault="00853699" w:rsidP="00853699">
      <w:pPr>
        <w:spacing w:line="360" w:lineRule="auto"/>
        <w:ind w:firstLine="567"/>
        <w:jc w:val="both"/>
        <w:rPr>
          <w:sz w:val="24"/>
          <w:szCs w:val="24"/>
          <w:lang w:val="en-US"/>
        </w:rPr>
      </w:pPr>
      <w:r>
        <w:rPr>
          <w:sz w:val="24"/>
          <w:szCs w:val="24"/>
          <w:lang w:val="en-US"/>
        </w:rPr>
        <w:lastRenderedPageBreak/>
        <w:t xml:space="preserve">1) </w:t>
      </w:r>
      <w:proofErr w:type="spellStart"/>
      <w:r>
        <w:rPr>
          <w:sz w:val="24"/>
          <w:szCs w:val="24"/>
          <w:lang w:val="en-US"/>
        </w:rPr>
        <w:t>Kemampuan</w:t>
      </w:r>
      <w:proofErr w:type="spellEnd"/>
      <w:r>
        <w:rPr>
          <w:sz w:val="24"/>
          <w:szCs w:val="24"/>
          <w:lang w:val="en-US"/>
        </w:rPr>
        <w:t xml:space="preserve"> </w:t>
      </w:r>
      <w:proofErr w:type="spellStart"/>
      <w:r>
        <w:rPr>
          <w:sz w:val="24"/>
          <w:szCs w:val="24"/>
          <w:lang w:val="en-US"/>
        </w:rPr>
        <w:t>kreativitas</w:t>
      </w:r>
      <w:proofErr w:type="spellEnd"/>
      <w:r>
        <w:rPr>
          <w:sz w:val="24"/>
          <w:szCs w:val="24"/>
          <w:lang w:val="en-US"/>
        </w:rPr>
        <w:t xml:space="preserve"> </w:t>
      </w:r>
      <w:proofErr w:type="spellStart"/>
      <w:r>
        <w:rPr>
          <w:sz w:val="24"/>
          <w:szCs w:val="24"/>
          <w:lang w:val="en-US"/>
        </w:rPr>
        <w:t>kognitif</w:t>
      </w:r>
      <w:proofErr w:type="spellEnd"/>
      <w:r>
        <w:rPr>
          <w:sz w:val="24"/>
          <w:szCs w:val="24"/>
          <w:lang w:val="en-US"/>
        </w:rPr>
        <w:t xml:space="preserve"> </w:t>
      </w:r>
      <w:proofErr w:type="spellStart"/>
      <w:r>
        <w:rPr>
          <w:sz w:val="24"/>
          <w:szCs w:val="24"/>
          <w:lang w:val="en-US"/>
        </w:rPr>
        <w:t>rendah</w:t>
      </w:r>
      <w:proofErr w:type="spellEnd"/>
      <w:r>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kategori</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rendah</w:t>
      </w:r>
      <w:proofErr w:type="spellEnd"/>
      <w:r w:rsidRPr="00853699">
        <w:rPr>
          <w:sz w:val="24"/>
          <w:szCs w:val="24"/>
          <w:lang w:val="en-US"/>
        </w:rPr>
        <w:t xml:space="preserve">, </w:t>
      </w:r>
      <w:proofErr w:type="spellStart"/>
      <w:r w:rsidRPr="00853699">
        <w:rPr>
          <w:sz w:val="24"/>
          <w:szCs w:val="24"/>
          <w:lang w:val="en-US"/>
        </w:rPr>
        <w:t>dipilih</w:t>
      </w:r>
      <w:proofErr w:type="spellEnd"/>
      <w:r w:rsidRPr="00853699">
        <w:rPr>
          <w:sz w:val="24"/>
          <w:szCs w:val="24"/>
          <w:lang w:val="en-US"/>
        </w:rPr>
        <w:t xml:space="preserve"> 2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untuk</w:t>
      </w:r>
      <w:proofErr w:type="spellEnd"/>
      <w:r w:rsidRPr="00853699">
        <w:rPr>
          <w:sz w:val="24"/>
          <w:szCs w:val="24"/>
          <w:lang w:val="en-US"/>
        </w:rPr>
        <w:t xml:space="preserve"> </w:t>
      </w:r>
      <w:proofErr w:type="spellStart"/>
      <w:r w:rsidRPr="00853699">
        <w:rPr>
          <w:sz w:val="24"/>
          <w:szCs w:val="24"/>
          <w:lang w:val="en-US"/>
        </w:rPr>
        <w:t>dianalisis</w:t>
      </w:r>
      <w:proofErr w:type="spellEnd"/>
      <w:r w:rsidRPr="00853699">
        <w:rPr>
          <w:sz w:val="24"/>
          <w:szCs w:val="24"/>
          <w:lang w:val="en-US"/>
        </w:rPr>
        <w:t xml:space="preserve">, </w:t>
      </w:r>
      <w:proofErr w:type="spellStart"/>
      <w:r w:rsidRPr="00853699">
        <w:rPr>
          <w:sz w:val="24"/>
          <w:szCs w:val="24"/>
          <w:lang w:val="en-US"/>
        </w:rPr>
        <w:t>yaitu</w:t>
      </w:r>
      <w:proofErr w:type="spellEnd"/>
      <w:r w:rsidRPr="00853699">
        <w:rPr>
          <w:sz w:val="24"/>
          <w:szCs w:val="24"/>
          <w:lang w:val="en-US"/>
        </w:rPr>
        <w:t xml:space="preserve"> SP I </w:t>
      </w:r>
      <w:proofErr w:type="spellStart"/>
      <w:r w:rsidRPr="00853699">
        <w:rPr>
          <w:sz w:val="24"/>
          <w:szCs w:val="24"/>
          <w:lang w:val="en-US"/>
        </w:rPr>
        <w:t>dan</w:t>
      </w:r>
      <w:proofErr w:type="spellEnd"/>
      <w:r w:rsidRPr="00853699">
        <w:rPr>
          <w:sz w:val="24"/>
          <w:szCs w:val="24"/>
          <w:lang w:val="en-US"/>
        </w:rPr>
        <w:t xml:space="preserve"> SP II. </w:t>
      </w:r>
      <w:proofErr w:type="spellStart"/>
      <w:r w:rsidRPr="00853699">
        <w:rPr>
          <w:sz w:val="24"/>
          <w:szCs w:val="24"/>
          <w:lang w:val="en-US"/>
        </w:rPr>
        <w:t>Subjek</w:t>
      </w:r>
      <w:proofErr w:type="spellEnd"/>
      <w:r w:rsidRPr="00853699">
        <w:rPr>
          <w:sz w:val="24"/>
          <w:szCs w:val="24"/>
          <w:lang w:val="en-US"/>
        </w:rPr>
        <w:t xml:space="preserve"> SP I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50 </w:t>
      </w:r>
      <w:proofErr w:type="spellStart"/>
      <w:r w:rsidRPr="00853699">
        <w:rPr>
          <w:sz w:val="24"/>
          <w:szCs w:val="24"/>
          <w:lang w:val="en-US"/>
        </w:rPr>
        <w:t>dari</w:t>
      </w:r>
      <w:proofErr w:type="spellEnd"/>
      <w:r w:rsidRPr="00853699">
        <w:rPr>
          <w:sz w:val="24"/>
          <w:szCs w:val="24"/>
          <w:lang w:val="en-US"/>
        </w:rPr>
        <w:t xml:space="preserve"> 100 </w:t>
      </w:r>
      <w:proofErr w:type="spellStart"/>
      <w:r w:rsidRPr="00853699">
        <w:rPr>
          <w:sz w:val="24"/>
          <w:szCs w:val="24"/>
          <w:lang w:val="en-US"/>
        </w:rPr>
        <w:t>nilai</w:t>
      </w:r>
      <w:proofErr w:type="spell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 </w:t>
      </w:r>
      <w:proofErr w:type="spellStart"/>
      <w:r w:rsidRPr="00853699">
        <w:rPr>
          <w:sz w:val="24"/>
          <w:szCs w:val="24"/>
          <w:lang w:val="en-US"/>
        </w:rPr>
        <w:t>belum</w:t>
      </w:r>
      <w:proofErr w:type="spellEnd"/>
      <w:r w:rsidRPr="00853699">
        <w:rPr>
          <w:sz w:val="24"/>
          <w:szCs w:val="24"/>
          <w:lang w:val="en-US"/>
        </w:rPr>
        <w:t xml:space="preserve"> </w:t>
      </w:r>
      <w:proofErr w:type="spellStart"/>
      <w:r w:rsidRPr="00853699">
        <w:rPr>
          <w:sz w:val="24"/>
          <w:szCs w:val="24"/>
          <w:lang w:val="en-US"/>
        </w:rPr>
        <w:t>mampu</w:t>
      </w:r>
      <w:proofErr w:type="spellEnd"/>
      <w:r w:rsidRPr="00853699">
        <w:rPr>
          <w:sz w:val="24"/>
          <w:szCs w:val="24"/>
          <w:lang w:val="en-US"/>
        </w:rPr>
        <w:t xml:space="preserve"> </w:t>
      </w:r>
      <w:proofErr w:type="spellStart"/>
      <w:r w:rsidRPr="00853699">
        <w:rPr>
          <w:sz w:val="24"/>
          <w:szCs w:val="24"/>
          <w:lang w:val="en-US"/>
        </w:rPr>
        <w:t>menyusun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w:t>
      </w:r>
      <w:proofErr w:type="spellStart"/>
      <w:r w:rsidRPr="00853699">
        <w:rPr>
          <w:sz w:val="24"/>
          <w:szCs w:val="24"/>
          <w:lang w:val="en-US"/>
        </w:rPr>
        <w:t>secara</w:t>
      </w:r>
      <w:proofErr w:type="spellEnd"/>
      <w:r w:rsidRPr="00853699">
        <w:rPr>
          <w:sz w:val="24"/>
          <w:szCs w:val="24"/>
          <w:lang w:val="en-US"/>
        </w:rPr>
        <w:t xml:space="preserve"> </w:t>
      </w:r>
      <w:proofErr w:type="spellStart"/>
      <w:r w:rsidRPr="00853699">
        <w:rPr>
          <w:sz w:val="24"/>
          <w:szCs w:val="24"/>
          <w:lang w:val="en-US"/>
        </w:rPr>
        <w:t>kreatif</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tepat</w:t>
      </w:r>
      <w:proofErr w:type="spellEnd"/>
      <w:r w:rsidRPr="00853699">
        <w:rPr>
          <w:sz w:val="24"/>
          <w:szCs w:val="24"/>
          <w:lang w:val="en-US"/>
        </w:rPr>
        <w:t xml:space="preserve">, </w:t>
      </w:r>
      <w:proofErr w:type="spellStart"/>
      <w:r w:rsidRPr="00853699">
        <w:rPr>
          <w:sz w:val="24"/>
          <w:szCs w:val="24"/>
          <w:lang w:val="en-US"/>
        </w:rPr>
        <w:t>terutama</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merumuskan</w:t>
      </w:r>
      <w:proofErr w:type="spellEnd"/>
      <w:r w:rsidRPr="00853699">
        <w:rPr>
          <w:sz w:val="24"/>
          <w:szCs w:val="24"/>
          <w:lang w:val="en-US"/>
        </w:rPr>
        <w:t xml:space="preserve"> </w:t>
      </w:r>
      <w:proofErr w:type="spellStart"/>
      <w:r w:rsidRPr="00853699">
        <w:rPr>
          <w:sz w:val="24"/>
          <w:szCs w:val="24"/>
          <w:lang w:val="en-US"/>
        </w:rPr>
        <w:t>kalimat</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mengorganisasi</w:t>
      </w:r>
      <w:proofErr w:type="spellEnd"/>
      <w:r w:rsidRPr="00853699">
        <w:rPr>
          <w:sz w:val="24"/>
          <w:szCs w:val="24"/>
          <w:lang w:val="en-US"/>
        </w:rPr>
        <w:t xml:space="preserve"> </w:t>
      </w:r>
      <w:proofErr w:type="spellStart"/>
      <w:r w:rsidRPr="00853699">
        <w:rPr>
          <w:sz w:val="24"/>
          <w:szCs w:val="24"/>
          <w:lang w:val="en-US"/>
        </w:rPr>
        <w:t>informasi</w:t>
      </w:r>
      <w:proofErr w:type="spellEnd"/>
      <w:r w:rsidRPr="00853699">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nomor</w:t>
      </w:r>
      <w:proofErr w:type="spellEnd"/>
      <w:r w:rsidRPr="00853699">
        <w:rPr>
          <w:sz w:val="24"/>
          <w:szCs w:val="24"/>
          <w:lang w:val="en-US"/>
        </w:rPr>
        <w:t xml:space="preserve"> 1 </w:t>
      </w:r>
      <w:proofErr w:type="spellStart"/>
      <w:r w:rsidRPr="00853699">
        <w:rPr>
          <w:sz w:val="24"/>
          <w:szCs w:val="24"/>
          <w:lang w:val="en-US"/>
        </w:rPr>
        <w:t>dan</w:t>
      </w:r>
      <w:proofErr w:type="spellEnd"/>
      <w:r w:rsidRPr="00853699">
        <w:rPr>
          <w:sz w:val="24"/>
          <w:szCs w:val="24"/>
          <w:lang w:val="en-US"/>
        </w:rPr>
        <w:t xml:space="preserve"> 2,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tidak</w:t>
      </w:r>
      <w:proofErr w:type="spellEnd"/>
      <w:r w:rsidRPr="00853699">
        <w:rPr>
          <w:sz w:val="24"/>
          <w:szCs w:val="24"/>
          <w:lang w:val="en-US"/>
        </w:rPr>
        <w:t xml:space="preserve"> </w:t>
      </w:r>
      <w:proofErr w:type="spellStart"/>
      <w:r w:rsidRPr="00853699">
        <w:rPr>
          <w:sz w:val="24"/>
          <w:szCs w:val="24"/>
          <w:lang w:val="en-US"/>
        </w:rPr>
        <w:t>dapat</w:t>
      </w:r>
      <w:proofErr w:type="spellEnd"/>
      <w:r w:rsidRPr="00853699">
        <w:rPr>
          <w:sz w:val="24"/>
          <w:szCs w:val="24"/>
          <w:lang w:val="en-US"/>
        </w:rPr>
        <w:t xml:space="preserve"> </w:t>
      </w:r>
      <w:proofErr w:type="spellStart"/>
      <w:r w:rsidRPr="00853699">
        <w:rPr>
          <w:sz w:val="24"/>
          <w:szCs w:val="24"/>
          <w:lang w:val="en-US"/>
        </w:rPr>
        <w:t>memberikan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yang </w:t>
      </w:r>
      <w:proofErr w:type="spellStart"/>
      <w:r w:rsidRPr="00853699">
        <w:rPr>
          <w:sz w:val="24"/>
          <w:szCs w:val="24"/>
          <w:lang w:val="en-US"/>
        </w:rPr>
        <w:t>memadai</w:t>
      </w:r>
      <w:proofErr w:type="spellEnd"/>
      <w:r w:rsidRPr="00853699">
        <w:rPr>
          <w:sz w:val="24"/>
          <w:szCs w:val="24"/>
          <w:lang w:val="en-US"/>
        </w:rPr>
        <w:t xml:space="preserve">. </w:t>
      </w:r>
      <w:proofErr w:type="spellStart"/>
      <w:r w:rsidRPr="00853699">
        <w:rPr>
          <w:sz w:val="24"/>
          <w:szCs w:val="24"/>
          <w:lang w:val="en-US"/>
        </w:rPr>
        <w:t>Selain</w:t>
      </w:r>
      <w:proofErr w:type="spellEnd"/>
      <w:r w:rsidRPr="00853699">
        <w:rPr>
          <w:sz w:val="24"/>
          <w:szCs w:val="24"/>
          <w:lang w:val="en-US"/>
        </w:rPr>
        <w:t xml:space="preserve"> </w:t>
      </w:r>
      <w:proofErr w:type="spellStart"/>
      <w:r w:rsidRPr="00853699">
        <w:rPr>
          <w:sz w:val="24"/>
          <w:szCs w:val="24"/>
          <w:lang w:val="en-US"/>
        </w:rPr>
        <w:t>itu</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 </w:t>
      </w:r>
      <w:proofErr w:type="spellStart"/>
      <w:r w:rsidRPr="00853699">
        <w:rPr>
          <w:sz w:val="24"/>
          <w:szCs w:val="24"/>
          <w:lang w:val="en-US"/>
        </w:rPr>
        <w:t>juga</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mengekspresikan</w:t>
      </w:r>
      <w:proofErr w:type="spellEnd"/>
      <w:r w:rsidRPr="00853699">
        <w:rPr>
          <w:sz w:val="24"/>
          <w:szCs w:val="24"/>
          <w:lang w:val="en-US"/>
        </w:rPr>
        <w:t xml:space="preserve"> ide </w:t>
      </w:r>
      <w:proofErr w:type="spellStart"/>
      <w:r w:rsidRPr="00853699">
        <w:rPr>
          <w:sz w:val="24"/>
          <w:szCs w:val="24"/>
          <w:lang w:val="en-US"/>
        </w:rPr>
        <w:t>secara</w:t>
      </w:r>
      <w:proofErr w:type="spellEnd"/>
      <w:r w:rsidRPr="00853699">
        <w:rPr>
          <w:sz w:val="24"/>
          <w:szCs w:val="24"/>
          <w:lang w:val="en-US"/>
        </w:rPr>
        <w:t xml:space="preserve"> </w:t>
      </w:r>
      <w:proofErr w:type="spellStart"/>
      <w:r w:rsidRPr="00853699">
        <w:rPr>
          <w:sz w:val="24"/>
          <w:szCs w:val="24"/>
          <w:lang w:val="en-US"/>
        </w:rPr>
        <w:t>jelas</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sistematis</w:t>
      </w:r>
      <w:proofErr w:type="spellEnd"/>
      <w:r w:rsidRPr="00853699">
        <w:rPr>
          <w:sz w:val="24"/>
          <w:szCs w:val="24"/>
          <w:lang w:val="en-US"/>
        </w:rPr>
        <w:t xml:space="preserve">,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bahwa</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belum</w:t>
      </w:r>
      <w:proofErr w:type="spellEnd"/>
      <w:r w:rsidRPr="00853699">
        <w:rPr>
          <w:sz w:val="24"/>
          <w:szCs w:val="24"/>
          <w:lang w:val="en-US"/>
        </w:rPr>
        <w:t xml:space="preserve"> </w:t>
      </w:r>
      <w:proofErr w:type="spellStart"/>
      <w:r w:rsidRPr="00853699">
        <w:rPr>
          <w:sz w:val="24"/>
          <w:szCs w:val="24"/>
          <w:lang w:val="en-US"/>
        </w:rPr>
        <w:t>sepenuhnya</w:t>
      </w:r>
      <w:proofErr w:type="spellEnd"/>
      <w:r w:rsidRPr="00853699">
        <w:rPr>
          <w:sz w:val="24"/>
          <w:szCs w:val="24"/>
          <w:lang w:val="en-US"/>
        </w:rPr>
        <w:t xml:space="preserve"> </w:t>
      </w:r>
      <w:proofErr w:type="spellStart"/>
      <w:r w:rsidRPr="00853699">
        <w:rPr>
          <w:sz w:val="24"/>
          <w:szCs w:val="24"/>
          <w:lang w:val="en-US"/>
        </w:rPr>
        <w:t>memenuhi</w:t>
      </w:r>
      <w:proofErr w:type="spellEnd"/>
      <w:r w:rsidRPr="00853699">
        <w:rPr>
          <w:sz w:val="24"/>
          <w:szCs w:val="24"/>
          <w:lang w:val="en-US"/>
        </w:rPr>
        <w:t xml:space="preserve"> </w:t>
      </w:r>
      <w:proofErr w:type="spellStart"/>
      <w:r w:rsidRPr="00853699">
        <w:rPr>
          <w:sz w:val="24"/>
          <w:szCs w:val="24"/>
          <w:lang w:val="en-US"/>
        </w:rPr>
        <w:t>indikator</w:t>
      </w:r>
      <w:proofErr w:type="spellEnd"/>
      <w:r w:rsidRPr="00853699">
        <w:rPr>
          <w:sz w:val="24"/>
          <w:szCs w:val="24"/>
          <w:lang w:val="en-US"/>
        </w:rPr>
        <w:t xml:space="preserve"> yang </w:t>
      </w:r>
      <w:proofErr w:type="spellStart"/>
      <w:r w:rsidRPr="00853699">
        <w:rPr>
          <w:sz w:val="24"/>
          <w:szCs w:val="24"/>
          <w:lang w:val="en-US"/>
        </w:rPr>
        <w:t>diharapkan</w:t>
      </w:r>
      <w:proofErr w:type="spellEnd"/>
      <w:r w:rsidRPr="00853699">
        <w:rPr>
          <w:sz w:val="24"/>
          <w:szCs w:val="24"/>
          <w:lang w:val="en-US"/>
        </w:rPr>
        <w:t>.</w:t>
      </w:r>
      <w:r>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II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50 </w:t>
      </w:r>
      <w:proofErr w:type="spellStart"/>
      <w:r w:rsidRPr="00853699">
        <w:rPr>
          <w:sz w:val="24"/>
          <w:szCs w:val="24"/>
          <w:lang w:val="en-US"/>
        </w:rPr>
        <w:t>dari</w:t>
      </w:r>
      <w:proofErr w:type="spellEnd"/>
      <w:r w:rsidRPr="00853699">
        <w:rPr>
          <w:sz w:val="24"/>
          <w:szCs w:val="24"/>
          <w:lang w:val="en-US"/>
        </w:rPr>
        <w:t xml:space="preserve"> 100 </w:t>
      </w:r>
      <w:proofErr w:type="spellStart"/>
      <w:r w:rsidRPr="00853699">
        <w:rPr>
          <w:sz w:val="24"/>
          <w:szCs w:val="24"/>
          <w:lang w:val="en-US"/>
        </w:rPr>
        <w:t>nilai</w:t>
      </w:r>
      <w:proofErr w:type="spell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II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pemahaman</w:t>
      </w:r>
      <w:proofErr w:type="spellEnd"/>
      <w:r w:rsidRPr="00853699">
        <w:rPr>
          <w:sz w:val="24"/>
          <w:szCs w:val="24"/>
          <w:lang w:val="en-US"/>
        </w:rPr>
        <w:t xml:space="preserve"> </w:t>
      </w:r>
      <w:proofErr w:type="spellStart"/>
      <w:r w:rsidRPr="00853699">
        <w:rPr>
          <w:sz w:val="24"/>
          <w:szCs w:val="24"/>
          <w:lang w:val="en-US"/>
        </w:rPr>
        <w:t>dasar</w:t>
      </w:r>
      <w:proofErr w:type="spellEnd"/>
      <w:r w:rsidRPr="00853699">
        <w:rPr>
          <w:sz w:val="24"/>
          <w:szCs w:val="24"/>
          <w:lang w:val="en-US"/>
        </w:rPr>
        <w:t xml:space="preserve"> </w:t>
      </w:r>
      <w:proofErr w:type="spellStart"/>
      <w:r w:rsidRPr="00853699">
        <w:rPr>
          <w:sz w:val="24"/>
          <w:szCs w:val="24"/>
          <w:lang w:val="en-US"/>
        </w:rPr>
        <w:t>namun</w:t>
      </w:r>
      <w:proofErr w:type="spellEnd"/>
      <w:r w:rsidRPr="00853699">
        <w:rPr>
          <w:sz w:val="24"/>
          <w:szCs w:val="24"/>
          <w:lang w:val="en-US"/>
        </w:rPr>
        <w:t xml:space="preserve"> </w:t>
      </w:r>
      <w:proofErr w:type="spellStart"/>
      <w:r w:rsidRPr="00853699">
        <w:rPr>
          <w:sz w:val="24"/>
          <w:szCs w:val="24"/>
          <w:lang w:val="en-US"/>
        </w:rPr>
        <w:t>masih</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menyusun</w:t>
      </w:r>
      <w:proofErr w:type="spellEnd"/>
      <w:r w:rsidRPr="00853699">
        <w:rPr>
          <w:sz w:val="24"/>
          <w:szCs w:val="24"/>
          <w:lang w:val="en-US"/>
        </w:rPr>
        <w:t xml:space="preserve"> </w:t>
      </w:r>
      <w:proofErr w:type="spellStart"/>
      <w:r w:rsidRPr="00853699">
        <w:rPr>
          <w:sz w:val="24"/>
          <w:szCs w:val="24"/>
          <w:lang w:val="en-US"/>
        </w:rPr>
        <w:t>kalimat</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mengorganisasi</w:t>
      </w:r>
      <w:proofErr w:type="spellEnd"/>
      <w:r w:rsidRPr="00853699">
        <w:rPr>
          <w:sz w:val="24"/>
          <w:szCs w:val="24"/>
          <w:lang w:val="en-US"/>
        </w:rPr>
        <w:t xml:space="preserve"> </w:t>
      </w:r>
      <w:proofErr w:type="spellStart"/>
      <w:r w:rsidRPr="00853699">
        <w:rPr>
          <w:sz w:val="24"/>
          <w:szCs w:val="24"/>
          <w:lang w:val="en-US"/>
        </w:rPr>
        <w:t>informasi</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efektif</w:t>
      </w:r>
      <w:proofErr w:type="spellEnd"/>
      <w:r w:rsidRPr="00853699">
        <w:rPr>
          <w:sz w:val="24"/>
          <w:szCs w:val="24"/>
          <w:lang w:val="en-US"/>
        </w:rPr>
        <w:t xml:space="preserve">. </w:t>
      </w:r>
      <w:proofErr w:type="spellStart"/>
      <w:r w:rsidRPr="00853699">
        <w:rPr>
          <w:sz w:val="24"/>
          <w:szCs w:val="24"/>
          <w:lang w:val="en-US"/>
        </w:rPr>
        <w:t>Meskipun</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mampu</w:t>
      </w:r>
      <w:proofErr w:type="spellEnd"/>
      <w:r w:rsidRPr="00853699">
        <w:rPr>
          <w:sz w:val="24"/>
          <w:szCs w:val="24"/>
          <w:lang w:val="en-US"/>
        </w:rPr>
        <w:t xml:space="preserve"> </w:t>
      </w:r>
      <w:proofErr w:type="spellStart"/>
      <w:r w:rsidRPr="00853699">
        <w:rPr>
          <w:sz w:val="24"/>
          <w:szCs w:val="24"/>
          <w:lang w:val="en-US"/>
        </w:rPr>
        <w:t>menjawab</w:t>
      </w:r>
      <w:proofErr w:type="spellEnd"/>
      <w:r w:rsidRPr="00853699">
        <w:rPr>
          <w:sz w:val="24"/>
          <w:szCs w:val="24"/>
          <w:lang w:val="en-US"/>
        </w:rPr>
        <w:t xml:space="preserve"> </w:t>
      </w:r>
      <w:proofErr w:type="spellStart"/>
      <w:r w:rsidRPr="00853699">
        <w:rPr>
          <w:sz w:val="24"/>
          <w:szCs w:val="24"/>
          <w:lang w:val="en-US"/>
        </w:rPr>
        <w:t>sebagian</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tepat</w:t>
      </w:r>
      <w:proofErr w:type="spellEnd"/>
      <w:r w:rsidRPr="00853699">
        <w:rPr>
          <w:sz w:val="24"/>
          <w:szCs w:val="24"/>
          <w:lang w:val="en-US"/>
        </w:rPr>
        <w:t xml:space="preserve">, </w:t>
      </w:r>
      <w:proofErr w:type="spellStart"/>
      <w:proofErr w:type="gramStart"/>
      <w:r w:rsidRPr="00853699">
        <w:rPr>
          <w:sz w:val="24"/>
          <w:szCs w:val="24"/>
          <w:lang w:val="en-US"/>
        </w:rPr>
        <w:t>ia</w:t>
      </w:r>
      <w:proofErr w:type="spellEnd"/>
      <w:proofErr w:type="gramEnd"/>
      <w:r w:rsidRPr="00853699">
        <w:rPr>
          <w:sz w:val="24"/>
          <w:szCs w:val="24"/>
          <w:lang w:val="en-US"/>
        </w:rPr>
        <w:t xml:space="preserve"> </w:t>
      </w:r>
      <w:proofErr w:type="spellStart"/>
      <w:r w:rsidRPr="00853699">
        <w:rPr>
          <w:sz w:val="24"/>
          <w:szCs w:val="24"/>
          <w:lang w:val="en-US"/>
        </w:rPr>
        <w:t>belum</w:t>
      </w:r>
      <w:proofErr w:type="spellEnd"/>
      <w:r w:rsidRPr="00853699">
        <w:rPr>
          <w:sz w:val="24"/>
          <w:szCs w:val="24"/>
          <w:lang w:val="en-US"/>
        </w:rPr>
        <w:t xml:space="preserve"> </w:t>
      </w:r>
      <w:proofErr w:type="spellStart"/>
      <w:r w:rsidRPr="00853699">
        <w:rPr>
          <w:sz w:val="24"/>
          <w:szCs w:val="24"/>
          <w:lang w:val="en-US"/>
        </w:rPr>
        <w:t>sepenuhnya</w:t>
      </w:r>
      <w:proofErr w:type="spellEnd"/>
      <w:r w:rsidRPr="00853699">
        <w:rPr>
          <w:sz w:val="24"/>
          <w:szCs w:val="24"/>
          <w:lang w:val="en-US"/>
        </w:rPr>
        <w:t xml:space="preserve"> </w:t>
      </w:r>
      <w:proofErr w:type="spellStart"/>
      <w:r w:rsidRPr="00853699">
        <w:rPr>
          <w:sz w:val="24"/>
          <w:szCs w:val="24"/>
          <w:lang w:val="en-US"/>
        </w:rPr>
        <w:t>memenuhi</w:t>
      </w:r>
      <w:proofErr w:type="spellEnd"/>
      <w:r w:rsidRPr="00853699">
        <w:rPr>
          <w:sz w:val="24"/>
          <w:szCs w:val="24"/>
          <w:lang w:val="en-US"/>
        </w:rPr>
        <w:t xml:space="preserve">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hal</w:t>
      </w:r>
      <w:proofErr w:type="spellEnd"/>
      <w:r w:rsidRPr="00853699">
        <w:rPr>
          <w:sz w:val="24"/>
          <w:szCs w:val="24"/>
          <w:lang w:val="en-US"/>
        </w:rPr>
        <w:t xml:space="preserve"> </w:t>
      </w:r>
      <w:proofErr w:type="spellStart"/>
      <w:r w:rsidRPr="00853699">
        <w:rPr>
          <w:sz w:val="24"/>
          <w:szCs w:val="24"/>
          <w:lang w:val="en-US"/>
        </w:rPr>
        <w:t>penataan</w:t>
      </w:r>
      <w:proofErr w:type="spellEnd"/>
      <w:r w:rsidRPr="00853699">
        <w:rPr>
          <w:sz w:val="24"/>
          <w:szCs w:val="24"/>
          <w:lang w:val="en-US"/>
        </w:rPr>
        <w:t xml:space="preserve"> ide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solusi</w:t>
      </w:r>
      <w:proofErr w:type="spellEnd"/>
      <w:r w:rsidRPr="00853699">
        <w:rPr>
          <w:sz w:val="24"/>
          <w:szCs w:val="24"/>
          <w:lang w:val="en-US"/>
        </w:rPr>
        <w:t xml:space="preserve"> </w:t>
      </w:r>
      <w:proofErr w:type="spellStart"/>
      <w:r w:rsidRPr="00853699">
        <w:rPr>
          <w:sz w:val="24"/>
          <w:szCs w:val="24"/>
          <w:lang w:val="en-US"/>
        </w:rPr>
        <w:t>kreatif</w:t>
      </w:r>
      <w:proofErr w:type="spellEnd"/>
      <w:r w:rsidRPr="00853699">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beberapa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seperti</w:t>
      </w:r>
      <w:proofErr w:type="spellEnd"/>
      <w:r w:rsidRPr="00853699">
        <w:rPr>
          <w:sz w:val="24"/>
          <w:szCs w:val="24"/>
          <w:lang w:val="en-US"/>
        </w:rPr>
        <w:t xml:space="preserve"> </w:t>
      </w:r>
      <w:proofErr w:type="spellStart"/>
      <w:r w:rsidRPr="00853699">
        <w:rPr>
          <w:sz w:val="24"/>
          <w:szCs w:val="24"/>
          <w:lang w:val="en-US"/>
        </w:rPr>
        <w:t>nomor</w:t>
      </w:r>
      <w:proofErr w:type="spellEnd"/>
      <w:r w:rsidRPr="00853699">
        <w:rPr>
          <w:sz w:val="24"/>
          <w:szCs w:val="24"/>
          <w:lang w:val="en-US"/>
        </w:rPr>
        <w:t xml:space="preserve"> 2,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dalam</w:t>
      </w:r>
      <w:proofErr w:type="spellEnd"/>
      <w:r>
        <w:rPr>
          <w:sz w:val="24"/>
          <w:szCs w:val="24"/>
          <w:lang w:val="en-US"/>
        </w:rPr>
        <w:t xml:space="preserve"> </w:t>
      </w:r>
      <w:proofErr w:type="spellStart"/>
      <w:r>
        <w:rPr>
          <w:sz w:val="24"/>
          <w:szCs w:val="24"/>
          <w:lang w:val="en-US"/>
        </w:rPr>
        <w:t>menyelesaikannya</w:t>
      </w:r>
      <w:proofErr w:type="spellEnd"/>
      <w:r>
        <w:rPr>
          <w:sz w:val="24"/>
          <w:szCs w:val="24"/>
          <w:lang w:val="en-US"/>
        </w:rPr>
        <w:t xml:space="preserve"> </w:t>
      </w:r>
      <w:proofErr w:type="spellStart"/>
      <w:r>
        <w:rPr>
          <w:sz w:val="24"/>
          <w:szCs w:val="24"/>
          <w:lang w:val="en-US"/>
        </w:rPr>
        <w:t>secara</w:t>
      </w:r>
      <w:proofErr w:type="spellEnd"/>
      <w:r>
        <w:rPr>
          <w:sz w:val="24"/>
          <w:szCs w:val="24"/>
          <w:lang w:val="en-US"/>
        </w:rPr>
        <w:t xml:space="preserve"> </w:t>
      </w:r>
      <w:proofErr w:type="spellStart"/>
      <w:proofErr w:type="gramStart"/>
      <w:r>
        <w:rPr>
          <w:sz w:val="24"/>
          <w:szCs w:val="24"/>
          <w:lang w:val="en-US"/>
        </w:rPr>
        <w:t>tuntas</w:t>
      </w:r>
      <w:proofErr w:type="spellEnd"/>
      <w:r>
        <w:rPr>
          <w:sz w:val="24"/>
          <w:szCs w:val="24"/>
          <w:lang w:val="en-US"/>
        </w:rPr>
        <w:t xml:space="preserve"> ;</w:t>
      </w:r>
      <w:proofErr w:type="gramEnd"/>
      <w:r>
        <w:rPr>
          <w:sz w:val="24"/>
          <w:szCs w:val="24"/>
          <w:lang w:val="en-US"/>
        </w:rPr>
        <w:t xml:space="preserve"> 2) </w:t>
      </w:r>
      <w:proofErr w:type="spellStart"/>
      <w:r>
        <w:rPr>
          <w:sz w:val="24"/>
          <w:szCs w:val="24"/>
          <w:lang w:val="en-US"/>
        </w:rPr>
        <w:t>Kemampuan</w:t>
      </w:r>
      <w:proofErr w:type="spellEnd"/>
      <w:r>
        <w:rPr>
          <w:sz w:val="24"/>
          <w:szCs w:val="24"/>
          <w:lang w:val="en-US"/>
        </w:rPr>
        <w:t xml:space="preserve"> </w:t>
      </w:r>
      <w:proofErr w:type="spellStart"/>
      <w:r>
        <w:rPr>
          <w:sz w:val="24"/>
          <w:szCs w:val="24"/>
          <w:lang w:val="en-US"/>
        </w:rPr>
        <w:t>kreativitas</w:t>
      </w:r>
      <w:proofErr w:type="spellEnd"/>
      <w:r>
        <w:rPr>
          <w:sz w:val="24"/>
          <w:szCs w:val="24"/>
          <w:lang w:val="en-US"/>
        </w:rPr>
        <w:t xml:space="preserve"> </w:t>
      </w:r>
      <w:proofErr w:type="spellStart"/>
      <w:r>
        <w:rPr>
          <w:sz w:val="24"/>
          <w:szCs w:val="24"/>
          <w:lang w:val="en-US"/>
        </w:rPr>
        <w:t>kognitif</w:t>
      </w:r>
      <w:proofErr w:type="spellEnd"/>
      <w:r>
        <w:rPr>
          <w:sz w:val="24"/>
          <w:szCs w:val="24"/>
          <w:lang w:val="en-US"/>
        </w:rPr>
        <w:t xml:space="preserve"> </w:t>
      </w:r>
      <w:proofErr w:type="spellStart"/>
      <w:r>
        <w:rPr>
          <w:sz w:val="24"/>
          <w:szCs w:val="24"/>
          <w:lang w:val="en-US"/>
        </w:rPr>
        <w:t>kategori</w:t>
      </w:r>
      <w:proofErr w:type="spellEnd"/>
      <w:r>
        <w:rPr>
          <w:sz w:val="24"/>
          <w:szCs w:val="24"/>
          <w:lang w:val="en-US"/>
        </w:rPr>
        <w:t xml:space="preserve"> </w:t>
      </w:r>
      <w:proofErr w:type="spellStart"/>
      <w:r>
        <w:rPr>
          <w:sz w:val="24"/>
          <w:szCs w:val="24"/>
          <w:lang w:val="en-US"/>
        </w:rPr>
        <w:t>sedang</w:t>
      </w:r>
      <w:proofErr w:type="spellEnd"/>
      <w:r>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kategori</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sedang</w:t>
      </w:r>
      <w:proofErr w:type="spellEnd"/>
      <w:r w:rsidRPr="00853699">
        <w:rPr>
          <w:sz w:val="24"/>
          <w:szCs w:val="24"/>
          <w:lang w:val="en-US"/>
        </w:rPr>
        <w:t xml:space="preserve">, </w:t>
      </w:r>
      <w:proofErr w:type="spellStart"/>
      <w:r w:rsidRPr="00853699">
        <w:rPr>
          <w:sz w:val="24"/>
          <w:szCs w:val="24"/>
          <w:lang w:val="en-US"/>
        </w:rPr>
        <w:t>dipilih</w:t>
      </w:r>
      <w:proofErr w:type="spellEnd"/>
      <w:r w:rsidRPr="00853699">
        <w:rPr>
          <w:sz w:val="24"/>
          <w:szCs w:val="24"/>
          <w:lang w:val="en-US"/>
        </w:rPr>
        <w:t xml:space="preserve"> 2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untuk</w:t>
      </w:r>
      <w:proofErr w:type="spellEnd"/>
      <w:r w:rsidRPr="00853699">
        <w:rPr>
          <w:sz w:val="24"/>
          <w:szCs w:val="24"/>
          <w:lang w:val="en-US"/>
        </w:rPr>
        <w:t xml:space="preserve"> </w:t>
      </w:r>
      <w:proofErr w:type="spellStart"/>
      <w:r w:rsidRPr="00853699">
        <w:rPr>
          <w:sz w:val="24"/>
          <w:szCs w:val="24"/>
          <w:lang w:val="en-US"/>
        </w:rPr>
        <w:t>dianalisis</w:t>
      </w:r>
      <w:proofErr w:type="spellEnd"/>
      <w:r w:rsidRPr="00853699">
        <w:rPr>
          <w:sz w:val="24"/>
          <w:szCs w:val="24"/>
          <w:lang w:val="en-US"/>
        </w:rPr>
        <w:t xml:space="preserve">, </w:t>
      </w:r>
      <w:proofErr w:type="spellStart"/>
      <w:r w:rsidRPr="00853699">
        <w:rPr>
          <w:sz w:val="24"/>
          <w:szCs w:val="24"/>
          <w:lang w:val="en-US"/>
        </w:rPr>
        <w:t>yaitu</w:t>
      </w:r>
      <w:proofErr w:type="spellEnd"/>
      <w:r w:rsidRPr="00853699">
        <w:rPr>
          <w:sz w:val="24"/>
          <w:szCs w:val="24"/>
          <w:lang w:val="en-US"/>
        </w:rPr>
        <w:t xml:space="preserve"> SP III </w:t>
      </w:r>
      <w:proofErr w:type="spellStart"/>
      <w:r w:rsidRPr="00853699">
        <w:rPr>
          <w:sz w:val="24"/>
          <w:szCs w:val="24"/>
          <w:lang w:val="en-US"/>
        </w:rPr>
        <w:t>dan</w:t>
      </w:r>
      <w:proofErr w:type="spellEnd"/>
      <w:r w:rsidRPr="00853699">
        <w:rPr>
          <w:sz w:val="24"/>
          <w:szCs w:val="24"/>
          <w:lang w:val="en-US"/>
        </w:rPr>
        <w:t xml:space="preserve"> SP IV. </w:t>
      </w:r>
      <w:proofErr w:type="spellStart"/>
      <w:r w:rsidRPr="00853699">
        <w:rPr>
          <w:sz w:val="24"/>
          <w:szCs w:val="24"/>
          <w:lang w:val="en-US"/>
        </w:rPr>
        <w:t>Subjek</w:t>
      </w:r>
      <w:proofErr w:type="spellEnd"/>
      <w:r w:rsidRPr="00853699">
        <w:rPr>
          <w:sz w:val="24"/>
          <w:szCs w:val="24"/>
          <w:lang w:val="en-US"/>
        </w:rPr>
        <w:t xml:space="preserve"> SP III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80 </w:t>
      </w:r>
      <w:proofErr w:type="spellStart"/>
      <w:proofErr w:type="gramStart"/>
      <w:r w:rsidRPr="00853699">
        <w:rPr>
          <w:sz w:val="24"/>
          <w:szCs w:val="24"/>
          <w:lang w:val="en-US"/>
        </w:rPr>
        <w:t>dari</w:t>
      </w:r>
      <w:proofErr w:type="spellEnd"/>
      <w:r w:rsidRPr="00853699">
        <w:rPr>
          <w:sz w:val="24"/>
          <w:szCs w:val="24"/>
          <w:lang w:val="en-US"/>
        </w:rPr>
        <w:t xml:space="preserve">  </w:t>
      </w:r>
      <w:proofErr w:type="spellStart"/>
      <w:r w:rsidRPr="00853699">
        <w:rPr>
          <w:sz w:val="24"/>
          <w:szCs w:val="24"/>
          <w:lang w:val="en-US"/>
        </w:rPr>
        <w:t>nilai</w:t>
      </w:r>
      <w:proofErr w:type="spellEnd"/>
      <w:proofErr w:type="gram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III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pemahaman</w:t>
      </w:r>
      <w:proofErr w:type="spellEnd"/>
      <w:r w:rsidRPr="00853699">
        <w:rPr>
          <w:sz w:val="24"/>
          <w:szCs w:val="24"/>
          <w:lang w:val="en-US"/>
        </w:rPr>
        <w:t xml:space="preserve"> </w:t>
      </w:r>
      <w:proofErr w:type="spellStart"/>
      <w:r w:rsidRPr="00853699">
        <w:rPr>
          <w:sz w:val="24"/>
          <w:szCs w:val="24"/>
          <w:lang w:val="en-US"/>
        </w:rPr>
        <w:t>dasar</w:t>
      </w:r>
      <w:proofErr w:type="spellEnd"/>
      <w:r w:rsidRPr="00853699">
        <w:rPr>
          <w:sz w:val="24"/>
          <w:szCs w:val="24"/>
          <w:lang w:val="en-US"/>
        </w:rPr>
        <w:t xml:space="preserve"> yang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namun</w:t>
      </w:r>
      <w:proofErr w:type="spellEnd"/>
      <w:r w:rsidRPr="00853699">
        <w:rPr>
          <w:sz w:val="24"/>
          <w:szCs w:val="24"/>
          <w:lang w:val="en-US"/>
        </w:rPr>
        <w:t xml:space="preserve"> </w:t>
      </w:r>
      <w:proofErr w:type="spellStart"/>
      <w:r w:rsidRPr="00853699">
        <w:rPr>
          <w:sz w:val="24"/>
          <w:szCs w:val="24"/>
          <w:lang w:val="en-US"/>
        </w:rPr>
        <w:t>masih</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mengekspresikan</w:t>
      </w:r>
      <w:proofErr w:type="spellEnd"/>
      <w:r w:rsidRPr="00853699">
        <w:rPr>
          <w:sz w:val="24"/>
          <w:szCs w:val="24"/>
          <w:lang w:val="en-US"/>
        </w:rPr>
        <w:t xml:space="preserve"> ide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tepat</w:t>
      </w:r>
      <w:proofErr w:type="spellEnd"/>
      <w:r w:rsidRPr="00853699">
        <w:rPr>
          <w:sz w:val="24"/>
          <w:szCs w:val="24"/>
          <w:lang w:val="en-US"/>
        </w:rPr>
        <w:t xml:space="preserve">. </w:t>
      </w:r>
      <w:proofErr w:type="spellStart"/>
      <w:r w:rsidRPr="00853699">
        <w:rPr>
          <w:sz w:val="24"/>
          <w:szCs w:val="24"/>
          <w:lang w:val="en-US"/>
        </w:rPr>
        <w:t>Meskipun</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dapat</w:t>
      </w:r>
      <w:proofErr w:type="spellEnd"/>
      <w:r w:rsidRPr="00853699">
        <w:rPr>
          <w:sz w:val="24"/>
          <w:szCs w:val="24"/>
          <w:lang w:val="en-US"/>
        </w:rPr>
        <w:t xml:space="preserve"> </w:t>
      </w:r>
      <w:proofErr w:type="spellStart"/>
      <w:r w:rsidRPr="00853699">
        <w:rPr>
          <w:sz w:val="24"/>
          <w:szCs w:val="24"/>
          <w:lang w:val="en-US"/>
        </w:rPr>
        <w:t>menyelesaikan</w:t>
      </w:r>
      <w:proofErr w:type="spellEnd"/>
      <w:r w:rsidRPr="00853699">
        <w:rPr>
          <w:sz w:val="24"/>
          <w:szCs w:val="24"/>
          <w:lang w:val="en-US"/>
        </w:rPr>
        <w:t xml:space="preserve"> </w:t>
      </w:r>
      <w:proofErr w:type="spellStart"/>
      <w:r w:rsidRPr="00853699">
        <w:rPr>
          <w:sz w:val="24"/>
          <w:szCs w:val="24"/>
          <w:lang w:val="en-US"/>
        </w:rPr>
        <w:t>beberapa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benar</w:t>
      </w:r>
      <w:proofErr w:type="spellEnd"/>
      <w:r w:rsidRPr="00853699">
        <w:rPr>
          <w:sz w:val="24"/>
          <w:szCs w:val="24"/>
          <w:lang w:val="en-US"/>
        </w:rPr>
        <w:t xml:space="preserve">, </w:t>
      </w:r>
      <w:proofErr w:type="spellStart"/>
      <w:r w:rsidRPr="00853699">
        <w:rPr>
          <w:sz w:val="24"/>
          <w:szCs w:val="24"/>
          <w:lang w:val="en-US"/>
        </w:rPr>
        <w:t>terdapat</w:t>
      </w:r>
      <w:proofErr w:type="spellEnd"/>
      <w:r w:rsidRPr="00853699">
        <w:rPr>
          <w:sz w:val="24"/>
          <w:szCs w:val="24"/>
          <w:lang w:val="en-US"/>
        </w:rPr>
        <w:t xml:space="preserve"> </w:t>
      </w:r>
      <w:proofErr w:type="spellStart"/>
      <w:r w:rsidRPr="00853699">
        <w:rPr>
          <w:sz w:val="24"/>
          <w:szCs w:val="24"/>
          <w:lang w:val="en-US"/>
        </w:rPr>
        <w:t>tantangan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merumuskan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yang </w:t>
      </w:r>
      <w:proofErr w:type="spellStart"/>
      <w:r w:rsidRPr="00853699">
        <w:rPr>
          <w:sz w:val="24"/>
          <w:szCs w:val="24"/>
          <w:lang w:val="en-US"/>
        </w:rPr>
        <w:t>sistematis</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jelas</w:t>
      </w:r>
      <w:proofErr w:type="spellEnd"/>
      <w:r w:rsidRPr="00853699">
        <w:rPr>
          <w:sz w:val="24"/>
          <w:szCs w:val="24"/>
          <w:lang w:val="en-US"/>
        </w:rPr>
        <w:t xml:space="preserve">, </w:t>
      </w:r>
      <w:proofErr w:type="spellStart"/>
      <w:r w:rsidRPr="00853699">
        <w:rPr>
          <w:sz w:val="24"/>
          <w:szCs w:val="24"/>
          <w:lang w:val="en-US"/>
        </w:rPr>
        <w:t>terutama</w:t>
      </w:r>
      <w:proofErr w:type="spellEnd"/>
      <w:r w:rsidRPr="00853699">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nomor</w:t>
      </w:r>
      <w:proofErr w:type="spellEnd"/>
      <w:r w:rsidRPr="00853699">
        <w:rPr>
          <w:sz w:val="24"/>
          <w:szCs w:val="24"/>
          <w:lang w:val="en-US"/>
        </w:rPr>
        <w:t xml:space="preserve"> 3 </w:t>
      </w:r>
      <w:proofErr w:type="spellStart"/>
      <w:r w:rsidRPr="00853699">
        <w:rPr>
          <w:sz w:val="24"/>
          <w:szCs w:val="24"/>
          <w:lang w:val="en-US"/>
        </w:rPr>
        <w:t>dan</w:t>
      </w:r>
      <w:proofErr w:type="spellEnd"/>
      <w:r w:rsidRPr="00853699">
        <w:rPr>
          <w:sz w:val="24"/>
          <w:szCs w:val="24"/>
          <w:lang w:val="en-US"/>
        </w:rPr>
        <w:t xml:space="preserve"> 5.</w:t>
      </w:r>
      <w:r>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IV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80 </w:t>
      </w:r>
      <w:proofErr w:type="spellStart"/>
      <w:r w:rsidRPr="00853699">
        <w:rPr>
          <w:sz w:val="24"/>
          <w:szCs w:val="24"/>
          <w:lang w:val="en-US"/>
        </w:rPr>
        <w:t>dari</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IV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pemahaman</w:t>
      </w:r>
      <w:proofErr w:type="spellEnd"/>
      <w:r w:rsidRPr="00853699">
        <w:rPr>
          <w:sz w:val="24"/>
          <w:szCs w:val="24"/>
          <w:lang w:val="en-US"/>
        </w:rPr>
        <w:t xml:space="preserve"> yang </w:t>
      </w:r>
      <w:proofErr w:type="spellStart"/>
      <w:r w:rsidRPr="00853699">
        <w:rPr>
          <w:sz w:val="24"/>
          <w:szCs w:val="24"/>
          <w:lang w:val="en-US"/>
        </w:rPr>
        <w:t>memadai</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yang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merumuskan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ini</w:t>
      </w:r>
      <w:proofErr w:type="spellEnd"/>
      <w:r w:rsidRPr="00853699">
        <w:rPr>
          <w:sz w:val="24"/>
          <w:szCs w:val="24"/>
          <w:lang w:val="en-US"/>
        </w:rPr>
        <w:t xml:space="preserve"> </w:t>
      </w:r>
      <w:proofErr w:type="spellStart"/>
      <w:r w:rsidRPr="00853699">
        <w:rPr>
          <w:sz w:val="24"/>
          <w:szCs w:val="24"/>
          <w:lang w:val="en-US"/>
        </w:rPr>
        <w:t>mampu</w:t>
      </w:r>
      <w:proofErr w:type="spellEnd"/>
      <w:r w:rsidRPr="00853699">
        <w:rPr>
          <w:sz w:val="24"/>
          <w:szCs w:val="24"/>
          <w:lang w:val="en-US"/>
        </w:rPr>
        <w:t xml:space="preserve"> </w:t>
      </w:r>
      <w:proofErr w:type="spellStart"/>
      <w:r w:rsidRPr="00853699">
        <w:rPr>
          <w:sz w:val="24"/>
          <w:szCs w:val="24"/>
          <w:lang w:val="en-US"/>
        </w:rPr>
        <w:t>menyelesaikan</w:t>
      </w:r>
      <w:proofErr w:type="spellEnd"/>
      <w:r w:rsidRPr="00853699">
        <w:rPr>
          <w:sz w:val="24"/>
          <w:szCs w:val="24"/>
          <w:lang w:val="en-US"/>
        </w:rPr>
        <w:t xml:space="preserve"> </w:t>
      </w:r>
      <w:proofErr w:type="spellStart"/>
      <w:r w:rsidRPr="00853699">
        <w:rPr>
          <w:sz w:val="24"/>
          <w:szCs w:val="24"/>
          <w:lang w:val="en-US"/>
        </w:rPr>
        <w:t>sebagian</w:t>
      </w:r>
      <w:proofErr w:type="spellEnd"/>
      <w:r w:rsidRPr="00853699">
        <w:rPr>
          <w:sz w:val="24"/>
          <w:szCs w:val="24"/>
          <w:lang w:val="en-US"/>
        </w:rPr>
        <w:t xml:space="preserve"> </w:t>
      </w:r>
      <w:proofErr w:type="spellStart"/>
      <w:r w:rsidRPr="00853699">
        <w:rPr>
          <w:sz w:val="24"/>
          <w:szCs w:val="24"/>
          <w:lang w:val="en-US"/>
        </w:rPr>
        <w:t>besar</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meskipun</w:t>
      </w:r>
      <w:proofErr w:type="spellEnd"/>
      <w:r w:rsidRPr="00853699">
        <w:rPr>
          <w:sz w:val="24"/>
          <w:szCs w:val="24"/>
          <w:lang w:val="en-US"/>
        </w:rPr>
        <w:t xml:space="preserve"> </w:t>
      </w:r>
      <w:proofErr w:type="spellStart"/>
      <w:r w:rsidRPr="00853699">
        <w:rPr>
          <w:sz w:val="24"/>
          <w:szCs w:val="24"/>
          <w:lang w:val="en-US"/>
        </w:rPr>
        <w:t>ada</w:t>
      </w:r>
      <w:proofErr w:type="spellEnd"/>
      <w:r w:rsidRPr="00853699">
        <w:rPr>
          <w:sz w:val="24"/>
          <w:szCs w:val="24"/>
          <w:lang w:val="en-US"/>
        </w:rPr>
        <w:t xml:space="preserve"> </w:t>
      </w:r>
      <w:proofErr w:type="spellStart"/>
      <w:r w:rsidRPr="00853699">
        <w:rPr>
          <w:sz w:val="24"/>
          <w:szCs w:val="24"/>
          <w:lang w:val="en-US"/>
        </w:rPr>
        <w:t>sedikit</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menjawab</w:t>
      </w:r>
      <w:proofErr w:type="spellEnd"/>
      <w:r w:rsidRPr="00853699">
        <w:rPr>
          <w:sz w:val="24"/>
          <w:szCs w:val="24"/>
          <w:lang w:val="en-US"/>
        </w:rPr>
        <w:t xml:space="preserve"> </w:t>
      </w:r>
      <w:proofErr w:type="spellStart"/>
      <w:r w:rsidRPr="00853699">
        <w:rPr>
          <w:sz w:val="24"/>
          <w:szCs w:val="24"/>
          <w:lang w:val="en-US"/>
        </w:rPr>
        <w:t>beberapa</w:t>
      </w:r>
      <w:proofErr w:type="spellEnd"/>
      <w:r w:rsidRPr="00853699">
        <w:rPr>
          <w:sz w:val="24"/>
          <w:szCs w:val="24"/>
          <w:lang w:val="en-US"/>
        </w:rPr>
        <w:t xml:space="preserve"> </w:t>
      </w:r>
      <w:proofErr w:type="spellStart"/>
      <w:r w:rsidRPr="00853699">
        <w:rPr>
          <w:sz w:val="24"/>
          <w:szCs w:val="24"/>
          <w:lang w:val="en-US"/>
        </w:rPr>
        <w:t>bagian</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tuntas</w:t>
      </w:r>
      <w:proofErr w:type="spellEnd"/>
      <w:r w:rsidRPr="00853699">
        <w:rPr>
          <w:sz w:val="24"/>
          <w:szCs w:val="24"/>
          <w:lang w:val="en-US"/>
        </w:rPr>
        <w:t xml:space="preserve">. </w:t>
      </w:r>
      <w:proofErr w:type="spellStart"/>
      <w:r w:rsidRPr="00853699">
        <w:rPr>
          <w:sz w:val="24"/>
          <w:szCs w:val="24"/>
          <w:lang w:val="en-US"/>
        </w:rPr>
        <w:t>Secara</w:t>
      </w:r>
      <w:proofErr w:type="spellEnd"/>
      <w:r w:rsidRPr="00853699">
        <w:rPr>
          <w:sz w:val="24"/>
          <w:szCs w:val="24"/>
          <w:lang w:val="en-US"/>
        </w:rPr>
        <w:t xml:space="preserve"> </w:t>
      </w:r>
      <w:proofErr w:type="spellStart"/>
      <w:r w:rsidRPr="00853699">
        <w:rPr>
          <w:sz w:val="24"/>
          <w:szCs w:val="24"/>
          <w:lang w:val="en-US"/>
        </w:rPr>
        <w:t>umum</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IV </w:t>
      </w:r>
      <w:proofErr w:type="spellStart"/>
      <w:r w:rsidRPr="00853699">
        <w:rPr>
          <w:sz w:val="24"/>
          <w:szCs w:val="24"/>
          <w:lang w:val="en-US"/>
        </w:rPr>
        <w:t>telah</w:t>
      </w:r>
      <w:proofErr w:type="spellEnd"/>
      <w:r w:rsidRPr="00853699">
        <w:rPr>
          <w:sz w:val="24"/>
          <w:szCs w:val="24"/>
          <w:lang w:val="en-US"/>
        </w:rPr>
        <w:t xml:space="preserve"> </w:t>
      </w:r>
      <w:proofErr w:type="spellStart"/>
      <w:r w:rsidRPr="00853699">
        <w:rPr>
          <w:sz w:val="24"/>
          <w:szCs w:val="24"/>
          <w:lang w:val="en-US"/>
        </w:rPr>
        <w:t>memenuhi</w:t>
      </w:r>
      <w:proofErr w:type="spellEnd"/>
      <w:r w:rsidRPr="00853699">
        <w:rPr>
          <w:sz w:val="24"/>
          <w:szCs w:val="24"/>
          <w:lang w:val="en-US"/>
        </w:rPr>
        <w:t xml:space="preserve"> </w:t>
      </w:r>
      <w:proofErr w:type="spellStart"/>
      <w:r w:rsidRPr="00853699">
        <w:rPr>
          <w:sz w:val="24"/>
          <w:szCs w:val="24"/>
          <w:lang w:val="en-US"/>
        </w:rPr>
        <w:t>sebagian</w:t>
      </w:r>
      <w:proofErr w:type="spellEnd"/>
      <w:r w:rsidRPr="00853699">
        <w:rPr>
          <w:sz w:val="24"/>
          <w:szCs w:val="24"/>
          <w:lang w:val="en-US"/>
        </w:rPr>
        <w:t xml:space="preserve"> </w:t>
      </w:r>
      <w:proofErr w:type="spellStart"/>
      <w:r w:rsidRPr="00853699">
        <w:rPr>
          <w:sz w:val="24"/>
          <w:szCs w:val="24"/>
          <w:lang w:val="en-US"/>
        </w:rPr>
        <w:t>besar</w:t>
      </w:r>
      <w:proofErr w:type="spellEnd"/>
      <w:r w:rsidRPr="00853699">
        <w:rPr>
          <w:sz w:val="24"/>
          <w:szCs w:val="24"/>
          <w:lang w:val="en-US"/>
        </w:rPr>
        <w:t xml:space="preserve">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tetapi</w:t>
      </w:r>
      <w:proofErr w:type="spellEnd"/>
      <w:r w:rsidRPr="00853699">
        <w:rPr>
          <w:sz w:val="24"/>
          <w:szCs w:val="24"/>
          <w:lang w:val="en-US"/>
        </w:rPr>
        <w:t xml:space="preserve"> </w:t>
      </w:r>
      <w:proofErr w:type="spellStart"/>
      <w:r w:rsidRPr="00853699">
        <w:rPr>
          <w:sz w:val="24"/>
          <w:szCs w:val="24"/>
          <w:lang w:val="en-US"/>
        </w:rPr>
        <w:t>masih</w:t>
      </w:r>
      <w:proofErr w:type="spellEnd"/>
      <w:r w:rsidRPr="00853699">
        <w:rPr>
          <w:sz w:val="24"/>
          <w:szCs w:val="24"/>
          <w:lang w:val="en-US"/>
        </w:rPr>
        <w:t xml:space="preserve"> </w:t>
      </w:r>
      <w:proofErr w:type="spellStart"/>
      <w:r w:rsidRPr="00853699">
        <w:rPr>
          <w:sz w:val="24"/>
          <w:szCs w:val="24"/>
          <w:lang w:val="en-US"/>
        </w:rPr>
        <w:t>memerlukan</w:t>
      </w:r>
      <w:proofErr w:type="spellEnd"/>
      <w:r w:rsidRPr="00853699">
        <w:rPr>
          <w:sz w:val="24"/>
          <w:szCs w:val="24"/>
          <w:lang w:val="en-US"/>
        </w:rPr>
        <w:t xml:space="preserve"> </w:t>
      </w:r>
      <w:proofErr w:type="spellStart"/>
      <w:r w:rsidRPr="00853699">
        <w:rPr>
          <w:sz w:val="24"/>
          <w:szCs w:val="24"/>
          <w:lang w:val="en-US"/>
        </w:rPr>
        <w:t>sedikit</w:t>
      </w:r>
      <w:proofErr w:type="spellEnd"/>
      <w:r w:rsidRPr="00853699">
        <w:rPr>
          <w:sz w:val="24"/>
          <w:szCs w:val="24"/>
          <w:lang w:val="en-US"/>
        </w:rPr>
        <w:t xml:space="preserve"> </w:t>
      </w:r>
      <w:proofErr w:type="spellStart"/>
      <w:r w:rsidRPr="00853699">
        <w:rPr>
          <w:sz w:val="24"/>
          <w:szCs w:val="24"/>
          <w:lang w:val="en-US"/>
        </w:rPr>
        <w:t>peningkatan</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hal</w:t>
      </w:r>
      <w:proofErr w:type="spellEnd"/>
      <w:r w:rsidRPr="00853699">
        <w:rPr>
          <w:sz w:val="24"/>
          <w:szCs w:val="24"/>
          <w:lang w:val="en-US"/>
        </w:rPr>
        <w:t xml:space="preserve"> </w:t>
      </w:r>
      <w:proofErr w:type="spellStart"/>
      <w:r w:rsidRPr="00853699">
        <w:rPr>
          <w:sz w:val="24"/>
          <w:szCs w:val="24"/>
          <w:lang w:val="en-US"/>
        </w:rPr>
        <w:t>ke</w:t>
      </w:r>
      <w:r>
        <w:rPr>
          <w:sz w:val="24"/>
          <w:szCs w:val="24"/>
          <w:lang w:val="en-US"/>
        </w:rPr>
        <w:t>jelasan</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sistematika</w:t>
      </w:r>
      <w:proofErr w:type="spellEnd"/>
      <w:r>
        <w:rPr>
          <w:sz w:val="24"/>
          <w:szCs w:val="24"/>
          <w:lang w:val="en-US"/>
        </w:rPr>
        <w:t xml:space="preserve"> </w:t>
      </w:r>
      <w:proofErr w:type="spellStart"/>
      <w:r>
        <w:rPr>
          <w:sz w:val="24"/>
          <w:szCs w:val="24"/>
          <w:lang w:val="en-US"/>
        </w:rPr>
        <w:t>jawaban</w:t>
      </w:r>
      <w:proofErr w:type="spellEnd"/>
      <w:r>
        <w:rPr>
          <w:sz w:val="24"/>
          <w:szCs w:val="24"/>
          <w:lang w:val="en-US"/>
        </w:rPr>
        <w:t xml:space="preserve">. ; 3) </w:t>
      </w:r>
      <w:proofErr w:type="spellStart"/>
      <w:r>
        <w:rPr>
          <w:sz w:val="24"/>
          <w:szCs w:val="24"/>
          <w:lang w:val="en-US"/>
        </w:rPr>
        <w:t>Kemampuan</w:t>
      </w:r>
      <w:proofErr w:type="spellEnd"/>
      <w:r>
        <w:rPr>
          <w:sz w:val="24"/>
          <w:szCs w:val="24"/>
          <w:lang w:val="en-US"/>
        </w:rPr>
        <w:t xml:space="preserve"> </w:t>
      </w:r>
      <w:proofErr w:type="spellStart"/>
      <w:r>
        <w:rPr>
          <w:sz w:val="24"/>
          <w:szCs w:val="24"/>
          <w:lang w:val="en-US"/>
        </w:rPr>
        <w:t>kreativitas</w:t>
      </w:r>
      <w:proofErr w:type="spellEnd"/>
      <w:r>
        <w:rPr>
          <w:sz w:val="24"/>
          <w:szCs w:val="24"/>
          <w:lang w:val="en-US"/>
        </w:rPr>
        <w:t xml:space="preserve"> </w:t>
      </w:r>
      <w:proofErr w:type="spellStart"/>
      <w:r>
        <w:rPr>
          <w:sz w:val="24"/>
          <w:szCs w:val="24"/>
          <w:lang w:val="en-US"/>
        </w:rPr>
        <w:t>kognitif</w:t>
      </w:r>
      <w:proofErr w:type="spellEnd"/>
      <w:r>
        <w:rPr>
          <w:sz w:val="24"/>
          <w:szCs w:val="24"/>
          <w:lang w:val="en-US"/>
        </w:rPr>
        <w:t xml:space="preserve"> </w:t>
      </w:r>
      <w:proofErr w:type="spellStart"/>
      <w:r>
        <w:rPr>
          <w:sz w:val="24"/>
          <w:szCs w:val="24"/>
          <w:lang w:val="en-US"/>
        </w:rPr>
        <w:t>tinggi</w:t>
      </w:r>
      <w:proofErr w:type="spellEnd"/>
      <w:r>
        <w:rPr>
          <w:sz w:val="24"/>
          <w:szCs w:val="24"/>
          <w:lang w:val="en-US"/>
        </w:rPr>
        <w:t xml:space="preserve">, </w:t>
      </w:r>
      <w:proofErr w:type="spellStart"/>
      <w:r w:rsidRPr="00853699">
        <w:rPr>
          <w:sz w:val="24"/>
          <w:szCs w:val="24"/>
          <w:lang w:val="en-US"/>
        </w:rPr>
        <w:t>Pada</w:t>
      </w:r>
      <w:proofErr w:type="spellEnd"/>
      <w:r w:rsidRPr="00853699">
        <w:rPr>
          <w:sz w:val="24"/>
          <w:szCs w:val="24"/>
          <w:lang w:val="en-US"/>
        </w:rPr>
        <w:t xml:space="preserve"> </w:t>
      </w:r>
      <w:proofErr w:type="spellStart"/>
      <w:r w:rsidRPr="00853699">
        <w:rPr>
          <w:sz w:val="24"/>
          <w:szCs w:val="24"/>
          <w:lang w:val="en-US"/>
        </w:rPr>
        <w:t>kategori</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tinggi</w:t>
      </w:r>
      <w:proofErr w:type="spellEnd"/>
      <w:r w:rsidRPr="00853699">
        <w:rPr>
          <w:sz w:val="24"/>
          <w:szCs w:val="24"/>
          <w:lang w:val="en-US"/>
        </w:rPr>
        <w:t xml:space="preserve">, </w:t>
      </w:r>
      <w:proofErr w:type="spellStart"/>
      <w:r w:rsidRPr="00853699">
        <w:rPr>
          <w:sz w:val="24"/>
          <w:szCs w:val="24"/>
          <w:lang w:val="en-US"/>
        </w:rPr>
        <w:t>dipilih</w:t>
      </w:r>
      <w:proofErr w:type="spellEnd"/>
      <w:r w:rsidRPr="00853699">
        <w:rPr>
          <w:sz w:val="24"/>
          <w:szCs w:val="24"/>
          <w:lang w:val="en-US"/>
        </w:rPr>
        <w:t xml:space="preserve"> 2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untuk</w:t>
      </w:r>
      <w:proofErr w:type="spellEnd"/>
      <w:r w:rsidRPr="00853699">
        <w:rPr>
          <w:sz w:val="24"/>
          <w:szCs w:val="24"/>
          <w:lang w:val="en-US"/>
        </w:rPr>
        <w:t xml:space="preserve"> </w:t>
      </w:r>
      <w:proofErr w:type="spellStart"/>
      <w:r w:rsidRPr="00853699">
        <w:rPr>
          <w:sz w:val="24"/>
          <w:szCs w:val="24"/>
          <w:lang w:val="en-US"/>
        </w:rPr>
        <w:t>dianalisis</w:t>
      </w:r>
      <w:proofErr w:type="spellEnd"/>
      <w:r w:rsidRPr="00853699">
        <w:rPr>
          <w:sz w:val="24"/>
          <w:szCs w:val="24"/>
          <w:lang w:val="en-US"/>
        </w:rPr>
        <w:t xml:space="preserve">, </w:t>
      </w:r>
      <w:proofErr w:type="spellStart"/>
      <w:r w:rsidRPr="00853699">
        <w:rPr>
          <w:sz w:val="24"/>
          <w:szCs w:val="24"/>
          <w:lang w:val="en-US"/>
        </w:rPr>
        <w:t>yaitu</w:t>
      </w:r>
      <w:proofErr w:type="spellEnd"/>
      <w:r w:rsidRPr="00853699">
        <w:rPr>
          <w:sz w:val="24"/>
          <w:szCs w:val="24"/>
          <w:lang w:val="en-US"/>
        </w:rPr>
        <w:t xml:space="preserve"> SP V </w:t>
      </w:r>
      <w:proofErr w:type="spellStart"/>
      <w:r w:rsidRPr="00853699">
        <w:rPr>
          <w:sz w:val="24"/>
          <w:szCs w:val="24"/>
          <w:lang w:val="en-US"/>
        </w:rPr>
        <w:t>dan</w:t>
      </w:r>
      <w:proofErr w:type="spellEnd"/>
      <w:r w:rsidRPr="00853699">
        <w:rPr>
          <w:sz w:val="24"/>
          <w:szCs w:val="24"/>
          <w:lang w:val="en-US"/>
        </w:rPr>
        <w:t xml:space="preserve"> SP VI. </w:t>
      </w:r>
      <w:proofErr w:type="spellStart"/>
      <w:r w:rsidRPr="00853699">
        <w:rPr>
          <w:sz w:val="24"/>
          <w:szCs w:val="24"/>
          <w:lang w:val="en-US"/>
        </w:rPr>
        <w:t>Subjek</w:t>
      </w:r>
      <w:proofErr w:type="spellEnd"/>
      <w:r w:rsidRPr="00853699">
        <w:rPr>
          <w:sz w:val="24"/>
          <w:szCs w:val="24"/>
          <w:lang w:val="en-US"/>
        </w:rPr>
        <w:t xml:space="preserve"> SP V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100 </w:t>
      </w:r>
      <w:proofErr w:type="spellStart"/>
      <w:r w:rsidRPr="00853699">
        <w:rPr>
          <w:sz w:val="24"/>
          <w:szCs w:val="24"/>
          <w:lang w:val="en-US"/>
        </w:rPr>
        <w:t>dari</w:t>
      </w:r>
      <w:proofErr w:type="spellEnd"/>
      <w:r w:rsidRPr="00853699">
        <w:rPr>
          <w:sz w:val="24"/>
          <w:szCs w:val="24"/>
          <w:lang w:val="en-US"/>
        </w:rPr>
        <w:t xml:space="preserve"> 100 </w:t>
      </w:r>
      <w:proofErr w:type="spellStart"/>
      <w:r w:rsidRPr="00853699">
        <w:rPr>
          <w:sz w:val="24"/>
          <w:szCs w:val="24"/>
          <w:lang w:val="en-US"/>
        </w:rPr>
        <w:t>nilai</w:t>
      </w:r>
      <w:proofErr w:type="spell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V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yang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merumuskan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yang </w:t>
      </w:r>
      <w:proofErr w:type="spellStart"/>
      <w:r w:rsidRPr="00853699">
        <w:rPr>
          <w:sz w:val="24"/>
          <w:szCs w:val="24"/>
          <w:lang w:val="en-US"/>
        </w:rPr>
        <w:t>jelas</w:t>
      </w:r>
      <w:proofErr w:type="spellEnd"/>
      <w:r w:rsidRPr="00853699">
        <w:rPr>
          <w:sz w:val="24"/>
          <w:szCs w:val="24"/>
          <w:lang w:val="en-US"/>
        </w:rPr>
        <w:t xml:space="preserve">, </w:t>
      </w:r>
      <w:proofErr w:type="spellStart"/>
      <w:r w:rsidRPr="00853699">
        <w:rPr>
          <w:sz w:val="24"/>
          <w:szCs w:val="24"/>
          <w:lang w:val="en-US"/>
        </w:rPr>
        <w:t>sistematis</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kreatif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ini</w:t>
      </w:r>
      <w:proofErr w:type="spellEnd"/>
      <w:r w:rsidRPr="00853699">
        <w:rPr>
          <w:sz w:val="24"/>
          <w:szCs w:val="24"/>
          <w:lang w:val="en-US"/>
        </w:rPr>
        <w:t xml:space="preserve"> </w:t>
      </w:r>
      <w:proofErr w:type="spellStart"/>
      <w:r w:rsidRPr="00853699">
        <w:rPr>
          <w:sz w:val="24"/>
          <w:szCs w:val="24"/>
          <w:lang w:val="en-US"/>
        </w:rPr>
        <w:t>mampu</w:t>
      </w:r>
      <w:proofErr w:type="spellEnd"/>
      <w:r w:rsidRPr="00853699">
        <w:rPr>
          <w:sz w:val="24"/>
          <w:szCs w:val="24"/>
          <w:lang w:val="en-US"/>
        </w:rPr>
        <w:t xml:space="preserve"> </w:t>
      </w:r>
      <w:proofErr w:type="spellStart"/>
      <w:r w:rsidRPr="00853699">
        <w:rPr>
          <w:sz w:val="24"/>
          <w:szCs w:val="24"/>
          <w:lang w:val="en-US"/>
        </w:rPr>
        <w:t>menyelesaikan</w:t>
      </w:r>
      <w:proofErr w:type="spellEnd"/>
      <w:r w:rsidRPr="00853699">
        <w:rPr>
          <w:sz w:val="24"/>
          <w:szCs w:val="24"/>
          <w:lang w:val="en-US"/>
        </w:rPr>
        <w:t xml:space="preserve"> </w:t>
      </w:r>
      <w:proofErr w:type="spellStart"/>
      <w:r w:rsidRPr="00853699">
        <w:rPr>
          <w:sz w:val="24"/>
          <w:szCs w:val="24"/>
          <w:lang w:val="en-US"/>
        </w:rPr>
        <w:t>semua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tepat</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lastRenderedPageBreak/>
        <w:t>memberikan</w:t>
      </w:r>
      <w:proofErr w:type="spellEnd"/>
      <w:r w:rsidRPr="00853699">
        <w:rPr>
          <w:sz w:val="24"/>
          <w:szCs w:val="24"/>
          <w:lang w:val="en-US"/>
        </w:rPr>
        <w:t xml:space="preserve"> </w:t>
      </w:r>
      <w:proofErr w:type="spellStart"/>
      <w:r w:rsidRPr="00853699">
        <w:rPr>
          <w:sz w:val="24"/>
          <w:szCs w:val="24"/>
          <w:lang w:val="en-US"/>
        </w:rPr>
        <w:t>jawaban</w:t>
      </w:r>
      <w:proofErr w:type="spellEnd"/>
      <w:r w:rsidRPr="00853699">
        <w:rPr>
          <w:sz w:val="24"/>
          <w:szCs w:val="24"/>
          <w:lang w:val="en-US"/>
        </w:rPr>
        <w:t xml:space="preserve"> yang </w:t>
      </w:r>
      <w:proofErr w:type="spellStart"/>
      <w:r w:rsidRPr="00853699">
        <w:rPr>
          <w:sz w:val="24"/>
          <w:szCs w:val="24"/>
          <w:lang w:val="en-US"/>
        </w:rPr>
        <w:t>relevan</w:t>
      </w:r>
      <w:proofErr w:type="spellEnd"/>
      <w:r w:rsidRPr="00853699">
        <w:rPr>
          <w:sz w:val="24"/>
          <w:szCs w:val="24"/>
          <w:lang w:val="en-US"/>
        </w:rPr>
        <w:t xml:space="preserve"> </w:t>
      </w:r>
      <w:proofErr w:type="spellStart"/>
      <w:r w:rsidRPr="00853699">
        <w:rPr>
          <w:sz w:val="24"/>
          <w:szCs w:val="24"/>
          <w:lang w:val="en-US"/>
        </w:rPr>
        <w:t>tanpa</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berarti</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V </w:t>
      </w:r>
      <w:proofErr w:type="spellStart"/>
      <w:r w:rsidRPr="00853699">
        <w:rPr>
          <w:sz w:val="24"/>
          <w:szCs w:val="24"/>
          <w:lang w:val="en-US"/>
        </w:rPr>
        <w:t>memenuhi</w:t>
      </w:r>
      <w:proofErr w:type="spellEnd"/>
      <w:r w:rsidRPr="00853699">
        <w:rPr>
          <w:sz w:val="24"/>
          <w:szCs w:val="24"/>
          <w:lang w:val="en-US"/>
        </w:rPr>
        <w:t xml:space="preserve"> </w:t>
      </w:r>
      <w:proofErr w:type="spellStart"/>
      <w:r w:rsidRPr="00853699">
        <w:rPr>
          <w:sz w:val="24"/>
          <w:szCs w:val="24"/>
          <w:lang w:val="en-US"/>
        </w:rPr>
        <w:t>semua</w:t>
      </w:r>
      <w:proofErr w:type="spellEnd"/>
      <w:r w:rsidRPr="00853699">
        <w:rPr>
          <w:sz w:val="24"/>
          <w:szCs w:val="24"/>
          <w:lang w:val="en-US"/>
        </w:rPr>
        <w:t xml:space="preserve"> </w:t>
      </w:r>
      <w:proofErr w:type="spellStart"/>
      <w:r w:rsidRPr="00853699">
        <w:rPr>
          <w:sz w:val="24"/>
          <w:szCs w:val="24"/>
          <w:lang w:val="en-US"/>
        </w:rPr>
        <w:t>indikator</w:t>
      </w:r>
      <w:proofErr w:type="spellEnd"/>
      <w:r w:rsidRPr="00853699">
        <w:rPr>
          <w:sz w:val="24"/>
          <w:szCs w:val="24"/>
          <w:lang w:val="en-US"/>
        </w:rPr>
        <w:t xml:space="preserve"> yang </w:t>
      </w:r>
      <w:proofErr w:type="spellStart"/>
      <w:r w:rsidRPr="00853699">
        <w:rPr>
          <w:sz w:val="24"/>
          <w:szCs w:val="24"/>
          <w:lang w:val="en-US"/>
        </w:rPr>
        <w:t>diharapkan</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pemahaman</w:t>
      </w:r>
      <w:proofErr w:type="spellEnd"/>
      <w:r w:rsidRPr="00853699">
        <w:rPr>
          <w:sz w:val="24"/>
          <w:szCs w:val="24"/>
          <w:lang w:val="en-US"/>
        </w:rPr>
        <w:t xml:space="preserve"> yang </w:t>
      </w:r>
      <w:proofErr w:type="spellStart"/>
      <w:r w:rsidRPr="00853699">
        <w:rPr>
          <w:sz w:val="24"/>
          <w:szCs w:val="24"/>
          <w:lang w:val="en-US"/>
        </w:rPr>
        <w:t>mendalam</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w:t>
      </w:r>
      <w:proofErr w:type="spellStart"/>
      <w:r w:rsidRPr="00853699">
        <w:rPr>
          <w:sz w:val="24"/>
          <w:szCs w:val="24"/>
          <w:lang w:val="en-US"/>
        </w:rPr>
        <w:t>tinggi</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menyusun</w:t>
      </w:r>
      <w:proofErr w:type="spellEnd"/>
      <w:r w:rsidRPr="00853699">
        <w:rPr>
          <w:sz w:val="24"/>
          <w:szCs w:val="24"/>
          <w:lang w:val="en-US"/>
        </w:rPr>
        <w:t xml:space="preserve"> ide </w:t>
      </w:r>
      <w:proofErr w:type="spellStart"/>
      <w:r w:rsidRPr="00853699">
        <w:rPr>
          <w:sz w:val="24"/>
          <w:szCs w:val="24"/>
          <w:lang w:val="en-US"/>
        </w:rPr>
        <w:t>secara</w:t>
      </w:r>
      <w:proofErr w:type="spellEnd"/>
      <w:r w:rsidRPr="00853699">
        <w:rPr>
          <w:sz w:val="24"/>
          <w:szCs w:val="24"/>
          <w:lang w:val="en-US"/>
        </w:rPr>
        <w:t xml:space="preserve"> </w:t>
      </w:r>
      <w:proofErr w:type="spellStart"/>
      <w:r w:rsidRPr="00853699">
        <w:rPr>
          <w:sz w:val="24"/>
          <w:szCs w:val="24"/>
          <w:lang w:val="en-US"/>
        </w:rPr>
        <w:t>efektif</w:t>
      </w:r>
      <w:proofErr w:type="spellEnd"/>
      <w:r w:rsidRPr="00853699">
        <w:rPr>
          <w:sz w:val="24"/>
          <w:szCs w:val="24"/>
          <w:lang w:val="en-US"/>
        </w:rPr>
        <w:t>.</w:t>
      </w:r>
      <w:r>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VI </w:t>
      </w:r>
      <w:proofErr w:type="spellStart"/>
      <w:r w:rsidRPr="00853699">
        <w:rPr>
          <w:sz w:val="24"/>
          <w:szCs w:val="24"/>
          <w:lang w:val="en-US"/>
        </w:rPr>
        <w:t>memperoleh</w:t>
      </w:r>
      <w:proofErr w:type="spellEnd"/>
      <w:r w:rsidRPr="00853699">
        <w:rPr>
          <w:sz w:val="24"/>
          <w:szCs w:val="24"/>
          <w:lang w:val="en-US"/>
        </w:rPr>
        <w:t xml:space="preserve"> </w:t>
      </w:r>
      <w:proofErr w:type="spellStart"/>
      <w:r w:rsidRPr="00853699">
        <w:rPr>
          <w:sz w:val="24"/>
          <w:szCs w:val="24"/>
          <w:lang w:val="en-US"/>
        </w:rPr>
        <w:t>nilai</w:t>
      </w:r>
      <w:proofErr w:type="spellEnd"/>
      <w:r w:rsidRPr="00853699">
        <w:rPr>
          <w:sz w:val="24"/>
          <w:szCs w:val="24"/>
          <w:lang w:val="en-US"/>
        </w:rPr>
        <w:t xml:space="preserve"> 100 </w:t>
      </w:r>
      <w:proofErr w:type="spellStart"/>
      <w:r w:rsidRPr="00853699">
        <w:rPr>
          <w:sz w:val="24"/>
          <w:szCs w:val="24"/>
          <w:lang w:val="en-US"/>
        </w:rPr>
        <w:t>dari</w:t>
      </w:r>
      <w:proofErr w:type="spellEnd"/>
      <w:r w:rsidRPr="00853699">
        <w:rPr>
          <w:sz w:val="24"/>
          <w:szCs w:val="24"/>
          <w:lang w:val="en-US"/>
        </w:rPr>
        <w:t xml:space="preserve"> 100 </w:t>
      </w:r>
      <w:proofErr w:type="spellStart"/>
      <w:r w:rsidRPr="00853699">
        <w:rPr>
          <w:sz w:val="24"/>
          <w:szCs w:val="24"/>
          <w:lang w:val="en-US"/>
        </w:rPr>
        <w:t>nilai</w:t>
      </w:r>
      <w:proofErr w:type="spellEnd"/>
      <w:r w:rsidRPr="00853699">
        <w:rPr>
          <w:sz w:val="24"/>
          <w:szCs w:val="24"/>
          <w:lang w:val="en-US"/>
        </w:rPr>
        <w:t xml:space="preserve"> </w:t>
      </w:r>
      <w:proofErr w:type="spellStart"/>
      <w:r w:rsidRPr="00853699">
        <w:rPr>
          <w:sz w:val="24"/>
          <w:szCs w:val="24"/>
          <w:lang w:val="en-US"/>
        </w:rPr>
        <w:t>maksimum</w:t>
      </w:r>
      <w:proofErr w:type="spellEnd"/>
      <w:r w:rsidRPr="00853699">
        <w:rPr>
          <w:sz w:val="24"/>
          <w:szCs w:val="24"/>
          <w:lang w:val="en-US"/>
        </w:rPr>
        <w:t xml:space="preserve">. Dari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VI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kemampuan</w:t>
      </w:r>
      <w:proofErr w:type="spellEnd"/>
      <w:r w:rsidRPr="00853699">
        <w:rPr>
          <w:sz w:val="24"/>
          <w:szCs w:val="24"/>
          <w:lang w:val="en-US"/>
        </w:rPr>
        <w:t xml:space="preserve"> yang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tinggi</w:t>
      </w:r>
      <w:proofErr w:type="spellEnd"/>
      <w:r w:rsidRPr="00853699">
        <w:rPr>
          <w:sz w:val="24"/>
          <w:szCs w:val="24"/>
          <w:lang w:val="en-US"/>
        </w:rPr>
        <w:t xml:space="preserve"> </w:t>
      </w:r>
      <w:proofErr w:type="spellStart"/>
      <w:r w:rsidRPr="00853699">
        <w:rPr>
          <w:sz w:val="24"/>
          <w:szCs w:val="24"/>
          <w:lang w:val="en-US"/>
        </w:rPr>
        <w:t>dalam</w:t>
      </w:r>
      <w:proofErr w:type="spellEnd"/>
      <w:r w:rsidRPr="00853699">
        <w:rPr>
          <w:sz w:val="24"/>
          <w:szCs w:val="24"/>
          <w:lang w:val="en-US"/>
        </w:rPr>
        <w:t xml:space="preserve"> </w:t>
      </w:r>
      <w:proofErr w:type="spellStart"/>
      <w:r w:rsidRPr="00853699">
        <w:rPr>
          <w:sz w:val="24"/>
          <w:szCs w:val="24"/>
          <w:lang w:val="en-US"/>
        </w:rPr>
        <w:t>menjawab</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jelas</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tepat</w:t>
      </w:r>
      <w:proofErr w:type="spellEnd"/>
      <w:r w:rsidRPr="00853699">
        <w:rPr>
          <w:sz w:val="24"/>
          <w:szCs w:val="24"/>
          <w:lang w:val="en-US"/>
        </w:rPr>
        <w:t xml:space="preserve">. </w:t>
      </w:r>
      <w:proofErr w:type="spellStart"/>
      <w:r w:rsidRPr="00853699">
        <w:rPr>
          <w:sz w:val="24"/>
          <w:szCs w:val="24"/>
          <w:lang w:val="en-US"/>
        </w:rPr>
        <w:t>Meskipun</w:t>
      </w:r>
      <w:proofErr w:type="spellEnd"/>
      <w:r w:rsidRPr="00853699">
        <w:rPr>
          <w:sz w:val="24"/>
          <w:szCs w:val="24"/>
          <w:lang w:val="en-US"/>
        </w:rPr>
        <w:t xml:space="preserve"> </w:t>
      </w:r>
      <w:proofErr w:type="spellStart"/>
      <w:r w:rsidRPr="00853699">
        <w:rPr>
          <w:sz w:val="24"/>
          <w:szCs w:val="24"/>
          <w:lang w:val="en-US"/>
        </w:rPr>
        <w:t>mengalami</w:t>
      </w:r>
      <w:proofErr w:type="spellEnd"/>
      <w:r w:rsidRPr="00853699">
        <w:rPr>
          <w:sz w:val="24"/>
          <w:szCs w:val="24"/>
          <w:lang w:val="en-US"/>
        </w:rPr>
        <w:t xml:space="preserve"> </w:t>
      </w:r>
      <w:proofErr w:type="spellStart"/>
      <w:r w:rsidRPr="00853699">
        <w:rPr>
          <w:sz w:val="24"/>
          <w:szCs w:val="24"/>
          <w:lang w:val="en-US"/>
        </w:rPr>
        <w:t>sedikit</w:t>
      </w:r>
      <w:proofErr w:type="spellEnd"/>
      <w:r w:rsidRPr="00853699">
        <w:rPr>
          <w:sz w:val="24"/>
          <w:szCs w:val="24"/>
          <w:lang w:val="en-US"/>
        </w:rPr>
        <w:t xml:space="preserve"> </w:t>
      </w:r>
      <w:proofErr w:type="spellStart"/>
      <w:r w:rsidRPr="00853699">
        <w:rPr>
          <w:sz w:val="24"/>
          <w:szCs w:val="24"/>
          <w:lang w:val="en-US"/>
        </w:rPr>
        <w:t>kesulitan</w:t>
      </w:r>
      <w:proofErr w:type="spellEnd"/>
      <w:r w:rsidRPr="00853699">
        <w:rPr>
          <w:sz w:val="24"/>
          <w:szCs w:val="24"/>
          <w:lang w:val="en-US"/>
        </w:rPr>
        <w:t xml:space="preserve"> </w:t>
      </w:r>
      <w:proofErr w:type="spellStart"/>
      <w:r w:rsidRPr="00853699">
        <w:rPr>
          <w:sz w:val="24"/>
          <w:szCs w:val="24"/>
          <w:lang w:val="en-US"/>
        </w:rPr>
        <w:t>awal</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w:t>
      </w:r>
      <w:proofErr w:type="spellStart"/>
      <w:r w:rsidRPr="00853699">
        <w:rPr>
          <w:sz w:val="24"/>
          <w:szCs w:val="24"/>
          <w:lang w:val="en-US"/>
        </w:rPr>
        <w:t>ini</w:t>
      </w:r>
      <w:proofErr w:type="spellEnd"/>
      <w:r w:rsidRPr="00853699">
        <w:rPr>
          <w:sz w:val="24"/>
          <w:szCs w:val="24"/>
          <w:lang w:val="en-US"/>
        </w:rPr>
        <w:t xml:space="preserve"> </w:t>
      </w:r>
      <w:proofErr w:type="spellStart"/>
      <w:r w:rsidRPr="00853699">
        <w:rPr>
          <w:sz w:val="24"/>
          <w:szCs w:val="24"/>
          <w:lang w:val="en-US"/>
        </w:rPr>
        <w:t>berhasil</w:t>
      </w:r>
      <w:proofErr w:type="spellEnd"/>
      <w:r w:rsidRPr="00853699">
        <w:rPr>
          <w:sz w:val="24"/>
          <w:szCs w:val="24"/>
          <w:lang w:val="en-US"/>
        </w:rPr>
        <w:t xml:space="preserve"> </w:t>
      </w:r>
      <w:proofErr w:type="spellStart"/>
      <w:r w:rsidRPr="00853699">
        <w:rPr>
          <w:sz w:val="24"/>
          <w:szCs w:val="24"/>
          <w:lang w:val="en-US"/>
        </w:rPr>
        <w:t>menyelesaikan</w:t>
      </w:r>
      <w:proofErr w:type="spellEnd"/>
      <w:r w:rsidRPr="00853699">
        <w:rPr>
          <w:sz w:val="24"/>
          <w:szCs w:val="24"/>
          <w:lang w:val="en-US"/>
        </w:rPr>
        <w:t xml:space="preserve"> </w:t>
      </w:r>
      <w:proofErr w:type="spellStart"/>
      <w:r w:rsidRPr="00853699">
        <w:rPr>
          <w:sz w:val="24"/>
          <w:szCs w:val="24"/>
          <w:lang w:val="en-US"/>
        </w:rPr>
        <w:t>semua</w:t>
      </w:r>
      <w:proofErr w:type="spellEnd"/>
      <w:r w:rsidRPr="00853699">
        <w:rPr>
          <w:sz w:val="24"/>
          <w:szCs w:val="24"/>
          <w:lang w:val="en-US"/>
        </w:rPr>
        <w:t xml:space="preserve"> </w:t>
      </w:r>
      <w:proofErr w:type="spellStart"/>
      <w:r w:rsidRPr="00853699">
        <w:rPr>
          <w:sz w:val="24"/>
          <w:szCs w:val="24"/>
          <w:lang w:val="en-US"/>
        </w:rPr>
        <w:t>soal</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setelah</w:t>
      </w:r>
      <w:proofErr w:type="spellEnd"/>
      <w:r w:rsidRPr="00853699">
        <w:rPr>
          <w:sz w:val="24"/>
          <w:szCs w:val="24"/>
          <w:lang w:val="en-US"/>
        </w:rPr>
        <w:t xml:space="preserve"> </w:t>
      </w:r>
      <w:proofErr w:type="spellStart"/>
      <w:r w:rsidRPr="00853699">
        <w:rPr>
          <w:sz w:val="24"/>
          <w:szCs w:val="24"/>
          <w:lang w:val="en-US"/>
        </w:rPr>
        <w:t>mempertimbangkan</w:t>
      </w:r>
      <w:proofErr w:type="spellEnd"/>
      <w:r w:rsidRPr="00853699">
        <w:rPr>
          <w:sz w:val="24"/>
          <w:szCs w:val="24"/>
          <w:lang w:val="en-US"/>
        </w:rPr>
        <w:t xml:space="preserve"> </w:t>
      </w:r>
      <w:proofErr w:type="spellStart"/>
      <w:r w:rsidRPr="00853699">
        <w:rPr>
          <w:sz w:val="24"/>
          <w:szCs w:val="24"/>
          <w:lang w:val="en-US"/>
        </w:rPr>
        <w:t>kalimat</w:t>
      </w:r>
      <w:proofErr w:type="spellEnd"/>
      <w:r w:rsidRPr="00853699">
        <w:rPr>
          <w:sz w:val="24"/>
          <w:szCs w:val="24"/>
          <w:lang w:val="en-US"/>
        </w:rPr>
        <w:t xml:space="preserve"> yang </w:t>
      </w:r>
      <w:proofErr w:type="spellStart"/>
      <w:r w:rsidRPr="00853699">
        <w:rPr>
          <w:sz w:val="24"/>
          <w:szCs w:val="24"/>
          <w:lang w:val="en-US"/>
        </w:rPr>
        <w:t>tepat</w:t>
      </w:r>
      <w:proofErr w:type="spellEnd"/>
      <w:r w:rsidRPr="00853699">
        <w:rPr>
          <w:sz w:val="24"/>
          <w:szCs w:val="24"/>
          <w:lang w:val="en-US"/>
        </w:rPr>
        <w:t xml:space="preserve">. </w:t>
      </w:r>
      <w:proofErr w:type="spellStart"/>
      <w:r w:rsidRPr="00853699">
        <w:rPr>
          <w:sz w:val="24"/>
          <w:szCs w:val="24"/>
          <w:lang w:val="en-US"/>
        </w:rPr>
        <w:t>Subjek</w:t>
      </w:r>
      <w:proofErr w:type="spellEnd"/>
      <w:r w:rsidRPr="00853699">
        <w:rPr>
          <w:sz w:val="24"/>
          <w:szCs w:val="24"/>
          <w:lang w:val="en-US"/>
        </w:rPr>
        <w:t xml:space="preserve"> SP VI </w:t>
      </w:r>
      <w:proofErr w:type="spellStart"/>
      <w:r w:rsidRPr="00853699">
        <w:rPr>
          <w:sz w:val="24"/>
          <w:szCs w:val="24"/>
          <w:lang w:val="en-US"/>
        </w:rPr>
        <w:t>memenuhi</w:t>
      </w:r>
      <w:proofErr w:type="spellEnd"/>
      <w:r w:rsidRPr="00853699">
        <w:rPr>
          <w:sz w:val="24"/>
          <w:szCs w:val="24"/>
          <w:lang w:val="en-US"/>
        </w:rPr>
        <w:t xml:space="preserve"> </w:t>
      </w:r>
      <w:proofErr w:type="spellStart"/>
      <w:r w:rsidRPr="00853699">
        <w:rPr>
          <w:sz w:val="24"/>
          <w:szCs w:val="24"/>
          <w:lang w:val="en-US"/>
        </w:rPr>
        <w:t>hampir</w:t>
      </w:r>
      <w:proofErr w:type="spellEnd"/>
      <w:r w:rsidRPr="00853699">
        <w:rPr>
          <w:sz w:val="24"/>
          <w:szCs w:val="24"/>
          <w:lang w:val="en-US"/>
        </w:rPr>
        <w:t xml:space="preserve"> </w:t>
      </w:r>
      <w:proofErr w:type="spellStart"/>
      <w:r w:rsidRPr="00853699">
        <w:rPr>
          <w:sz w:val="24"/>
          <w:szCs w:val="24"/>
          <w:lang w:val="en-US"/>
        </w:rPr>
        <w:t>semua</w:t>
      </w:r>
      <w:proofErr w:type="spellEnd"/>
      <w:r w:rsidRPr="00853699">
        <w:rPr>
          <w:sz w:val="24"/>
          <w:szCs w:val="24"/>
          <w:lang w:val="en-US"/>
        </w:rPr>
        <w:t xml:space="preserve"> </w:t>
      </w:r>
      <w:proofErr w:type="spellStart"/>
      <w:r w:rsidRPr="00853699">
        <w:rPr>
          <w:sz w:val="24"/>
          <w:szCs w:val="24"/>
          <w:lang w:val="en-US"/>
        </w:rPr>
        <w:t>indikator</w:t>
      </w:r>
      <w:proofErr w:type="spellEnd"/>
      <w:r w:rsidRPr="00853699">
        <w:rPr>
          <w:sz w:val="24"/>
          <w:szCs w:val="24"/>
          <w:lang w:val="en-US"/>
        </w:rPr>
        <w:t xml:space="preserve"> </w:t>
      </w:r>
      <w:proofErr w:type="spellStart"/>
      <w:r w:rsidRPr="00853699">
        <w:rPr>
          <w:sz w:val="24"/>
          <w:szCs w:val="24"/>
          <w:lang w:val="en-US"/>
        </w:rPr>
        <w:t>kreativitas</w:t>
      </w:r>
      <w:proofErr w:type="spellEnd"/>
      <w:r w:rsidRPr="00853699">
        <w:rPr>
          <w:sz w:val="24"/>
          <w:szCs w:val="24"/>
          <w:lang w:val="en-US"/>
        </w:rPr>
        <w:t xml:space="preserve"> </w:t>
      </w:r>
      <w:proofErr w:type="spellStart"/>
      <w:r w:rsidRPr="00853699">
        <w:rPr>
          <w:sz w:val="24"/>
          <w:szCs w:val="24"/>
          <w:lang w:val="en-US"/>
        </w:rPr>
        <w:t>kognitif</w:t>
      </w:r>
      <w:proofErr w:type="spellEnd"/>
      <w:r w:rsidRPr="00853699">
        <w:rPr>
          <w:sz w:val="24"/>
          <w:szCs w:val="24"/>
          <w:lang w:val="en-US"/>
        </w:rPr>
        <w:t xml:space="preserve"> </w:t>
      </w:r>
      <w:proofErr w:type="spellStart"/>
      <w:r w:rsidRPr="00853699">
        <w:rPr>
          <w:sz w:val="24"/>
          <w:szCs w:val="24"/>
          <w:lang w:val="en-US"/>
        </w:rPr>
        <w:t>dengan</w:t>
      </w:r>
      <w:proofErr w:type="spellEnd"/>
      <w:r w:rsidRPr="00853699">
        <w:rPr>
          <w:sz w:val="24"/>
          <w:szCs w:val="24"/>
          <w:lang w:val="en-US"/>
        </w:rPr>
        <w:t xml:space="preserve">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baik</w:t>
      </w:r>
      <w:proofErr w:type="spellEnd"/>
      <w:r w:rsidRPr="00853699">
        <w:rPr>
          <w:sz w:val="24"/>
          <w:szCs w:val="24"/>
          <w:lang w:val="en-US"/>
        </w:rPr>
        <w:t xml:space="preserve">, </w:t>
      </w:r>
      <w:proofErr w:type="spellStart"/>
      <w:r w:rsidRPr="00853699">
        <w:rPr>
          <w:sz w:val="24"/>
          <w:szCs w:val="24"/>
          <w:lang w:val="en-US"/>
        </w:rPr>
        <w:t>menunjukkan</w:t>
      </w:r>
      <w:proofErr w:type="spellEnd"/>
      <w:r w:rsidRPr="00853699">
        <w:rPr>
          <w:sz w:val="24"/>
          <w:szCs w:val="24"/>
          <w:lang w:val="en-US"/>
        </w:rPr>
        <w:t xml:space="preserve"> </w:t>
      </w:r>
      <w:proofErr w:type="spellStart"/>
      <w:r w:rsidRPr="00853699">
        <w:rPr>
          <w:sz w:val="24"/>
          <w:szCs w:val="24"/>
          <w:lang w:val="en-US"/>
        </w:rPr>
        <w:t>pemahaman</w:t>
      </w:r>
      <w:proofErr w:type="spellEnd"/>
      <w:r w:rsidRPr="00853699">
        <w:rPr>
          <w:sz w:val="24"/>
          <w:szCs w:val="24"/>
          <w:lang w:val="en-US"/>
        </w:rPr>
        <w:t xml:space="preserve"> yang </w:t>
      </w:r>
      <w:proofErr w:type="spellStart"/>
      <w:r w:rsidRPr="00853699">
        <w:rPr>
          <w:sz w:val="24"/>
          <w:szCs w:val="24"/>
          <w:lang w:val="en-US"/>
        </w:rPr>
        <w:t>kuat</w:t>
      </w:r>
      <w:proofErr w:type="spellEnd"/>
      <w:r w:rsidRPr="00853699">
        <w:rPr>
          <w:sz w:val="24"/>
          <w:szCs w:val="24"/>
          <w:lang w:val="en-US"/>
        </w:rPr>
        <w:t xml:space="preserve"> </w:t>
      </w:r>
      <w:proofErr w:type="spellStart"/>
      <w:r w:rsidRPr="00853699">
        <w:rPr>
          <w:sz w:val="24"/>
          <w:szCs w:val="24"/>
          <w:lang w:val="en-US"/>
        </w:rPr>
        <w:t>dan</w:t>
      </w:r>
      <w:proofErr w:type="spellEnd"/>
      <w:r w:rsidRPr="00853699">
        <w:rPr>
          <w:sz w:val="24"/>
          <w:szCs w:val="24"/>
          <w:lang w:val="en-US"/>
        </w:rPr>
        <w:t xml:space="preserve"> </w:t>
      </w:r>
      <w:proofErr w:type="spellStart"/>
      <w:r w:rsidRPr="00853699">
        <w:rPr>
          <w:sz w:val="24"/>
          <w:szCs w:val="24"/>
          <w:lang w:val="en-US"/>
        </w:rPr>
        <w:t>penerapan</w:t>
      </w:r>
      <w:proofErr w:type="spellEnd"/>
      <w:r w:rsidRPr="00853699">
        <w:rPr>
          <w:sz w:val="24"/>
          <w:szCs w:val="24"/>
          <w:lang w:val="en-US"/>
        </w:rPr>
        <w:t xml:space="preserve"> ide yang </w:t>
      </w:r>
      <w:proofErr w:type="spellStart"/>
      <w:r w:rsidRPr="00853699">
        <w:rPr>
          <w:sz w:val="24"/>
          <w:szCs w:val="24"/>
          <w:lang w:val="en-US"/>
        </w:rPr>
        <w:t>sangat</w:t>
      </w:r>
      <w:proofErr w:type="spellEnd"/>
      <w:r w:rsidRPr="00853699">
        <w:rPr>
          <w:sz w:val="24"/>
          <w:szCs w:val="24"/>
          <w:lang w:val="en-US"/>
        </w:rPr>
        <w:t xml:space="preserve"> </w:t>
      </w:r>
      <w:proofErr w:type="spellStart"/>
      <w:r w:rsidRPr="00853699">
        <w:rPr>
          <w:sz w:val="24"/>
          <w:szCs w:val="24"/>
          <w:lang w:val="en-US"/>
        </w:rPr>
        <w:t>efektif</w:t>
      </w:r>
      <w:proofErr w:type="spellEnd"/>
      <w:r w:rsidRPr="00853699">
        <w:rPr>
          <w:sz w:val="24"/>
          <w:szCs w:val="24"/>
          <w:lang w:val="en-US"/>
        </w:rPr>
        <w:t>.</w:t>
      </w:r>
    </w:p>
    <w:p w:rsidR="00964D47" w:rsidRDefault="00964D47">
      <w:pPr>
        <w:spacing w:line="360" w:lineRule="auto"/>
        <w:jc w:val="both"/>
        <w:rPr>
          <w:sz w:val="24"/>
          <w:szCs w:val="24"/>
        </w:rPr>
      </w:pPr>
    </w:p>
    <w:p w:rsidR="00964D47" w:rsidRDefault="00853699">
      <w:pPr>
        <w:spacing w:line="360" w:lineRule="auto"/>
        <w:jc w:val="both"/>
        <w:rPr>
          <w:sz w:val="24"/>
          <w:szCs w:val="24"/>
        </w:rPr>
      </w:pPr>
      <w:r>
        <w:rPr>
          <w:b/>
          <w:sz w:val="24"/>
          <w:szCs w:val="24"/>
        </w:rPr>
        <w:t>SIMPULAN DAN SARAN</w:t>
      </w:r>
    </w:p>
    <w:p w:rsidR="00964D47" w:rsidRDefault="00E306A4">
      <w:pPr>
        <w:spacing w:line="360" w:lineRule="auto"/>
        <w:ind w:firstLine="567"/>
        <w:jc w:val="both"/>
        <w:rPr>
          <w:sz w:val="24"/>
          <w:szCs w:val="24"/>
        </w:rPr>
      </w:pPr>
      <w:r w:rsidRPr="00E306A4">
        <w:rPr>
          <w:sz w:val="24"/>
          <w:szCs w:val="24"/>
        </w:rPr>
        <w:t>Berdasarkan hasil data yang diperoleh dari analisis subjek, terdapat perbedaan yang signifikan dalam kemampuan kreativitas kognitif di antara subjek-subjek yang diuji. Subjek dengan kemampuan kreativitas kognitif rendah, yaitu SP I dan SP II, menunjukkan tantangan signifikan dalam merumuskan dan mengekspresikan jawaban secara kreatif dan tepat. Mereka mengalami kesulitan dalam merangkai kalimat, mengorganisasi informasi, dan menerapkan kreativitas kognitif secara efektif, yang mencerminkan kebutuhan akan dukungan tambahan untuk meningkatkan keterampilan ini.</w:t>
      </w:r>
    </w:p>
    <w:p w:rsidR="00E306A4" w:rsidRDefault="00E306A4">
      <w:pPr>
        <w:spacing w:line="360" w:lineRule="auto"/>
        <w:ind w:firstLine="567"/>
        <w:jc w:val="both"/>
        <w:rPr>
          <w:sz w:val="24"/>
          <w:szCs w:val="24"/>
        </w:rPr>
      </w:pPr>
      <w:r w:rsidRPr="00E306A4">
        <w:rPr>
          <w:sz w:val="24"/>
          <w:szCs w:val="24"/>
        </w:rPr>
        <w:t>Subjek dengan kemampuan kreativitas kognitif sedang, yaitu SP III dan SP IV, menunjukkan pemahaman dasar yang baik namun masih menghadapi tantangan dalam menyusun jawaban yang sistematis dan jelas. Meskipun mereka dapat menyelesaikan sebagian besar soal dengan memadai, terdapat area di mana mereka perlu meningkatkan kemampuan dalam mengekspresikan ide dan merumuskan jawaban yang lebih tepat.</w:t>
      </w:r>
    </w:p>
    <w:p w:rsidR="00E306A4" w:rsidRDefault="00E306A4">
      <w:pPr>
        <w:spacing w:line="360" w:lineRule="auto"/>
        <w:ind w:firstLine="567"/>
        <w:jc w:val="both"/>
        <w:rPr>
          <w:sz w:val="24"/>
          <w:szCs w:val="24"/>
        </w:rPr>
      </w:pPr>
      <w:r w:rsidRPr="00E306A4">
        <w:rPr>
          <w:sz w:val="24"/>
          <w:szCs w:val="24"/>
        </w:rPr>
        <w:t>Subjek dengan kemampuan kreativitas kognitif tinggi, yaitu SP V dan SP VI, menunjukkan kemampuan yang sangat baik dalam merumuskan dan mengekspresikan jawaban secara jelas dan sistematis. Mereka mampu menyelesaikan semua soal dengan tepat dan menunjukkan pemahaman yang mendalam serta penerapan ide yang efektif. Kemampuan mereka dalam menyusun dan mengekspresikan jawaban menunjukkan tingkat kreativitas kognitif yang tinggi.</w:t>
      </w:r>
    </w:p>
    <w:p w:rsidR="00E306A4" w:rsidRDefault="00E306A4">
      <w:pPr>
        <w:spacing w:line="360" w:lineRule="auto"/>
        <w:ind w:firstLine="567"/>
        <w:jc w:val="both"/>
        <w:rPr>
          <w:sz w:val="24"/>
          <w:szCs w:val="24"/>
        </w:rPr>
      </w:pPr>
      <w:r w:rsidRPr="00E306A4">
        <w:rPr>
          <w:sz w:val="24"/>
          <w:szCs w:val="24"/>
        </w:rPr>
        <w:lastRenderedPageBreak/>
        <w:t>Adapun guru disini telah berhasil mendorong siswa nya kreativitas kognitif yang dia berikan menggunakan stragegi belajar didalam kelas yang sudah disebutkan sebelumnya menggunakan PjBL, ceramah ataupun benda konkret. Guru telah berhasil membuat siswa mendorong kreatvitas kognitifnya meskipun ada beberapa siswa yang lamban dalam proses nya, karena tidak semua siswa bisa disama ratakan prosesnya, ada siswa proses nya cepat dalam berfikir kreatif adapun, sedang atau bahkan ada yang lamban.</w:t>
      </w:r>
    </w:p>
    <w:p w:rsidR="00E306A4" w:rsidRDefault="00E306A4">
      <w:pPr>
        <w:spacing w:line="360" w:lineRule="auto"/>
        <w:ind w:firstLine="567"/>
        <w:jc w:val="both"/>
        <w:rPr>
          <w:sz w:val="24"/>
          <w:szCs w:val="24"/>
        </w:rPr>
      </w:pPr>
      <w:r w:rsidRPr="00E306A4">
        <w:rPr>
          <w:sz w:val="24"/>
          <w:szCs w:val="24"/>
        </w:rPr>
        <w:t>Penelitian ini menunjukkan bahwa strategi Project-Based Learning (PjBL) di kelas V SDI Al-Ashar Kota Tangerang efektif dalam mendorong kreativitas kognitif siswa. Metode PjBL yang terintegrasi dengan pembelajaran tematik memungkinkan siswa mengembangkan kreativitas melalui keterlibatan aktif dalam proyek nyata. Meskipun ada tantangan seperti keterbatasan bahan bacaan dan variasi partisipasi siswa, peran guru sebagai fasilitator dan motivator sangat penting. Pengulangan dan evaluasi berkala kunci untuk pencapaian target pembelajaran. Media visual dan praktek langsung juga efektif, sementara fleksibilitas materi mendukung lingkungan pembelajaran yang kondusif. Dengan demikian, PjBL adalah pendekatan yang efektif untuk meningkatkan kreativitas dan pemahaman siswa.</w:t>
      </w:r>
    </w:p>
    <w:p w:rsidR="00B41395" w:rsidRDefault="00E306A4" w:rsidP="00E306A4">
      <w:pPr>
        <w:spacing w:line="360" w:lineRule="auto"/>
        <w:ind w:firstLine="567"/>
        <w:jc w:val="both"/>
        <w:rPr>
          <w:sz w:val="24"/>
          <w:szCs w:val="24"/>
        </w:rPr>
      </w:pPr>
      <w:r w:rsidRPr="00E306A4">
        <w:rPr>
          <w:sz w:val="24"/>
          <w:szCs w:val="24"/>
        </w:rPr>
        <w:t>Saran terkait penelitian strategi guru dalam mendorong kreativitas kognitif meliputi dua hal utama. Pertama, bagi guru, disarankan untuk menyesuaikan strategi pembelajaran dengan kebutuhan individu siswa dan memberikan dukungan tambahan kepada siswa yang mengalami kesulitan. Latihan terstruktur dan pendekatan diferensiasi dapat membantu pengembangan keterampilan siswa, serta penting untuk terus mengevaluasi dan menyesuaikan metode pengajaran agar tetap efektif. Kedua, bagi peneliti, disarankan untuk menambahkan referensi dan kajian lain untuk wawasan yang lebih mendalam. Penelitian selanjutnya dapat mencakup studi longitudinal atau eksperimen dengan intervensi berbeda untuk mengeksplorasi cara-cara efektif dalam meningkatkan kreativitas kognitif siswa.</w:t>
      </w:r>
    </w:p>
    <w:p w:rsidR="00E306A4" w:rsidRDefault="00E306A4" w:rsidP="00E306A4">
      <w:pPr>
        <w:spacing w:line="360" w:lineRule="auto"/>
        <w:jc w:val="both"/>
        <w:rPr>
          <w:sz w:val="24"/>
          <w:szCs w:val="24"/>
        </w:rPr>
      </w:pPr>
    </w:p>
    <w:p w:rsidR="00E306A4" w:rsidRDefault="00E306A4" w:rsidP="00E306A4">
      <w:pPr>
        <w:spacing w:line="360" w:lineRule="auto"/>
        <w:jc w:val="both"/>
        <w:rPr>
          <w:sz w:val="24"/>
          <w:szCs w:val="24"/>
        </w:rPr>
      </w:pPr>
    </w:p>
    <w:p w:rsidR="00E306A4" w:rsidRDefault="00E306A4" w:rsidP="00E306A4">
      <w:pPr>
        <w:spacing w:line="360" w:lineRule="auto"/>
        <w:jc w:val="both"/>
        <w:rPr>
          <w:sz w:val="24"/>
          <w:szCs w:val="24"/>
        </w:rPr>
      </w:pPr>
    </w:p>
    <w:p w:rsidR="00E306A4" w:rsidRDefault="00E306A4" w:rsidP="00E306A4">
      <w:pPr>
        <w:spacing w:line="360" w:lineRule="auto"/>
        <w:jc w:val="both"/>
        <w:rPr>
          <w:sz w:val="24"/>
          <w:szCs w:val="24"/>
        </w:rPr>
      </w:pPr>
    </w:p>
    <w:p w:rsidR="00E306A4" w:rsidRDefault="00E306A4" w:rsidP="00E306A4">
      <w:pPr>
        <w:spacing w:line="360" w:lineRule="auto"/>
        <w:jc w:val="both"/>
        <w:rPr>
          <w:sz w:val="24"/>
          <w:szCs w:val="24"/>
        </w:rPr>
      </w:pPr>
    </w:p>
    <w:p w:rsidR="00964D47" w:rsidRPr="00853699" w:rsidRDefault="00853699">
      <w:pPr>
        <w:spacing w:line="360" w:lineRule="auto"/>
        <w:jc w:val="both"/>
        <w:rPr>
          <w:sz w:val="24"/>
          <w:szCs w:val="24"/>
        </w:rPr>
      </w:pPr>
      <w:r>
        <w:rPr>
          <w:b/>
          <w:sz w:val="24"/>
          <w:szCs w:val="24"/>
        </w:rPr>
        <w:lastRenderedPageBreak/>
        <w:t>DAFTAR PUSTAKA</w:t>
      </w:r>
      <w:bookmarkStart w:id="0" w:name="_GoBack"/>
      <w:bookmarkEnd w:id="0"/>
    </w:p>
    <w:p w:rsidR="00853699" w:rsidRPr="00853699" w:rsidRDefault="00853699" w:rsidP="00853699">
      <w:pPr>
        <w:ind w:left="567" w:hanging="567"/>
        <w:jc w:val="both"/>
        <w:rPr>
          <w:sz w:val="24"/>
          <w:szCs w:val="24"/>
        </w:rPr>
      </w:pPr>
      <w:r w:rsidRPr="00853699">
        <w:rPr>
          <w:sz w:val="24"/>
          <w:szCs w:val="24"/>
        </w:rPr>
        <w:t>Abdussamad, Z. (2021). Metode Penelitian Kualitatif: Vol. x (P. Rapanna, Ed.; Cetakan Pertama). Syakir Media Press.</w:t>
      </w:r>
    </w:p>
    <w:p w:rsidR="00853699" w:rsidRPr="00853699" w:rsidRDefault="00853699" w:rsidP="00853699">
      <w:pPr>
        <w:ind w:left="567" w:hanging="567"/>
        <w:jc w:val="both"/>
        <w:rPr>
          <w:sz w:val="24"/>
          <w:szCs w:val="24"/>
        </w:rPr>
      </w:pPr>
      <w:r w:rsidRPr="00853699">
        <w:rPr>
          <w:sz w:val="24"/>
          <w:szCs w:val="24"/>
        </w:rPr>
        <w:t>BR Sitepu Menda, A. S. (2019). PENGEMBANGKAN KREATIVITAS SISWA (Guepedia, Ed.). Guepedia.</w:t>
      </w:r>
    </w:p>
    <w:p w:rsidR="00853699" w:rsidRPr="00853699" w:rsidRDefault="00853699" w:rsidP="00853699">
      <w:pPr>
        <w:ind w:left="567" w:hanging="567"/>
        <w:jc w:val="both"/>
        <w:rPr>
          <w:sz w:val="24"/>
          <w:szCs w:val="24"/>
        </w:rPr>
      </w:pPr>
      <w:r w:rsidRPr="00853699">
        <w:rPr>
          <w:sz w:val="24"/>
          <w:szCs w:val="24"/>
        </w:rPr>
        <w:t>Djamarah, B. S., &amp; Zein, A. (2014). Strategi Belajar Mengajar: Vol. xi (Cetakan 5). PT Rineka Cipta.</w:t>
      </w:r>
    </w:p>
    <w:p w:rsidR="00853699" w:rsidRPr="00853699" w:rsidRDefault="00853699" w:rsidP="00853699">
      <w:pPr>
        <w:ind w:left="567" w:hanging="567"/>
        <w:jc w:val="both"/>
        <w:rPr>
          <w:sz w:val="24"/>
          <w:szCs w:val="24"/>
        </w:rPr>
      </w:pPr>
      <w:r w:rsidRPr="00853699">
        <w:rPr>
          <w:sz w:val="24"/>
          <w:szCs w:val="24"/>
        </w:rPr>
        <w:t>Harahap, N. (2020). Penelitian Kualitatif (H. Sazali, Ed.; Cetakan Pertama). Wal Ashri Publishing.</w:t>
      </w:r>
    </w:p>
    <w:p w:rsidR="00853699" w:rsidRPr="00853699" w:rsidRDefault="00853699" w:rsidP="00853699">
      <w:pPr>
        <w:ind w:left="567" w:hanging="567"/>
        <w:jc w:val="both"/>
        <w:rPr>
          <w:sz w:val="24"/>
          <w:szCs w:val="24"/>
        </w:rPr>
      </w:pPr>
      <w:r w:rsidRPr="00853699">
        <w:rPr>
          <w:sz w:val="24"/>
          <w:szCs w:val="24"/>
        </w:rPr>
        <w:t>Jusmawati, Satriawati, &amp; R, I. (2018). STRATEGI BELAJAR MENGAJAR: Vol. viii (M. A. Iskandar, Ed.; Cetakan Pertama). Rizky Artha Mulia.</w:t>
      </w:r>
    </w:p>
    <w:p w:rsidR="00853699" w:rsidRPr="00853699" w:rsidRDefault="00853699" w:rsidP="00853699">
      <w:pPr>
        <w:ind w:left="567" w:hanging="567"/>
        <w:jc w:val="both"/>
        <w:rPr>
          <w:sz w:val="24"/>
          <w:szCs w:val="24"/>
        </w:rPr>
      </w:pPr>
      <w:r w:rsidRPr="00853699">
        <w:rPr>
          <w:sz w:val="24"/>
          <w:szCs w:val="24"/>
        </w:rPr>
        <w:t>Moleong, J. L. (2018). METODOLOGI PENELITIAN KUALITATIF: Vol. xiv (I. Taufik, Ed.; Cetakan ke-39). PT REMAJA ROSDAKARYA.</w:t>
      </w:r>
    </w:p>
    <w:p w:rsidR="00853699" w:rsidRPr="00853699" w:rsidRDefault="00853699" w:rsidP="00853699">
      <w:pPr>
        <w:ind w:left="567" w:hanging="567"/>
        <w:jc w:val="both"/>
        <w:rPr>
          <w:sz w:val="24"/>
          <w:szCs w:val="24"/>
        </w:rPr>
      </w:pPr>
      <w:r w:rsidRPr="00853699">
        <w:rPr>
          <w:sz w:val="24"/>
          <w:szCs w:val="24"/>
        </w:rPr>
        <w:t>Mulyani, N. (2019). MENGEMBANGKAN KREATIVITAS ANAK USIA DINI: Vol. vii (N. M Nita, Ed.; Cetakan Pertama). PT REMAJA ROSDAKARYA.</w:t>
      </w:r>
    </w:p>
    <w:p w:rsidR="00853699" w:rsidRPr="00853699" w:rsidRDefault="00853699" w:rsidP="00853699">
      <w:pPr>
        <w:ind w:left="567" w:hanging="567"/>
        <w:jc w:val="both"/>
        <w:rPr>
          <w:sz w:val="24"/>
          <w:szCs w:val="24"/>
        </w:rPr>
      </w:pPr>
      <w:r w:rsidRPr="00853699">
        <w:rPr>
          <w:sz w:val="24"/>
          <w:szCs w:val="24"/>
        </w:rPr>
        <w:t>Naresti, D. M. (2021). STRATEGI GURU DALAM MENUMBUHKAN KREATIVITAS SISWA  MELALUI PENGENALAN WARNA DI TK MUSLIMAT NU 001  PONOROGO. INSTITUT AGAMA ISLAM NEGERI PONOROGO.</w:t>
      </w:r>
    </w:p>
    <w:p w:rsidR="00853699" w:rsidRPr="00853699" w:rsidRDefault="00853699" w:rsidP="00853699">
      <w:pPr>
        <w:ind w:left="567" w:hanging="567"/>
        <w:jc w:val="both"/>
        <w:rPr>
          <w:sz w:val="24"/>
          <w:szCs w:val="24"/>
        </w:rPr>
      </w:pPr>
      <w:r w:rsidRPr="00853699">
        <w:rPr>
          <w:sz w:val="24"/>
          <w:szCs w:val="24"/>
        </w:rPr>
        <w:t>Nasution, N. W. (2017). STRATEGI PEMBELAJARAN (A. Daulay, Ed.; Cetakan Pertama). PERDANA PUBLISHING.</w:t>
      </w:r>
    </w:p>
    <w:p w:rsidR="00853699" w:rsidRPr="00853699" w:rsidRDefault="00853699" w:rsidP="00853699">
      <w:pPr>
        <w:ind w:left="567" w:hanging="567"/>
        <w:jc w:val="both"/>
        <w:rPr>
          <w:sz w:val="24"/>
          <w:szCs w:val="24"/>
        </w:rPr>
      </w:pPr>
      <w:r w:rsidRPr="00853699">
        <w:rPr>
          <w:sz w:val="24"/>
          <w:szCs w:val="24"/>
        </w:rPr>
        <w:t>Nuraeni, Y. (2021). BAHAN AJAR METODE PENELITIAN PENDIDIKANN: Vol. vi (T. Media, Ed.; Cetakan Pertama). Tahta Media Group.</w:t>
      </w:r>
    </w:p>
    <w:p w:rsidR="00853699" w:rsidRPr="00853699" w:rsidRDefault="00853699" w:rsidP="00853699">
      <w:pPr>
        <w:ind w:left="567" w:hanging="567"/>
        <w:jc w:val="both"/>
        <w:rPr>
          <w:sz w:val="24"/>
          <w:szCs w:val="24"/>
        </w:rPr>
      </w:pPr>
      <w:r w:rsidRPr="00853699">
        <w:rPr>
          <w:sz w:val="24"/>
          <w:szCs w:val="24"/>
        </w:rPr>
        <w:t>Nurhasanah, S., Jayadi, A., Sa’diyah, R., &amp; Syafrimen. (2019). STRATEGI PEMBELAJARAN: Vol. xiv (R. A. Sophe, Ed.; Cetakan Pertama). Edu Pustaka.</w:t>
      </w:r>
    </w:p>
    <w:p w:rsidR="00853699" w:rsidRPr="00853699" w:rsidRDefault="00853699" w:rsidP="00853699">
      <w:pPr>
        <w:ind w:left="567" w:hanging="567"/>
        <w:jc w:val="both"/>
        <w:rPr>
          <w:sz w:val="24"/>
          <w:szCs w:val="24"/>
        </w:rPr>
      </w:pPr>
      <w:r w:rsidRPr="00853699">
        <w:rPr>
          <w:sz w:val="24"/>
          <w:szCs w:val="24"/>
        </w:rPr>
        <w:t>Rijali, A. (2018). Analisis Data Kualitatif. Alhadharah, 17(33), 81–95. https://doi.org/https://doi.org/10.18592/alhadharah.v17i33.2374</w:t>
      </w:r>
    </w:p>
    <w:p w:rsidR="00853699" w:rsidRPr="00853699" w:rsidRDefault="00853699" w:rsidP="00853699">
      <w:pPr>
        <w:ind w:left="567" w:hanging="567"/>
        <w:jc w:val="both"/>
        <w:rPr>
          <w:sz w:val="24"/>
          <w:szCs w:val="24"/>
        </w:rPr>
      </w:pPr>
      <w:r w:rsidRPr="00853699">
        <w:rPr>
          <w:sz w:val="24"/>
          <w:szCs w:val="24"/>
        </w:rPr>
        <w:t>Saleh, S. (2017). ANALISIS DATA KUALITATIF (H. Upu, Ed.; Cetakan Pertama). Pustaka Ramadhan.</w:t>
      </w:r>
    </w:p>
    <w:p w:rsidR="00853699" w:rsidRPr="00853699" w:rsidRDefault="00853699" w:rsidP="00853699">
      <w:pPr>
        <w:ind w:left="567" w:hanging="567"/>
        <w:jc w:val="both"/>
        <w:rPr>
          <w:sz w:val="24"/>
          <w:szCs w:val="24"/>
        </w:rPr>
      </w:pPr>
      <w:r w:rsidRPr="00853699">
        <w:rPr>
          <w:sz w:val="24"/>
          <w:szCs w:val="24"/>
        </w:rPr>
        <w:t>Sidiq, U., &amp; Choiri, M. M. (2019). METODE PENELITIAN KUALITATIF DI BIDANG PENDIDIKAN: Vol. vi (A. Mujahidin, Ed.; Cetakan Pertama). CV Nata Karya.</w:t>
      </w:r>
    </w:p>
    <w:p w:rsidR="00853699" w:rsidRPr="00853699" w:rsidRDefault="00853699" w:rsidP="00853699">
      <w:pPr>
        <w:ind w:left="567" w:hanging="567"/>
        <w:jc w:val="both"/>
        <w:rPr>
          <w:sz w:val="24"/>
          <w:szCs w:val="24"/>
        </w:rPr>
      </w:pPr>
      <w:r w:rsidRPr="00853699">
        <w:rPr>
          <w:sz w:val="24"/>
          <w:szCs w:val="24"/>
        </w:rPr>
        <w:t>Sugiyono. (2013). METODE PENELITIAN KUANTITATIF KUALITATIF DAN R&amp;D: Vol. x (Cetakan Ke-19). ALFABETA.</w:t>
      </w:r>
    </w:p>
    <w:p w:rsidR="00853699" w:rsidRPr="00853699" w:rsidRDefault="00853699" w:rsidP="00853699">
      <w:pPr>
        <w:ind w:left="567" w:hanging="567"/>
        <w:jc w:val="both"/>
        <w:rPr>
          <w:sz w:val="24"/>
          <w:szCs w:val="24"/>
        </w:rPr>
      </w:pPr>
      <w:r w:rsidRPr="00853699">
        <w:rPr>
          <w:sz w:val="24"/>
          <w:szCs w:val="24"/>
        </w:rPr>
        <w:t>Sugiyono. (2022). METODE PENELITIAN KUANTITATIF, KUALITATIF, dan R&amp;D: Vol. x (Cetakan ke-29). ALFABETA.</w:t>
      </w:r>
    </w:p>
    <w:p w:rsidR="00964D47" w:rsidRDefault="00853699" w:rsidP="00853699">
      <w:pPr>
        <w:ind w:left="567" w:hanging="567"/>
        <w:jc w:val="both"/>
        <w:rPr>
          <w:sz w:val="24"/>
          <w:szCs w:val="24"/>
        </w:rPr>
      </w:pPr>
      <w:r w:rsidRPr="00853699">
        <w:rPr>
          <w:sz w:val="24"/>
          <w:szCs w:val="24"/>
        </w:rPr>
        <w:t>Wahyudi, &amp; Susilowati, D. R. (2020). Efektivitas Model Pembelajaran Inquiry dan Problem Based  Learning Terhadap Kemampuan Pemecahan Masalah pada Mata  Pelajaran Matematika Kelas IV SD. JEMS (Jurnal Edukasi Matematika dan Sains), 8(1), 49–59. https://doi.org/10.25273/jems.v8i1.6084</w:t>
      </w:r>
    </w:p>
    <w:p w:rsidR="00964D47" w:rsidRDefault="00964D47">
      <w:pPr>
        <w:spacing w:line="360" w:lineRule="auto"/>
        <w:ind w:left="567" w:hanging="567"/>
        <w:jc w:val="both"/>
        <w:rPr>
          <w:sz w:val="24"/>
          <w:szCs w:val="24"/>
        </w:rPr>
      </w:pPr>
    </w:p>
    <w:p w:rsidR="00964D47" w:rsidRDefault="00964D47">
      <w:pPr>
        <w:spacing w:line="360" w:lineRule="auto"/>
        <w:ind w:left="567" w:hanging="567"/>
        <w:jc w:val="both"/>
        <w:rPr>
          <w:sz w:val="24"/>
          <w:szCs w:val="24"/>
        </w:rPr>
      </w:pPr>
    </w:p>
    <w:p w:rsidR="00964D47" w:rsidRDefault="00964D47">
      <w:pPr>
        <w:spacing w:line="360" w:lineRule="auto"/>
        <w:ind w:left="567" w:hanging="567"/>
        <w:jc w:val="both"/>
        <w:rPr>
          <w:sz w:val="24"/>
          <w:szCs w:val="24"/>
        </w:rPr>
      </w:pPr>
    </w:p>
    <w:p w:rsidR="00964D47" w:rsidRDefault="00964D47">
      <w:pPr>
        <w:spacing w:line="360" w:lineRule="auto"/>
        <w:ind w:left="567" w:hanging="567"/>
        <w:jc w:val="both"/>
        <w:rPr>
          <w:sz w:val="24"/>
          <w:szCs w:val="24"/>
        </w:rPr>
      </w:pPr>
    </w:p>
    <w:p w:rsidR="00964D47" w:rsidRDefault="00C4671F">
      <w:pPr>
        <w:spacing w:line="360" w:lineRule="auto"/>
        <w:ind w:left="567" w:hanging="567"/>
        <w:jc w:val="both"/>
        <w:rPr>
          <w:sz w:val="24"/>
          <w:szCs w:val="24"/>
        </w:rPr>
      </w:pPr>
      <w:r>
        <w:rPr>
          <w:b/>
          <w:i/>
          <w:sz w:val="24"/>
          <w:szCs w:val="24"/>
        </w:rPr>
        <w:lastRenderedPageBreak/>
        <w:t>Theses, Dissertation</w:t>
      </w:r>
      <w:r>
        <w:rPr>
          <w:b/>
          <w:sz w:val="24"/>
          <w:szCs w:val="24"/>
        </w:rPr>
        <w:t>:</w:t>
      </w:r>
    </w:p>
    <w:p w:rsidR="00964D47" w:rsidRDefault="00C4671F">
      <w:pPr>
        <w:spacing w:line="360" w:lineRule="auto"/>
        <w:ind w:firstLine="567"/>
        <w:jc w:val="both"/>
        <w:rPr>
          <w:sz w:val="24"/>
          <w:szCs w:val="24"/>
        </w:rPr>
      </w:pPr>
      <w:r>
        <w:rPr>
          <w:sz w:val="24"/>
          <w:szCs w:val="24"/>
        </w:rPr>
        <w:t xml:space="preserve">Santoso, G.A. (1993). </w:t>
      </w:r>
      <w:r>
        <w:rPr>
          <w:i/>
          <w:sz w:val="24"/>
          <w:szCs w:val="24"/>
        </w:rPr>
        <w:t>Faktor-faktor sosial-psikologis yang berpengaruh terhadap tindakan orang tua untuk melanjutkan pendidikan anak ke sekolah lanjutan tingkat pertama</w:t>
      </w:r>
      <w:r>
        <w:rPr>
          <w:sz w:val="24"/>
          <w:szCs w:val="24"/>
        </w:rPr>
        <w:t xml:space="preserve"> (</w:t>
      </w:r>
      <w:r>
        <w:rPr>
          <w:i/>
          <w:sz w:val="24"/>
          <w:szCs w:val="24"/>
        </w:rPr>
        <w:t>Studi lapangan di pedesaan Jawa Barat dengan analisis model persamaan struktural</w:t>
      </w:r>
      <w:r>
        <w:rPr>
          <w:sz w:val="24"/>
          <w:szCs w:val="24"/>
        </w:rPr>
        <w:t>). Disertasi doktoral, Program Pascasarjana Universitas Indonesia, Jakarta.</w:t>
      </w:r>
    </w:p>
    <w:p w:rsidR="00964D47" w:rsidRDefault="00964D47">
      <w:pPr>
        <w:spacing w:before="120"/>
        <w:jc w:val="both"/>
        <w:rPr>
          <w:color w:val="000000"/>
          <w:sz w:val="32"/>
          <w:szCs w:val="32"/>
        </w:rPr>
      </w:pPr>
    </w:p>
    <w:p w:rsidR="00964D47" w:rsidRDefault="00964D47">
      <w:pPr>
        <w:rPr>
          <w:color w:val="000000"/>
        </w:rPr>
      </w:pPr>
    </w:p>
    <w:p w:rsidR="00964D47" w:rsidRDefault="00964D47">
      <w:pPr>
        <w:jc w:val="both"/>
      </w:pPr>
    </w:p>
    <w:p w:rsidR="00964D47" w:rsidRDefault="00964D47">
      <w:pPr>
        <w:jc w:val="both"/>
      </w:pPr>
    </w:p>
    <w:p w:rsidR="00964D47" w:rsidRDefault="00964D47">
      <w:bookmarkStart w:id="1" w:name="_heading=h.gjdgxs" w:colFirst="0" w:colLast="0"/>
      <w:bookmarkEnd w:id="1"/>
    </w:p>
    <w:sectPr w:rsidR="00964D47">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1FE" w:rsidRDefault="004351FE">
      <w:r>
        <w:separator/>
      </w:r>
    </w:p>
  </w:endnote>
  <w:endnote w:type="continuationSeparator" w:id="0">
    <w:p w:rsidR="004351FE" w:rsidRDefault="0043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D47" w:rsidRDefault="00C4671F">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306A4">
      <w:rPr>
        <w:rFonts w:ascii="Calibri" w:eastAsia="Calibri" w:hAnsi="Calibri" w:cs="Calibri"/>
        <w:noProof/>
        <w:color w:val="000000"/>
        <w:sz w:val="22"/>
        <w:szCs w:val="22"/>
      </w:rPr>
      <w:t>10</w:t>
    </w:r>
    <w:r>
      <w:rPr>
        <w:rFonts w:ascii="Calibri" w:eastAsia="Calibri" w:hAnsi="Calibri" w:cs="Calibri"/>
        <w:color w:val="000000"/>
        <w:sz w:val="22"/>
        <w:szCs w:val="22"/>
      </w:rPr>
      <w:fldChar w:fldCharType="end"/>
    </w:r>
  </w:p>
  <w:p w:rsidR="00964D47" w:rsidRDefault="00964D4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1FE" w:rsidRDefault="004351FE">
      <w:r>
        <w:separator/>
      </w:r>
    </w:p>
  </w:footnote>
  <w:footnote w:type="continuationSeparator" w:id="0">
    <w:p w:rsidR="004351FE" w:rsidRDefault="0043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D47" w:rsidRDefault="00C4671F">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rsidR="00964D47" w:rsidRDefault="00C4671F">
    <w:pPr>
      <w:tabs>
        <w:tab w:val="center" w:pos="4680"/>
        <w:tab w:val="right" w:pos="9360"/>
      </w:tabs>
      <w:ind w:right="40"/>
      <w:jc w:val="right"/>
      <w:rPr>
        <w:rFonts w:ascii="Arial" w:eastAsia="Arial" w:hAnsi="Arial" w:cs="Arial"/>
      </w:rPr>
    </w:pPr>
    <w:r>
      <w:rPr>
        <w:rFonts w:ascii="Arial" w:eastAsia="Arial" w:hAnsi="Arial" w:cs="Arial"/>
      </w:rPr>
      <w:t>Vol. X, No.X, Juli 20XX</w:t>
    </w:r>
  </w:p>
  <w:p w:rsidR="00964D47" w:rsidRDefault="00C4671F">
    <w:pPr>
      <w:tabs>
        <w:tab w:val="center" w:pos="4680"/>
        <w:tab w:val="right" w:pos="9360"/>
      </w:tabs>
      <w:ind w:right="40"/>
      <w:jc w:val="right"/>
      <w:rPr>
        <w:rFonts w:ascii="Arial" w:eastAsia="Arial" w:hAnsi="Arial" w:cs="Arial"/>
      </w:rPr>
    </w:pPr>
    <w:r>
      <w:rPr>
        <w:rFonts w:ascii="Arial" w:eastAsia="Arial" w:hAnsi="Arial" w:cs="Arial"/>
      </w:rPr>
      <w:t>E-ISSN: 2722-6689</w:t>
    </w:r>
  </w:p>
  <w:p w:rsidR="00964D47" w:rsidRDefault="004351FE">
    <w:pPr>
      <w:tabs>
        <w:tab w:val="center" w:pos="4680"/>
        <w:tab w:val="right" w:pos="9360"/>
      </w:tabs>
      <w:ind w:right="40"/>
      <w:jc w:val="right"/>
      <w:rPr>
        <w:rFonts w:ascii="Arial" w:eastAsia="Arial" w:hAnsi="Arial" w:cs="Arial"/>
        <w:u w:val="single"/>
      </w:rPr>
    </w:pPr>
    <w:hyperlink r:id="rId1">
      <w:r w:rsidR="00C4671F">
        <w:rPr>
          <w:rFonts w:ascii="Arial" w:eastAsia="Arial" w:hAnsi="Arial" w:cs="Arial"/>
          <w:u w:val="single"/>
        </w:rPr>
        <w:t>http://jurnal.umt.ac.id/index.php/IJOEE</w:t>
      </w:r>
    </w:hyperlink>
  </w:p>
  <w:p w:rsidR="00964D47" w:rsidRDefault="00964D47">
    <w:pPr>
      <w:pBdr>
        <w:top w:val="nil"/>
        <w:left w:val="nil"/>
        <w:bottom w:val="nil"/>
        <w:right w:val="nil"/>
        <w:between w:val="nil"/>
      </w:pBdr>
      <w:tabs>
        <w:tab w:val="center" w:pos="4680"/>
        <w:tab w:val="right" w:pos="9360"/>
      </w:tabs>
      <w:jc w:val="right"/>
      <w:rPr>
        <w:rFonts w:ascii="Calibri" w:eastAsia="Calibri" w:hAnsi="Calibri" w:cs="Calibri"/>
        <w:sz w:val="22"/>
        <w:szCs w:val="22"/>
      </w:rPr>
    </w:pPr>
  </w:p>
  <w:p w:rsidR="00964D47" w:rsidRDefault="00964D47">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47"/>
    <w:rsid w:val="00093913"/>
    <w:rsid w:val="00132A69"/>
    <w:rsid w:val="003F6D19"/>
    <w:rsid w:val="004351FE"/>
    <w:rsid w:val="00462EAF"/>
    <w:rsid w:val="00637C02"/>
    <w:rsid w:val="00853699"/>
    <w:rsid w:val="00874E3F"/>
    <w:rsid w:val="00964D47"/>
    <w:rsid w:val="009E1E6D"/>
    <w:rsid w:val="009F1075"/>
    <w:rsid w:val="00B37830"/>
    <w:rsid w:val="00B41395"/>
    <w:rsid w:val="00C4671F"/>
    <w:rsid w:val="00D2568E"/>
    <w:rsid w:val="00D94FC0"/>
    <w:rsid w:val="00E306A4"/>
    <w:rsid w:val="00FA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EC7"/>
  <w15:docId w15:val="{224C6899-9014-4643-8F5C-8FC7533B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F5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3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853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Ardi</cp:lastModifiedBy>
  <cp:revision>8</cp:revision>
  <dcterms:created xsi:type="dcterms:W3CDTF">2024-08-12T13:22:00Z</dcterms:created>
  <dcterms:modified xsi:type="dcterms:W3CDTF">2024-08-12T13:40:00Z</dcterms:modified>
</cp:coreProperties>
</file>