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DB4A" w14:textId="6088D43E" w:rsidR="000B0BFA" w:rsidRPr="00F3736B" w:rsidRDefault="000B0BFA" w:rsidP="00F3736B">
      <w:pPr>
        <w:pStyle w:val="Title"/>
        <w:ind w:firstLine="9"/>
        <w:jc w:val="center"/>
        <w:rPr>
          <w:sz w:val="26"/>
          <w:szCs w:val="26"/>
        </w:rPr>
      </w:pPr>
      <w:r>
        <w:rPr>
          <w:sz w:val="26"/>
          <w:szCs w:val="26"/>
        </w:rPr>
        <w:t>KEHARUSAN DAN KEMUNGKINAN PENDIDIKAN DALAM KONTEKS MERDEKA BELAJAR SERTA PARADIGMA PEMBELAJARAN ABAD 21</w:t>
      </w:r>
    </w:p>
    <w:p w14:paraId="17876EF1" w14:textId="77777777" w:rsidR="000B0BFA" w:rsidRDefault="000B0BFA" w:rsidP="00F3736B">
      <w:pPr>
        <w:pStyle w:val="Heading1"/>
        <w:spacing w:before="254" w:line="388" w:lineRule="exact"/>
        <w:ind w:left="100" w:right="102"/>
        <w:jc w:val="center"/>
      </w:pPr>
      <w:r w:rsidRPr="00F3736B">
        <w:rPr>
          <w:vertAlign w:val="superscript"/>
        </w:rPr>
        <w:t>1</w:t>
      </w:r>
      <w:r>
        <w:t>Apriyanti Widiansyah</w:t>
      </w:r>
      <w:r>
        <w:rPr>
          <w:b w:val="0"/>
        </w:rPr>
        <w:t>,</w:t>
      </w:r>
      <w:r>
        <w:rPr>
          <w:b w:val="0"/>
          <w:spacing w:val="10"/>
        </w:rPr>
        <w:t xml:space="preserve"> </w:t>
      </w:r>
      <w:r w:rsidRPr="00F3736B">
        <w:rPr>
          <w:b w:val="0"/>
          <w:spacing w:val="10"/>
          <w:vertAlign w:val="superscript"/>
        </w:rPr>
        <w:t>2</w:t>
      </w:r>
      <w:r>
        <w:t>Yohamintin</w:t>
      </w:r>
    </w:p>
    <w:p w14:paraId="41B7CAD9" w14:textId="77777777" w:rsidR="000B0BFA" w:rsidRDefault="000B0BFA">
      <w:pPr>
        <w:pStyle w:val="BodyText"/>
        <w:spacing w:line="380" w:lineRule="exact"/>
        <w:ind w:left="104" w:right="102"/>
        <w:jc w:val="center"/>
      </w:pPr>
      <w:r w:rsidRPr="00F3736B">
        <w:rPr>
          <w:spacing w:val="-5"/>
          <w:w w:val="95"/>
          <w:vertAlign w:val="superscript"/>
        </w:rPr>
        <w:t>1</w:t>
      </w:r>
      <w:r>
        <w:rPr>
          <w:spacing w:val="-5"/>
          <w:w w:val="95"/>
          <w:vertAlign w:val="superscript"/>
        </w:rPr>
        <w:t xml:space="preserve"> </w:t>
      </w:r>
      <w:r>
        <w:rPr>
          <w:spacing w:val="-5"/>
          <w:w w:val="95"/>
        </w:rPr>
        <w:t>Universitas</w:t>
      </w:r>
      <w:r>
        <w:rPr>
          <w:spacing w:val="-7"/>
          <w:w w:val="95"/>
        </w:rPr>
        <w:t xml:space="preserve"> </w:t>
      </w:r>
      <w:r>
        <w:rPr>
          <w:spacing w:val="-5"/>
          <w:w w:val="95"/>
        </w:rPr>
        <w:t xml:space="preserve">Bhayangkara Jakarta Raya, </w:t>
      </w:r>
      <w:r w:rsidRPr="00F3736B">
        <w:rPr>
          <w:spacing w:val="-5"/>
          <w:w w:val="95"/>
          <w:vertAlign w:val="superscript"/>
        </w:rPr>
        <w:t>2</w:t>
      </w:r>
      <w:r>
        <w:rPr>
          <w:spacing w:val="-5"/>
          <w:w w:val="95"/>
          <w:vertAlign w:val="superscript"/>
        </w:rPr>
        <w:t xml:space="preserve"> </w:t>
      </w:r>
      <w:r>
        <w:rPr>
          <w:spacing w:val="-5"/>
          <w:w w:val="95"/>
        </w:rPr>
        <w:t>Universitas</w:t>
      </w:r>
      <w:r>
        <w:rPr>
          <w:spacing w:val="-7"/>
          <w:w w:val="95"/>
        </w:rPr>
        <w:t xml:space="preserve"> </w:t>
      </w:r>
      <w:r>
        <w:rPr>
          <w:spacing w:val="-4"/>
          <w:w w:val="95"/>
        </w:rPr>
        <w:t>Bhayangkara Jakarta Raya</w:t>
      </w:r>
    </w:p>
    <w:p w14:paraId="42EDC29F" w14:textId="77777777" w:rsidR="000B0BFA" w:rsidRDefault="000B0BFA">
      <w:pPr>
        <w:spacing w:line="388" w:lineRule="exact"/>
        <w:ind w:left="101" w:right="102"/>
        <w:jc w:val="center"/>
        <w:rPr>
          <w:i/>
          <w:sz w:val="24"/>
        </w:rPr>
      </w:pPr>
      <w:r>
        <w:rPr>
          <w:noProof/>
        </w:rPr>
        <mc:AlternateContent>
          <mc:Choice Requires="wps">
            <w:drawing>
              <wp:anchor distT="0" distB="0" distL="114300" distR="114300" simplePos="0" relativeHeight="251659264" behindDoc="0" locked="0" layoutInCell="1" allowOverlap="1" wp14:anchorId="2B07052F" wp14:editId="475E9864">
                <wp:simplePos x="0" y="0"/>
                <wp:positionH relativeFrom="page">
                  <wp:posOffset>3856355</wp:posOffset>
                </wp:positionH>
                <wp:positionV relativeFrom="paragraph">
                  <wp:posOffset>232410</wp:posOffset>
                </wp:positionV>
                <wp:extent cx="867410" cy="1270"/>
                <wp:effectExtent l="0" t="0" r="8890" b="1143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7410" cy="1270"/>
                        </a:xfrm>
                        <a:custGeom>
                          <a:avLst/>
                          <a:gdLst>
                            <a:gd name="T0" fmla="+- 0 6073 6073"/>
                            <a:gd name="T1" fmla="*/ T0 w 1366"/>
                            <a:gd name="T2" fmla="+- 0 6187 6073"/>
                            <a:gd name="T3" fmla="*/ T2 w 1366"/>
                            <a:gd name="T4" fmla="+- 0 6241 6073"/>
                            <a:gd name="T5" fmla="*/ T4 w 1366"/>
                            <a:gd name="T6" fmla="+- 0 7439 6073"/>
                            <a:gd name="T7" fmla="*/ T6 w 1366"/>
                          </a:gdLst>
                          <a:ahLst/>
                          <a:cxnLst>
                            <a:cxn ang="0">
                              <a:pos x="T1" y="0"/>
                            </a:cxn>
                            <a:cxn ang="0">
                              <a:pos x="T3" y="0"/>
                            </a:cxn>
                            <a:cxn ang="0">
                              <a:pos x="T5" y="0"/>
                            </a:cxn>
                            <a:cxn ang="0">
                              <a:pos x="T7" y="0"/>
                            </a:cxn>
                          </a:cxnLst>
                          <a:rect l="0" t="0" r="r" b="b"/>
                          <a:pathLst>
                            <a:path w="1366">
                              <a:moveTo>
                                <a:pt x="0" y="0"/>
                              </a:moveTo>
                              <a:lnTo>
                                <a:pt x="114" y="0"/>
                              </a:lnTo>
                              <a:moveTo>
                                <a:pt x="168" y="0"/>
                              </a:moveTo>
                              <a:lnTo>
                                <a:pt x="1366" y="0"/>
                              </a:lnTo>
                            </a:path>
                          </a:pathLst>
                        </a:custGeom>
                        <a:noFill/>
                        <a:ln w="12700">
                          <a:solidFill>
                            <a:srgbClr val="0433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B109EF" id="AutoShape 6" o:spid="_x0000_s1026" style="position:absolute;margin-left:303.65pt;margin-top:18.3pt;width:68.3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6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" path="m,l114,t54,l1366,e" filled="f" strokecolor="#0433ff" strokeweight="1pt">
                <v:path arrowok="t" o:connecttype="custom" o:connectlocs="0,0;72390,0;106680,0;867410,0" o:connectangles="0,0,0,0"/>
                <w10:wrap anchorx="page"/>
              </v:shape>
            </w:pict>
          </mc:Fallback>
        </mc:AlternateContent>
      </w:r>
      <w:r>
        <w:rPr>
          <w:i/>
          <w:w w:val="80"/>
          <w:sz w:val="24"/>
        </w:rPr>
        <w:t>E-mail:</w:t>
      </w:r>
      <w:r>
        <w:rPr>
          <w:i/>
          <w:spacing w:val="85"/>
          <w:sz w:val="24"/>
        </w:rPr>
        <w:t xml:space="preserve"> </w:t>
      </w:r>
      <w:hyperlink r:id="rId6" w:history="1">
        <w:r w:rsidRPr="00F82630">
          <w:rPr>
            <w:rStyle w:val="Hyperlink"/>
            <w:w w:val="80"/>
            <w:position w:val="12"/>
            <w:sz w:val="24"/>
          </w:rPr>
          <w:t>1</w:t>
        </w:r>
        <w:r w:rsidRPr="00F82630">
          <w:rPr>
            <w:rStyle w:val="Hyperlink"/>
            <w:i/>
            <w:w w:val="80"/>
            <w:sz w:val="24"/>
          </w:rPr>
          <w:t>apriyanti.widiansyah@dsn.ubharajaya.ac.id</w:t>
        </w:r>
      </w:hyperlink>
      <w:r w:rsidRPr="002550CC">
        <w:rPr>
          <w:w w:val="80"/>
          <w:sz w:val="24"/>
        </w:rPr>
        <w:t>,</w:t>
      </w:r>
      <w:r>
        <w:rPr>
          <w:spacing w:val="87"/>
          <w:sz w:val="24"/>
        </w:rPr>
        <w:t xml:space="preserve"> </w:t>
      </w:r>
      <w:hyperlink r:id="rId7" w:history="1">
        <w:r w:rsidRPr="00F82630">
          <w:rPr>
            <w:rStyle w:val="Hyperlink"/>
            <w:w w:val="80"/>
            <w:position w:val="12"/>
            <w:sz w:val="24"/>
          </w:rPr>
          <w:t>2</w:t>
        </w:r>
        <w:r w:rsidRPr="00F82630">
          <w:rPr>
            <w:rStyle w:val="Hyperlink"/>
            <w:i/>
            <w:w w:val="80"/>
            <w:sz w:val="24"/>
          </w:rPr>
          <w:t>yohamintin@dsn.ubharajaya.ac.id</w:t>
        </w:r>
      </w:hyperlink>
    </w:p>
    <w:p w14:paraId="365014CB" w14:textId="77777777" w:rsidR="000B0BFA" w:rsidRDefault="000B0BFA">
      <w:pPr>
        <w:pStyle w:val="BodyText"/>
        <w:spacing w:before="8" w:after="1"/>
        <w:ind w:left="0"/>
        <w:rPr>
          <w:i/>
          <w:sz w:val="23"/>
        </w:rPr>
      </w:pPr>
    </w:p>
    <w:p w14:paraId="393A9114" w14:textId="77777777" w:rsidR="000B0BFA" w:rsidRDefault="000B0BFA" w:rsidP="002550CC">
      <w:pPr>
        <w:tabs>
          <w:tab w:val="left" w:pos="3963"/>
        </w:tabs>
        <w:spacing w:before="214" w:line="246" w:lineRule="exact"/>
        <w:ind w:left="102" w:right="102"/>
        <w:rPr>
          <w:b/>
        </w:rPr>
      </w:pPr>
      <w:r>
        <w:rPr>
          <w:b/>
        </w:rPr>
        <w:tab/>
      </w:r>
    </w:p>
    <w:p w14:paraId="16DC843C" w14:textId="77777777" w:rsidR="000B0BFA" w:rsidRDefault="000B0BFA">
      <w:pPr>
        <w:spacing w:line="246" w:lineRule="exact"/>
        <w:ind w:left="385" w:right="102"/>
        <w:jc w:val="center"/>
        <w:rPr>
          <w:b/>
        </w:rPr>
      </w:pPr>
      <w:r>
        <w:rPr>
          <w:b/>
        </w:rPr>
        <w:t>Abstrak</w:t>
      </w:r>
    </w:p>
    <w:p w14:paraId="24C9AEB7" w14:textId="77777777" w:rsidR="000B0BFA" w:rsidRDefault="000B0BFA" w:rsidP="000B0BFA">
      <w:pPr>
        <w:spacing w:before="3" w:line="228" w:lineRule="auto"/>
        <w:ind w:left="401" w:right="396"/>
        <w:jc w:val="both"/>
      </w:pPr>
      <w:r>
        <w:t xml:space="preserve">Tujuan penelitian ini untuk mengetahui </w:t>
      </w:r>
      <w:r w:rsidRPr="00217F05">
        <w:rPr>
          <w:color w:val="000000" w:themeColor="text1"/>
        </w:rPr>
        <w:t xml:space="preserve">keharusan dan kemungkinan pendidikan dalam konteks merdeka belajar serta paradigma pembelajaran abad 21, </w:t>
      </w:r>
      <w:r>
        <w:rPr>
          <w:color w:val="000000" w:themeColor="text1"/>
        </w:rPr>
        <w:t xml:space="preserve">yang </w:t>
      </w:r>
      <w:r w:rsidRPr="00217F05">
        <w:rPr>
          <w:color w:val="000000" w:themeColor="text1"/>
        </w:rPr>
        <w:t>meliputi; keharusan pendidikan, kemungkinan di didik, tut wuri handayani, konsep naturalisme, nativisme, empirisme, konvergensi, merdeka belajar, serta paradigma pembelajaran abad 21</w:t>
      </w:r>
      <w:r>
        <w:rPr>
          <w:color w:val="000000" w:themeColor="text1"/>
        </w:rPr>
        <w:t xml:space="preserve"> guna memenuhi ketentuan dan keharusan pembelajaran abad 21</w:t>
      </w:r>
      <w:r>
        <w:t xml:space="preserve"> dengan </w:t>
      </w:r>
      <w:r w:rsidRPr="009A730B">
        <w:t xml:space="preserve">metode kualitatif deskriptif, yang menggambarkan secara jelas dimensi-dimensi korelatifitas-sinergisitas mengenai </w:t>
      </w:r>
      <w:r w:rsidRPr="00916023">
        <w:t>Keharusan Dan Kemungkinan Pendidikan Dalam Konteks Merdeka Belajar Serta Paradigma Pembelajaran Abad 21</w:t>
      </w:r>
      <w:r w:rsidRPr="009A730B">
        <w:t xml:space="preserve"> secara objektif yang menggambarkan keadaan subjek/objek berdasarkan fakta-fakta yang diteliti</w:t>
      </w:r>
      <w:r>
        <w:t>.</w:t>
      </w:r>
    </w:p>
    <w:p w14:paraId="68406FCE" w14:textId="77777777" w:rsidR="000B0BFA" w:rsidRDefault="000B0BFA">
      <w:pPr>
        <w:spacing w:line="242" w:lineRule="exact"/>
        <w:ind w:left="401"/>
        <w:jc w:val="both"/>
        <w:rPr>
          <w:i/>
          <w:w w:val="85"/>
        </w:rPr>
      </w:pPr>
      <w:r>
        <w:rPr>
          <w:b/>
          <w:w w:val="85"/>
        </w:rPr>
        <w:t>Kata</w:t>
      </w:r>
      <w:r>
        <w:rPr>
          <w:b/>
          <w:spacing w:val="14"/>
          <w:w w:val="85"/>
        </w:rPr>
        <w:t xml:space="preserve"> </w:t>
      </w:r>
      <w:r>
        <w:rPr>
          <w:b/>
          <w:w w:val="85"/>
        </w:rPr>
        <w:t>Kunci</w:t>
      </w:r>
      <w:r>
        <w:rPr>
          <w:w w:val="85"/>
        </w:rPr>
        <w:t>:</w:t>
      </w:r>
      <w:r>
        <w:rPr>
          <w:spacing w:val="14"/>
          <w:w w:val="85"/>
        </w:rPr>
        <w:t xml:space="preserve"> </w:t>
      </w:r>
      <w:r>
        <w:rPr>
          <w:i/>
          <w:w w:val="85"/>
        </w:rPr>
        <w:t>Keharusan,</w:t>
      </w:r>
      <w:r>
        <w:rPr>
          <w:i/>
          <w:spacing w:val="13"/>
          <w:w w:val="85"/>
        </w:rPr>
        <w:t xml:space="preserve"> </w:t>
      </w:r>
      <w:r>
        <w:rPr>
          <w:i/>
          <w:w w:val="85"/>
        </w:rPr>
        <w:t>Kemungkinan Pendidikan,</w:t>
      </w:r>
      <w:r>
        <w:rPr>
          <w:i/>
          <w:spacing w:val="13"/>
          <w:w w:val="85"/>
        </w:rPr>
        <w:t xml:space="preserve"> </w:t>
      </w:r>
      <w:r>
        <w:rPr>
          <w:i/>
          <w:w w:val="85"/>
        </w:rPr>
        <w:t>Merdeka Belajar,</w:t>
      </w:r>
    </w:p>
    <w:p w14:paraId="0B0E1D10" w14:textId="77777777" w:rsidR="000B0BFA" w:rsidRDefault="000B0BFA">
      <w:pPr>
        <w:spacing w:line="242" w:lineRule="exact"/>
        <w:ind w:left="401"/>
        <w:jc w:val="both"/>
        <w:rPr>
          <w:i/>
          <w:w w:val="85"/>
        </w:rPr>
      </w:pPr>
    </w:p>
    <w:p w14:paraId="377D9F84" w14:textId="77777777" w:rsidR="000B0BFA" w:rsidRDefault="000B0BFA" w:rsidP="00F3736B">
      <w:pPr>
        <w:spacing w:before="214" w:line="246" w:lineRule="exact"/>
        <w:ind w:left="102" w:right="102"/>
        <w:jc w:val="center"/>
        <w:rPr>
          <w:b/>
        </w:rPr>
      </w:pPr>
      <w:r>
        <w:rPr>
          <w:b/>
        </w:rPr>
        <w:t>Abstract</w:t>
      </w:r>
    </w:p>
    <w:p w14:paraId="562B04B8" w14:textId="77777777" w:rsidR="00DD4932" w:rsidRDefault="00AB4823" w:rsidP="00F3736B">
      <w:pPr>
        <w:spacing w:before="4" w:line="228" w:lineRule="auto"/>
        <w:ind w:left="401" w:right="397"/>
        <w:jc w:val="both"/>
        <w:rPr>
          <w:i/>
          <w:spacing w:val="1"/>
          <w:w w:val="80"/>
        </w:rPr>
      </w:pPr>
      <w:r w:rsidRPr="00AB4823">
        <w:rPr>
          <w:i/>
          <w:w w:val="80"/>
        </w:rPr>
        <w:t>The purpose of this study is to determine the necessity and possibility of education in the context of independent learning and the 21st century learning paradigm, which includes; educational imperatives, possibility of being educated, tut wuri handayani, concepts of naturalism, nativism, empiricism, convergence, independent learning, as well as the 21st century learning paradigm to fulfill the requirements and requirements of 21st century learning with descriptive qualitative methods, which clearly describe the correlative dimensions- synergy regarding the Requirement and Possibility of Education in the Context of Free Learning and the 21st Century Learning Paradigm objectively describing the state of the subject/object based on the facts studied</w:t>
      </w:r>
      <w:r w:rsidR="000B0BFA">
        <w:rPr>
          <w:i/>
          <w:w w:val="80"/>
        </w:rPr>
        <w:t>.</w:t>
      </w:r>
      <w:r w:rsidR="000B0BFA">
        <w:rPr>
          <w:i/>
          <w:spacing w:val="1"/>
          <w:w w:val="80"/>
        </w:rPr>
        <w:t xml:space="preserve"> </w:t>
      </w:r>
    </w:p>
    <w:p w14:paraId="695D6756" w14:textId="43FCD959" w:rsidR="000B0BFA" w:rsidRDefault="000B0BFA" w:rsidP="00F3736B">
      <w:pPr>
        <w:spacing w:before="4" w:line="228" w:lineRule="auto"/>
        <w:ind w:left="401" w:right="397"/>
        <w:jc w:val="both"/>
        <w:rPr>
          <w:i/>
        </w:rPr>
      </w:pPr>
      <w:r>
        <w:rPr>
          <w:b/>
          <w:w w:val="95"/>
        </w:rPr>
        <w:t>Keywords</w:t>
      </w:r>
      <w:r>
        <w:rPr>
          <w:w w:val="95"/>
        </w:rPr>
        <w:t>:</w:t>
      </w:r>
      <w:r>
        <w:rPr>
          <w:spacing w:val="-6"/>
          <w:w w:val="95"/>
        </w:rPr>
        <w:t xml:space="preserve"> </w:t>
      </w:r>
      <w:r w:rsidR="00AB4823" w:rsidRPr="00AB4823">
        <w:rPr>
          <w:i/>
          <w:w w:val="95"/>
        </w:rPr>
        <w:t>Necessity, Educational Possibility, Free Learning</w:t>
      </w:r>
    </w:p>
    <w:p w14:paraId="3F524D05" w14:textId="77777777" w:rsidR="000B0BFA" w:rsidRDefault="000B0BFA" w:rsidP="00F3736B">
      <w:pPr>
        <w:pStyle w:val="BodyText"/>
        <w:spacing w:before="9"/>
        <w:ind w:left="0"/>
        <w:rPr>
          <w:i/>
          <w:sz w:val="19"/>
        </w:rPr>
      </w:pPr>
    </w:p>
    <w:p w14:paraId="53619F8B" w14:textId="77777777" w:rsidR="000B0BFA" w:rsidRDefault="000B0BFA">
      <w:pPr>
        <w:spacing w:line="242" w:lineRule="exact"/>
        <w:ind w:left="401"/>
        <w:jc w:val="both"/>
        <w:rPr>
          <w:i/>
        </w:rPr>
      </w:pPr>
    </w:p>
    <w:p w14:paraId="63327275" w14:textId="77777777" w:rsidR="000B0BFA" w:rsidRDefault="000B0BFA">
      <w:pPr>
        <w:pStyle w:val="BodyText"/>
        <w:ind w:left="0"/>
        <w:rPr>
          <w:i/>
          <w:sz w:val="31"/>
        </w:rPr>
      </w:pPr>
    </w:p>
    <w:p w14:paraId="215DDFFA" w14:textId="77777777" w:rsidR="000B0BFA" w:rsidRDefault="000B0BFA">
      <w:pPr>
        <w:pStyle w:val="Heading1"/>
      </w:pPr>
      <w:r>
        <w:rPr>
          <w:w w:val="105"/>
        </w:rPr>
        <w:t>PENDAHULUAN</w:t>
      </w:r>
    </w:p>
    <w:p w14:paraId="29663BC2" w14:textId="77777777" w:rsidR="000B0BFA" w:rsidRDefault="000B0BFA">
      <w:pPr>
        <w:pStyle w:val="BodyText"/>
        <w:spacing w:before="114" w:line="338" w:lineRule="auto"/>
        <w:ind w:right="114" w:firstLine="567"/>
        <w:jc w:val="both"/>
      </w:pPr>
      <w:r w:rsidRPr="003C5D8C">
        <w:rPr>
          <w:color w:val="000000" w:themeColor="text1"/>
          <w:shd w:val="clear" w:color="auto" w:fill="FFFFFF"/>
        </w:rPr>
        <w:t>Ciri abad</w:t>
      </w:r>
      <w:r>
        <w:rPr>
          <w:color w:val="000000" w:themeColor="text1"/>
          <w:shd w:val="clear" w:color="auto" w:fill="FFFFFF"/>
        </w:rPr>
        <w:t xml:space="preserve"> </w:t>
      </w:r>
      <w:r w:rsidRPr="003C5D8C">
        <w:rPr>
          <w:color w:val="000000" w:themeColor="text1"/>
          <w:shd w:val="clear" w:color="auto" w:fill="FFFFFF"/>
        </w:rPr>
        <w:t>21</w:t>
      </w:r>
      <w:r>
        <w:rPr>
          <w:color w:val="000000" w:themeColor="text1"/>
          <w:shd w:val="clear" w:color="auto" w:fill="FFFFFF"/>
        </w:rPr>
        <w:t xml:space="preserve"> </w:t>
      </w:r>
      <w:r w:rsidRPr="003C5D8C">
        <w:rPr>
          <w:color w:val="000000" w:themeColor="text1"/>
          <w:shd w:val="clear" w:color="auto" w:fill="FFFFFF"/>
        </w:rPr>
        <w:t>sebagai abad informasi, komputasi, otomatisasi, dan Komunikasi tentunya akan berdampak pada perubahan proses pembelajaran yang akan dilakukan oleh pendidik di kelas atau yang sering disebut paradigma pembelajaran abad 21. Guru dituntut untuk menyesuaikan gaya belajar dengan ciri abad 21 tersebut, jangan sampai Abad 21 tetapi gaya belajar masih abad 20. Bagaimanapun dampak proses perubahan gaya belajar akan sangat dirasakan oleh peserta didik di masa mereka sudah meninggalkan bangku sekolah dan terjun ke dalam dunia sebenarnya</w:t>
      </w:r>
      <w:r>
        <w:t>.</w:t>
      </w:r>
    </w:p>
    <w:p w14:paraId="520F5552" w14:textId="77777777" w:rsidR="000B0BFA" w:rsidRDefault="000B0BFA" w:rsidP="0099585F">
      <w:pPr>
        <w:pStyle w:val="BodyText"/>
        <w:spacing w:before="6" w:line="338" w:lineRule="auto"/>
        <w:ind w:right="112" w:firstLine="567"/>
        <w:jc w:val="both"/>
      </w:pPr>
      <w:r w:rsidRPr="003C5D8C">
        <w:rPr>
          <w:color w:val="000000" w:themeColor="text1"/>
          <w:shd w:val="clear" w:color="auto" w:fill="FFFFFF"/>
        </w:rPr>
        <w:t xml:space="preserve">Adapun </w:t>
      </w:r>
      <w:r w:rsidRPr="003C5D8C">
        <w:rPr>
          <w:rStyle w:val="Strong"/>
          <w:b w:val="0"/>
          <w:bCs w:val="0"/>
          <w:color w:val="000000" w:themeColor="text1"/>
          <w:bdr w:val="none" w:sz="0" w:space="0" w:color="auto" w:frame="1"/>
          <w:shd w:val="clear" w:color="auto" w:fill="FFFFFF"/>
        </w:rPr>
        <w:t xml:space="preserve">langkah yang perlu dilakukan oleh Guru dalam paradigma proses pembelajaran Abad 21 antara lain: </w:t>
      </w:r>
      <w:r w:rsidRPr="003C5D8C">
        <w:rPr>
          <w:rStyle w:val="Strong"/>
          <w:b w:val="0"/>
          <w:bCs w:val="0"/>
          <w:i/>
          <w:iCs/>
          <w:color w:val="000000" w:themeColor="text1"/>
          <w:bdr w:val="none" w:sz="0" w:space="0" w:color="auto" w:frame="1"/>
          <w:shd w:val="clear" w:color="auto" w:fill="FFFFFF"/>
        </w:rPr>
        <w:t>Pertama</w:t>
      </w:r>
      <w:r w:rsidRPr="003C5D8C">
        <w:rPr>
          <w:rStyle w:val="Strong"/>
          <w:b w:val="0"/>
          <w:bCs w:val="0"/>
          <w:color w:val="000000" w:themeColor="text1"/>
          <w:bdr w:val="none" w:sz="0" w:space="0" w:color="auto" w:frame="1"/>
          <w:shd w:val="clear" w:color="auto" w:fill="FFFFFF"/>
        </w:rPr>
        <w:t>, Informasi.</w:t>
      </w:r>
      <w:r w:rsidRPr="003C5D8C">
        <w:rPr>
          <w:rStyle w:val="Strong"/>
          <w:color w:val="000000" w:themeColor="text1"/>
          <w:bdr w:val="none" w:sz="0" w:space="0" w:color="auto" w:frame="1"/>
          <w:shd w:val="clear" w:color="auto" w:fill="FFFFFF"/>
        </w:rPr>
        <w:t xml:space="preserve"> </w:t>
      </w:r>
      <w:r w:rsidRPr="003C5D8C">
        <w:rPr>
          <w:color w:val="000000" w:themeColor="text1"/>
          <w:shd w:val="clear" w:color="auto" w:fill="FFFFFF"/>
        </w:rPr>
        <w:t>Pembelajaran diarahkan untuk mendorong peserta didik untuk mencari tahu bukan diberitahu. Guru tidak perlu lagi memberitahu dengan menceramahi peserta didik dengan informasi yang sebenarnya sudah ada di dalam genggaman mereka tetapi arahkan peserta didik untuk mencari tahu informasi tersebut. Peserta didik akan lebih mudah untuk mengingat materi jika mereka mencari tahu sendiri mengenai materi yang ingin dipelajari dibandingkan dengan diberitahu oleh Guru</w:t>
      </w:r>
      <w:r>
        <w:t>.</w:t>
      </w:r>
    </w:p>
    <w:p w14:paraId="31490E72" w14:textId="77777777" w:rsidR="000B0BFA" w:rsidRDefault="000B0BFA" w:rsidP="0099585F">
      <w:pPr>
        <w:pStyle w:val="BodyText"/>
        <w:spacing w:before="6" w:line="338" w:lineRule="auto"/>
        <w:ind w:right="112" w:firstLine="567"/>
        <w:jc w:val="both"/>
      </w:pPr>
      <w:r w:rsidRPr="003C5D8C">
        <w:rPr>
          <w:i/>
          <w:iCs/>
          <w:color w:val="000000" w:themeColor="text1"/>
          <w:shd w:val="clear" w:color="auto" w:fill="FFFFFF"/>
        </w:rPr>
        <w:t xml:space="preserve">Kedua, </w:t>
      </w:r>
      <w:r w:rsidRPr="003C5D8C">
        <w:rPr>
          <w:rStyle w:val="Strong"/>
          <w:color w:val="000000" w:themeColor="text1"/>
          <w:bdr w:val="none" w:sz="0" w:space="0" w:color="auto" w:frame="1"/>
          <w:shd w:val="clear" w:color="auto" w:fill="FFFFFF"/>
        </w:rPr>
        <w:t>Otomatisasi</w:t>
      </w:r>
      <w:r w:rsidRPr="003C5D8C">
        <w:rPr>
          <w:color w:val="000000" w:themeColor="text1"/>
          <w:shd w:val="clear" w:color="auto" w:fill="FFFFFF"/>
        </w:rPr>
        <w:t xml:space="preserve">. Pembelajaran yang mampu membina siswa berpikir kritis bukan mekanis. Berpikir mekanis sudah tidak sesuai lagi dengan abad 21 karena pola berpikir saat ini </w:t>
      </w:r>
      <w:r w:rsidRPr="003C5D8C">
        <w:rPr>
          <w:color w:val="000000" w:themeColor="text1"/>
          <w:shd w:val="clear" w:color="auto" w:fill="FFFFFF"/>
        </w:rPr>
        <w:lastRenderedPageBreak/>
        <w:t>hanya cocok untuk dunia industri Abad 20 bukan abad 21. Peserta didik harus dilatih untuk berpikir kritis bukan hanya sekedar menerima informasi tanpa melakukan analisa mendalam karena hal tersebut yang mereka butuhkan di masa mereka</w:t>
      </w:r>
      <w:r>
        <w:t>.</w:t>
      </w:r>
    </w:p>
    <w:p w14:paraId="5ABBF538" w14:textId="77777777" w:rsidR="000B0BFA" w:rsidRDefault="000B0BFA">
      <w:pPr>
        <w:pStyle w:val="BodyText"/>
        <w:spacing w:before="9" w:line="338" w:lineRule="auto"/>
        <w:ind w:right="116" w:firstLine="567"/>
        <w:jc w:val="both"/>
      </w:pPr>
      <w:r w:rsidRPr="003C5D8C">
        <w:rPr>
          <w:i/>
          <w:iCs/>
          <w:color w:val="000000" w:themeColor="text1"/>
          <w:shd w:val="clear" w:color="auto" w:fill="FFFFFF"/>
        </w:rPr>
        <w:t xml:space="preserve">Ketiga, </w:t>
      </w:r>
      <w:r w:rsidRPr="003C5D8C">
        <w:rPr>
          <w:rStyle w:val="Strong"/>
          <w:color w:val="000000" w:themeColor="text1"/>
          <w:bdr w:val="none" w:sz="0" w:space="0" w:color="auto" w:frame="1"/>
          <w:shd w:val="clear" w:color="auto" w:fill="FFFFFF"/>
        </w:rPr>
        <w:t>Komputasi</w:t>
      </w:r>
      <w:r w:rsidRPr="003C5D8C">
        <w:rPr>
          <w:color w:val="000000" w:themeColor="text1"/>
          <w:shd w:val="clear" w:color="auto" w:fill="FFFFFF"/>
        </w:rPr>
        <w:t>. Pembelajaran yang mampu mengembangkan kemampuan siswa dalam hal merumuskan masalah bukan hanya menyelesaikan atau menjawab masalah. Ketika mereka akan terjun ke dalam masyarakat, maka anak-anak didik kita akan menghadapi ketidak pastian dan hal ini juga sudah kita rasakan saat ini. Ketika banyak sekali bisnis retail menutup gerai mereka satu persatu maka ada asumsi bahwa bisnis retail masanya sudah habis digantikan dengan bisnis digital tetapi dalam kenyataannya perusahaan yang bergerak dalam bisnis digital juga melakukan PHK besar-besaran, sehingga menimbulkan banyak sekali spekulasi dalam masyarakat</w:t>
      </w:r>
      <w:r>
        <w:t>.</w:t>
      </w:r>
    </w:p>
    <w:p w14:paraId="77BB3BF5" w14:textId="77777777" w:rsidR="000B0BFA" w:rsidRDefault="000B0BFA" w:rsidP="001C253F">
      <w:pPr>
        <w:pStyle w:val="BodyText"/>
        <w:spacing w:before="9" w:line="338" w:lineRule="auto"/>
        <w:ind w:right="116" w:firstLine="567"/>
        <w:jc w:val="both"/>
      </w:pPr>
      <w:r w:rsidRPr="00217F05">
        <w:rPr>
          <w:color w:val="000000" w:themeColor="text1"/>
          <w:shd w:val="clear" w:color="auto" w:fill="FFFFFF"/>
        </w:rPr>
        <w:t xml:space="preserve">Berdasarkan hal tersebut, </w:t>
      </w:r>
      <w:r w:rsidRPr="00217F05">
        <w:rPr>
          <w:color w:val="000000" w:themeColor="text1"/>
        </w:rPr>
        <w:t xml:space="preserve">keharusan dan kemungkinan pendidikan dalam konteks merdeka belajar serta paradigma pembelajaran abad 21, </w:t>
      </w:r>
      <w:r>
        <w:rPr>
          <w:color w:val="000000" w:themeColor="text1"/>
        </w:rPr>
        <w:t xml:space="preserve">yang </w:t>
      </w:r>
      <w:r w:rsidRPr="00217F05">
        <w:rPr>
          <w:color w:val="000000" w:themeColor="text1"/>
        </w:rPr>
        <w:t>meliputi; keharusan pendidikan, kemungkinan di didik, tut wuri handayani, konsep naturalisme, nativisme, empirisme, konvergensi, merdeka belajar, serta paradigma pembelajaran abad 21</w:t>
      </w:r>
      <w:r>
        <w:rPr>
          <w:color w:val="000000" w:themeColor="text1"/>
        </w:rPr>
        <w:t xml:space="preserve"> perlu di teliti kembali guna memenuhi ketentuan dan keharusan pembelajaran abad 21.</w:t>
      </w:r>
    </w:p>
    <w:p w14:paraId="64F8254E" w14:textId="77777777" w:rsidR="000B0BFA" w:rsidRDefault="000B0BFA">
      <w:pPr>
        <w:pStyle w:val="BodyText"/>
        <w:spacing w:before="3"/>
        <w:ind w:left="0"/>
        <w:rPr>
          <w:sz w:val="35"/>
        </w:rPr>
      </w:pPr>
    </w:p>
    <w:p w14:paraId="1EBC128E" w14:textId="77777777" w:rsidR="000B0BFA" w:rsidRDefault="000B0BFA">
      <w:pPr>
        <w:pStyle w:val="Heading1"/>
      </w:pPr>
      <w:r>
        <w:rPr>
          <w:w w:val="105"/>
        </w:rPr>
        <w:t>METODE PENELITIAN</w:t>
      </w:r>
    </w:p>
    <w:p w14:paraId="302096AC" w14:textId="6799C89D" w:rsidR="000B0BFA" w:rsidRDefault="000B0BFA" w:rsidP="009A730B">
      <w:pPr>
        <w:pStyle w:val="NormalWeb"/>
        <w:spacing w:line="360" w:lineRule="auto"/>
        <w:ind w:left="142" w:firstLine="567"/>
        <w:jc w:val="both"/>
      </w:pPr>
      <w:r w:rsidRPr="00916023">
        <w:t>Metodologi penelitian yang digunakan</w:t>
      </w:r>
      <w:r>
        <w:t xml:space="preserve"> merupakan</w:t>
      </w:r>
      <w:r w:rsidRPr="00916023">
        <w:t xml:space="preserve"> Penelitian Kualitatif Deskriptif, dengan maksud untuk memperoleh gambaran tentang dimensi-dimensi korelatifitas sinergisitas Keharusan Dan Kemungkinan Pendidikan Dalam Konteks Merdeka Belajar Serta Paradigma Pembelajaran Abad 21. Dengan harapan terbangun sebuah pemikiran substantif yang utuh (tidak terdikotomis dan parsial). Setelah didapati data kualitatif, untuk kemudian dianalisis berdasarkan pengamatan atau </w:t>
      </w:r>
      <w:r>
        <w:t xml:space="preserve">temuan </w:t>
      </w:r>
      <w:r w:rsidRPr="00916023">
        <w:t>di lapangan.</w:t>
      </w:r>
      <w:r>
        <w:t xml:space="preserve"> Adapun </w:t>
      </w:r>
      <w:r w:rsidRPr="00916023">
        <w:t xml:space="preserve">Teknik pengumpulan data yang digunakan </w:t>
      </w:r>
      <w:r>
        <w:t xml:space="preserve">antara lain: </w:t>
      </w:r>
      <w:r>
        <w:rPr>
          <w:i/>
          <w:iCs/>
        </w:rPr>
        <w:t xml:space="preserve">Pertama, </w:t>
      </w:r>
      <w:r>
        <w:t>Observasi, yakni</w:t>
      </w:r>
      <w:r>
        <w:rPr>
          <w:i/>
          <w:iCs/>
        </w:rPr>
        <w:t xml:space="preserve"> </w:t>
      </w:r>
      <w:r w:rsidRPr="00916023">
        <w:t>Penulis melakukan pengumpulan data dengan teknik observasi partisipan, dengan melakukan kegiatan langsung dalam pelaksanaan proses kegiatan penulisan</w:t>
      </w:r>
      <w:r>
        <w:t xml:space="preserve">; </w:t>
      </w:r>
      <w:r>
        <w:rPr>
          <w:i/>
          <w:iCs/>
        </w:rPr>
        <w:t xml:space="preserve">Kedua, </w:t>
      </w:r>
      <w:r>
        <w:t xml:space="preserve">Wawancara, yakni </w:t>
      </w:r>
      <w:r w:rsidRPr="00916023">
        <w:t xml:space="preserve">dalam memperoleh data dan informasi yang dibutuhkan, penulis melakukan wawancara pada subjek penelitian. Informan pada wawancara tersebut adalah para praktisi </w:t>
      </w:r>
      <w:r>
        <w:t xml:space="preserve">Pendidikan; </w:t>
      </w:r>
      <w:r>
        <w:rPr>
          <w:i/>
          <w:iCs/>
        </w:rPr>
        <w:t xml:space="preserve">Ketiga, </w:t>
      </w:r>
      <w:r>
        <w:t xml:space="preserve">Kepustakaan, yakni </w:t>
      </w:r>
      <w:r w:rsidRPr="00916023">
        <w:t>Metode kepustakaan dijadikan salah satu cara dalam mengumpulkan data, karena dapat menambah pengetahuan penulis mengenai teori- teori yang mendukung penelitian</w:t>
      </w:r>
      <w:r>
        <w:t xml:space="preserve">; </w:t>
      </w:r>
      <w:r>
        <w:rPr>
          <w:i/>
          <w:iCs/>
        </w:rPr>
        <w:t xml:space="preserve">Keempat, </w:t>
      </w:r>
      <w:r>
        <w:t xml:space="preserve">Dokumentasi, yakni </w:t>
      </w:r>
      <w:r w:rsidRPr="009A730B">
        <w:t>untuk melengkapi penelitian, penulis menggunakan teknik pengumpulan data berupa Dokumentasi</w:t>
      </w:r>
      <w:r>
        <w:t xml:space="preserve">. </w:t>
      </w:r>
      <w:sdt>
        <w:sdtPr>
          <w:rPr>
            <w:color w:val="000000"/>
          </w:rPr>
          <w:tag w:val="MENDELEY_CITATION_v3_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"/>
          <w:id w:val="519517013"/>
          <w:placeholder>
            <w:docPart w:val="AF21E3C6A433194E95514F03322C4452"/>
          </w:placeholder>
        </w:sdtPr>
        <w:sdtEndPr/>
        <w:sdtContent>
          <w:r w:rsidRPr="000B0BFA">
            <w:rPr>
              <w:color w:val="000000"/>
            </w:rPr>
            <w:t>(Widiansyah, 2019)</w:t>
          </w:r>
          <w:r w:rsidR="00DD4932">
            <w:rPr>
              <w:color w:val="000000"/>
            </w:rPr>
            <w:t xml:space="preserve">. </w:t>
          </w:r>
        </w:sdtContent>
      </w:sdt>
    </w:p>
    <w:p w14:paraId="6D410A17" w14:textId="77777777" w:rsidR="000B0BFA" w:rsidRPr="009A730B" w:rsidRDefault="000B0BFA" w:rsidP="009A730B">
      <w:pPr>
        <w:pStyle w:val="NormalWeb"/>
        <w:spacing w:line="360" w:lineRule="auto"/>
        <w:ind w:left="142" w:firstLine="567"/>
        <w:jc w:val="both"/>
      </w:pPr>
      <w:r w:rsidRPr="009A730B">
        <w:t xml:space="preserve">Dengan demikian, penulis menggunakan metode kualitatif deskriptif, yang menggambarkan secara jelas dimensi-dimensi korelatifitas-sinergisitas mengenai </w:t>
      </w:r>
      <w:r w:rsidRPr="00916023">
        <w:t>Keharusan Dan Kemungkinan Pendidikan Dalam Konteks Merdeka Belajar Serta Paradigma Pembelajaran Abad 21</w:t>
      </w:r>
      <w:r w:rsidRPr="009A730B">
        <w:t xml:space="preserve"> secara objektif yang menggambarkan keadaan subjek/objek berdasarkan fakta-fakta yang diteliti</w:t>
      </w:r>
      <w:r>
        <w:t>.</w:t>
      </w:r>
    </w:p>
    <w:p w14:paraId="732D0ABD" w14:textId="77777777" w:rsidR="000B0BFA" w:rsidRDefault="000B0BFA">
      <w:pPr>
        <w:pStyle w:val="Heading1"/>
        <w:jc w:val="both"/>
      </w:pPr>
      <w:r>
        <w:rPr>
          <w:spacing w:val="-1"/>
          <w:w w:val="111"/>
        </w:rPr>
        <w:lastRenderedPageBreak/>
        <w:t>H</w:t>
      </w:r>
      <w:r>
        <w:rPr>
          <w:w w:val="90"/>
        </w:rPr>
        <w:t>A</w:t>
      </w:r>
      <w:r>
        <w:rPr>
          <w:w w:val="91"/>
        </w:rPr>
        <w:t>S</w:t>
      </w:r>
      <w:r>
        <w:rPr>
          <w:w w:val="97"/>
        </w:rPr>
        <w:t>IL</w:t>
      </w:r>
      <w:r>
        <w:rPr>
          <w:spacing w:val="-1"/>
          <w:w w:val="198"/>
        </w:rPr>
        <w:t xml:space="preserve"> </w:t>
      </w:r>
      <w:r>
        <w:rPr>
          <w:spacing w:val="-9"/>
          <w:w w:val="108"/>
        </w:rPr>
        <w:t>D</w:t>
      </w:r>
      <w:r>
        <w:rPr>
          <w:w w:val="90"/>
        </w:rPr>
        <w:t>A</w:t>
      </w:r>
      <w:r>
        <w:rPr>
          <w:w w:val="116"/>
        </w:rPr>
        <w:t>N</w:t>
      </w:r>
      <w:r>
        <w:rPr>
          <w:spacing w:val="-1"/>
        </w:rPr>
        <w:t xml:space="preserve"> P</w:t>
      </w:r>
      <w:r>
        <w:rPr>
          <w:w w:val="106"/>
        </w:rPr>
        <w:t>E</w:t>
      </w:r>
      <w:r>
        <w:rPr>
          <w:w w:val="97"/>
        </w:rPr>
        <w:t>M</w:t>
      </w:r>
      <w:r>
        <w:rPr>
          <w:spacing w:val="-3"/>
          <w:w w:val="101"/>
        </w:rPr>
        <w:t>B</w:t>
      </w:r>
      <w:r>
        <w:rPr>
          <w:w w:val="90"/>
        </w:rPr>
        <w:t>A</w:t>
      </w:r>
      <w:r>
        <w:rPr>
          <w:spacing w:val="-1"/>
          <w:w w:val="111"/>
        </w:rPr>
        <w:t>H</w:t>
      </w:r>
      <w:r>
        <w:rPr>
          <w:w w:val="90"/>
        </w:rPr>
        <w:t>A</w:t>
      </w:r>
      <w:r>
        <w:rPr>
          <w:w w:val="91"/>
        </w:rPr>
        <w:t>S</w:t>
      </w:r>
      <w:r>
        <w:rPr>
          <w:w w:val="90"/>
        </w:rPr>
        <w:t>A</w:t>
      </w:r>
      <w:r>
        <w:rPr>
          <w:w w:val="116"/>
        </w:rPr>
        <w:t>N</w:t>
      </w:r>
    </w:p>
    <w:p w14:paraId="2201F491" w14:textId="77777777" w:rsidR="000B0BFA" w:rsidRPr="0011202B" w:rsidRDefault="000B0BFA" w:rsidP="009A730B">
      <w:pPr>
        <w:pStyle w:val="BodyText"/>
        <w:numPr>
          <w:ilvl w:val="0"/>
          <w:numId w:val="7"/>
        </w:numPr>
        <w:spacing w:before="115" w:line="338" w:lineRule="auto"/>
        <w:ind w:left="709" w:right="115" w:hanging="567"/>
        <w:jc w:val="both"/>
        <w:rPr>
          <w:b/>
          <w:bCs/>
        </w:rPr>
      </w:pPr>
      <w:r w:rsidRPr="0011202B">
        <w:rPr>
          <w:b/>
          <w:bCs/>
        </w:rPr>
        <w:t>Keharusan Pendidikan</w:t>
      </w:r>
    </w:p>
    <w:p w14:paraId="4010148D" w14:textId="77777777" w:rsidR="000B0BFA" w:rsidRDefault="000B0BFA">
      <w:pPr>
        <w:pStyle w:val="BodyText"/>
        <w:spacing w:before="115" w:line="338" w:lineRule="auto"/>
        <w:ind w:right="115" w:firstLine="567"/>
        <w:jc w:val="both"/>
      </w:pPr>
      <w:r w:rsidRPr="002E5E70">
        <w:rPr>
          <w:color w:val="000000" w:themeColor="text1"/>
        </w:rPr>
        <w:t>Pendidikan merupakan suatu keharusan bagi kehidupan manusia, khususnya bangsa Indonesia. Pendidikan mempunyai peranan yang sangat menentukan bagi perkembangan dan perwujudan diri individu, terutama bagi kehidupan bangsa dan negara. Kemajuan suatu kebudayaan tergantung kepada cara kebudayaan tersebut mengenali, menghargai dan memanfatkan sumber daya manusia dalam hal ini berkaitan erat dengan kualitas pendidikan yang diberikan kepada anggota masyarakatnya, yakni kepada peserta didik. Pendidikan pada hakekatnya adalah proses pembelajaran untuk mengubah perilaku. Perilaku yang dimaksud adalah cara berfikir, bersikap, dan bertindak sesuai dengan tujuan Pendidikan</w:t>
      </w:r>
      <w:r>
        <w:t>.</w:t>
      </w:r>
    </w:p>
    <w:p w14:paraId="43F12FB4" w14:textId="77777777" w:rsidR="000B0BFA" w:rsidRDefault="000B0BFA">
      <w:pPr>
        <w:pStyle w:val="BodyText"/>
        <w:spacing w:before="115" w:line="338" w:lineRule="auto"/>
        <w:ind w:right="115" w:firstLine="567"/>
        <w:jc w:val="both"/>
        <w:rPr>
          <w:color w:val="000000" w:themeColor="text1"/>
        </w:rPr>
      </w:pPr>
      <w:r w:rsidRPr="002E5E70">
        <w:rPr>
          <w:color w:val="000000" w:themeColor="text1"/>
        </w:rPr>
        <w:t xml:space="preserve">Dalam Undang-Undang No. 20 Tahun 2003 tentang Sistem Pendidikan Nasional telah ditetapkan bahwa pendidikan nasional telah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cakap,kreatif, mandiri, dan menjadi warga Negara yang demokratis serta bertanggung jawab. </w:t>
      </w:r>
      <w:sdt>
        <w:sdtPr>
          <w:rPr>
            <w:color w:val="000000"/>
          </w:rPr>
          <w:tag w:val="MENDELEY_CITATION_v3_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"/>
          <w:id w:val="2018658457"/>
          <w:placeholder>
            <w:docPart w:val="DefaultPlaceholder_-1854013440"/>
          </w:placeholder>
        </w:sdtPr>
        <w:sdtEndPr/>
        <w:sdtContent>
          <w:r w:rsidRPr="000B0BFA">
            <w:rPr>
              <w:color w:val="000000"/>
            </w:rPr>
            <w:t>(Tim redaksi Nuansa Aulia, 2006)</w:t>
          </w:r>
        </w:sdtContent>
      </w:sdt>
    </w:p>
    <w:p w14:paraId="16BFD500" w14:textId="77777777" w:rsidR="000B0BFA" w:rsidRDefault="000B0BFA">
      <w:pPr>
        <w:pStyle w:val="BodyText"/>
        <w:spacing w:before="115" w:line="338" w:lineRule="auto"/>
        <w:ind w:right="115" w:firstLine="567"/>
        <w:jc w:val="both"/>
        <w:rPr>
          <w:color w:val="000000" w:themeColor="text1"/>
        </w:rPr>
      </w:pPr>
      <w:r w:rsidRPr="002E5E70">
        <w:rPr>
          <w:color w:val="000000" w:themeColor="text1"/>
        </w:rPr>
        <w:t>Perubahan zaman serta perkembangan ilmu dan teknologi menuntut penekanan pada pembangunan sumber daya manusia yang unggul dan berkualitas agar mampu bersaing di era globalisasi dunia. Untuk merealisasikan sumber daya manusia yang berkualitas diperlukan berbagai faktor penunjang, satu-satunya yang diyakini paling efektif adalah Pendidikan</w:t>
      </w:r>
      <w:r>
        <w:rPr>
          <w:color w:val="000000" w:themeColor="text1"/>
        </w:rPr>
        <w:t>.</w:t>
      </w:r>
    </w:p>
    <w:p w14:paraId="585B14D9" w14:textId="77777777" w:rsidR="000B0BFA" w:rsidRDefault="000B0BFA">
      <w:pPr>
        <w:pStyle w:val="BodyText"/>
        <w:spacing w:before="115" w:line="338" w:lineRule="auto"/>
        <w:ind w:right="115" w:firstLine="567"/>
        <w:jc w:val="both"/>
        <w:rPr>
          <w:color w:val="000000" w:themeColor="text1"/>
        </w:rPr>
      </w:pPr>
      <w:r w:rsidRPr="002E5E70">
        <w:rPr>
          <w:color w:val="000000" w:themeColor="text1"/>
        </w:rPr>
        <w:t xml:space="preserve">Artinya pendidikan harus memainkan peran dan fungsinya mencerdaskan warga masyarakat, karena pendidikan adalah kunci penting dalam menentukan keberhasilan seseorang dalam membangun kehidupan. </w:t>
      </w:r>
      <w:sdt>
        <w:sdtPr>
          <w:rPr>
            <w:color w:val="000000"/>
          </w:rPr>
          <w:tag w:val="MENDELEY_CITATION_v3_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"/>
          <w:id w:val="1638143414"/>
          <w:placeholder>
            <w:docPart w:val="DefaultPlaceholder_-1854013440"/>
          </w:placeholder>
        </w:sdtPr>
        <w:sdtEndPr/>
        <w:sdtContent>
          <w:r w:rsidRPr="000B0BFA">
            <w:rPr>
              <w:color w:val="000000"/>
            </w:rPr>
            <w:t>(Zainuddin Maliki, 2008)</w:t>
          </w:r>
        </w:sdtContent>
      </w:sdt>
    </w:p>
    <w:p w14:paraId="393BBD59" w14:textId="77777777" w:rsidR="000B0BFA" w:rsidRDefault="000B0BFA">
      <w:pPr>
        <w:pStyle w:val="BodyText"/>
        <w:spacing w:before="115" w:line="338" w:lineRule="auto"/>
        <w:ind w:right="115" w:firstLine="567"/>
        <w:jc w:val="both"/>
        <w:rPr>
          <w:color w:val="000000" w:themeColor="text1"/>
        </w:rPr>
      </w:pPr>
      <w:r w:rsidRPr="002E5E70">
        <w:rPr>
          <w:color w:val="000000" w:themeColor="text1"/>
        </w:rPr>
        <w:t>Karena secara pedagogis manusia dapat disebut sebagai homo-educandum. Makhluk yang dapat didik. Melalui pendidikan inilah manusia dapat dibentuk, dirubah dan dikembangkan kearah yang lebih baik sesuai dengan fitrahnya. Yaitu fitrah manusia sebagai homo divinans (makhluk ber Tuhan) dan makhluk religious (makhluk beragama)</w:t>
      </w:r>
      <w:r>
        <w:rPr>
          <w:color w:val="000000" w:themeColor="text1"/>
        </w:rPr>
        <w:t>.</w:t>
      </w:r>
    </w:p>
    <w:p w14:paraId="43DBC41E" w14:textId="77777777" w:rsidR="000B0BFA" w:rsidRPr="0011202B" w:rsidRDefault="000B0BFA" w:rsidP="0011202B">
      <w:pPr>
        <w:pStyle w:val="BodyText"/>
        <w:numPr>
          <w:ilvl w:val="0"/>
          <w:numId w:val="7"/>
        </w:numPr>
        <w:spacing w:before="115" w:line="338" w:lineRule="auto"/>
        <w:ind w:left="709" w:right="115" w:hanging="567"/>
        <w:jc w:val="both"/>
        <w:rPr>
          <w:b/>
          <w:bCs/>
          <w:color w:val="000000" w:themeColor="text1"/>
        </w:rPr>
      </w:pPr>
      <w:r w:rsidRPr="0011202B">
        <w:rPr>
          <w:b/>
          <w:bCs/>
          <w:color w:val="000000" w:themeColor="text1"/>
        </w:rPr>
        <w:t>Kemungkinan di Didik</w:t>
      </w:r>
    </w:p>
    <w:p w14:paraId="60FF82FF"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Orang yang menganut pandangan naturalisme sering mengemukak</w:t>
      </w:r>
      <w:r>
        <w:rPr>
          <w:color w:val="000000" w:themeColor="text1"/>
        </w:rPr>
        <w:t>a</w:t>
      </w:r>
      <w:r w:rsidRPr="002E5E70">
        <w:rPr>
          <w:color w:val="000000" w:themeColor="text1"/>
        </w:rPr>
        <w:t>n teori-teori yang ganjil tentang kemungkinannya seseorang dapat dididik. Menurut mereka semua pendidikan tidak ada hasilnya; kita sendirinya. Hasil terakhir dari perkembangan itu sebenarnya telah ditentukan terlebih dahulu. Penganut paham romantik yang melihat segala tindakan pendidikan sebagai pelanggaran atas kecenderungan berkembang dalam jiwa anak mempunyai pendirian yang sama deng</w:t>
      </w:r>
      <w:r>
        <w:rPr>
          <w:color w:val="000000" w:themeColor="text1"/>
        </w:rPr>
        <w:t>a</w:t>
      </w:r>
      <w:r w:rsidRPr="002E5E70">
        <w:rPr>
          <w:color w:val="000000" w:themeColor="text1"/>
        </w:rPr>
        <w:t>n golongan naturalis</w:t>
      </w:r>
      <w:r>
        <w:rPr>
          <w:color w:val="000000" w:themeColor="text1"/>
        </w:rPr>
        <w:t>.</w:t>
      </w:r>
    </w:p>
    <w:p w14:paraId="45515125"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 xml:space="preserve">Manusia terdidik adalah manusia yang mempunyai kepekaan sosio-transendental. Manusia terdidik tidak merasa nyaman hanya duduk bertengger di menara gading ilmunya. Manusia terdidik selalu berbicara kebenaran atas nama kebenaran, bukan atas nama kekuasaan. </w:t>
      </w:r>
      <w:r w:rsidRPr="002E5E70">
        <w:rPr>
          <w:color w:val="000000" w:themeColor="text1"/>
        </w:rPr>
        <w:lastRenderedPageBreak/>
        <w:t xml:space="preserve">Memang tak ada yang indah jika bicara tentang idealisme, tapi tak ada yang lebih indah selain bicara kebenaran. Orang-orang suci dahulu kala, nabi-nabi, para rasul, dan para guru suci selalu menekankan akan indahnya kebenaran, meski harus ditebus dengan darah. Itulah hakikat manusia terdidik yang kemungkinan di didik. </w:t>
      </w:r>
      <w:sdt>
        <w:sdtPr>
          <w:rPr>
            <w:color w:val="000000"/>
          </w:rPr>
          <w:tag w:val="MENDELEY_CITATION_v3_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"/>
          <w:id w:val="638081899"/>
          <w:placeholder>
            <w:docPart w:val="DefaultPlaceholder_-1854013440"/>
          </w:placeholder>
        </w:sdtPr>
        <w:sdtEndPr/>
        <w:sdtContent>
          <w:r w:rsidRPr="000B0BFA">
            <w:rPr>
              <w:color w:val="000000"/>
            </w:rPr>
            <w:t>(Sumiati, 2017)</w:t>
          </w:r>
        </w:sdtContent>
      </w:sdt>
    </w:p>
    <w:p w14:paraId="5BA2D07B" w14:textId="77777777" w:rsidR="000B0BFA" w:rsidRPr="0011202B" w:rsidRDefault="000B0BFA" w:rsidP="0011202B">
      <w:pPr>
        <w:pStyle w:val="BodyText"/>
        <w:numPr>
          <w:ilvl w:val="0"/>
          <w:numId w:val="7"/>
        </w:numPr>
        <w:spacing w:before="115" w:line="338" w:lineRule="auto"/>
        <w:ind w:left="709" w:right="115" w:hanging="567"/>
        <w:jc w:val="both"/>
        <w:rPr>
          <w:color w:val="000000" w:themeColor="text1"/>
        </w:rPr>
      </w:pPr>
      <w:r w:rsidRPr="002E5E70">
        <w:rPr>
          <w:b/>
          <w:bCs/>
          <w:color w:val="000000" w:themeColor="text1"/>
        </w:rPr>
        <w:t>Tut Wuri Handayani</w:t>
      </w:r>
    </w:p>
    <w:p w14:paraId="1024E8EF"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Konsep Tut wuri handayani tidak lepas dari Ing ngarsa sung tuladha, Ing madya mangun karsa, yang berarti di depan memberi teladan, di tengah memberi bimbingan, dan di belakang memberi dorongan. Ketiga konsep ini dikenal dengan Trilogi Ki Hajar Dewantara, menjadi satu kesatuan yang membentuk seorang pemimpin atau pendidik dalam perusahaan atau sekolah. Hubungan konsep Tut wuri handayani dalam praktik pembelajaran yaitu, mengarahkan peserta didik pada kemandirian yang kelak akan mampu berkarya dan bertanggung jawab atas dirinya sendiri</w:t>
      </w:r>
      <w:r>
        <w:rPr>
          <w:color w:val="000000" w:themeColor="text1"/>
        </w:rPr>
        <w:t>.</w:t>
      </w:r>
    </w:p>
    <w:p w14:paraId="7308E207"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Tut wuri handayani (yang dibelakang mendukung terhadap program yang telah ditetapkan). Jika dalam masyarakat, rakyat dapat bermakna menjadi bawahan, sekaligus atasan atau pejabat. Dalam hal ini rakyat sebagai bawahan patuh pada kebijakan-kebijakan yang telah ditetapkan oleh pemerintah. Jika dalam dunia pendidikan, kepala sekolah dapat memediatori secara baik kepada staf, karyawan atau guru untuk memberi pelayanan secara maksimal kepada anak didiknya. Untuk pendidik sendiri, dapat memberikan kebebasan pada anak didiknya untuk melakukan kegiatan dalam praktik pembelajaran tentu sesuai dengan langkah-langkah kerja yang telah ditetapkan agar tujuan praktik pembelajaran dapat berjalana dengan baik dan mendapatkan hasil yang optimal sesuai dengan harapan. Pendidik hanya bertugas mengawasi dan mengarahkan peserta didik apabila ada anak didiknya yang berlaku diluar jalur yang telah ditetapkan</w:t>
      </w:r>
      <w:r>
        <w:rPr>
          <w:color w:val="000000" w:themeColor="text1"/>
        </w:rPr>
        <w:t>.</w:t>
      </w:r>
    </w:p>
    <w:p w14:paraId="36D41224"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Tut wuri handayani juga dipakai sebagai lambang di Dinas Pendidikan dan Kebudayaan diperkuat dengan Surat Keputusan Menteri Pendidikan dan Kebudayaan No. 0398/M/1977 tanggal 6 September 1977, berlaku untuk semua lembaga-lembaga dilingkungannya. Dalam hubungannya dengan tugas pokok Departemen Pendidikan dan Kebudayaan berkaitan dengan lambang Tut wuri handayani, berfungsi sebagai sarana kerja yang dapat mendukung pembinaan korps dan motivasi kepegawaian</w:t>
      </w:r>
      <w:r>
        <w:rPr>
          <w:color w:val="000000" w:themeColor="text1"/>
        </w:rPr>
        <w:t>.</w:t>
      </w:r>
    </w:p>
    <w:p w14:paraId="00C8C2A1"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Penggunaan semboyan Tut wuri handayani dalam lambang Kementerian Pendidikan dan Kebudayaan bermaksud agar setiap petugas dan pelaku pendidikan dimanapun mereka bertugas diharapkan agar dalam melaksanakan tugasnya selalu dijiwai oleh jiwa Tut wuri handayani, sehingga senantiasa tercipta suasana kekeluargaan</w:t>
      </w:r>
      <w:r>
        <w:rPr>
          <w:color w:val="000000" w:themeColor="text1"/>
        </w:rPr>
        <w:t>.</w:t>
      </w:r>
    </w:p>
    <w:p w14:paraId="30DF3BE8"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Jika di lingkungan sekolah, setiap pendidik diharapkan akan selalu bersikap Tut wuri handayani pada anak didiknya. Demikian pula mereka yang bertugas di perkantoran, diharapkan akan dapat bersifat Tut wuri handayani dengan sesama kerjanya</w:t>
      </w:r>
      <w:r>
        <w:rPr>
          <w:color w:val="000000" w:themeColor="text1"/>
        </w:rPr>
        <w:t>.</w:t>
      </w:r>
    </w:p>
    <w:p w14:paraId="7F0A0D91"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 xml:space="preserve">Hal demikian yang tersirat makna yang hakiki dari lambang Tut wuri handayani yang diharapkan akan mendapat kekuatan dan dorongan untuk bekerja lebih baik untuk mewujudkan </w:t>
      </w:r>
      <w:r w:rsidRPr="002E5E70">
        <w:rPr>
          <w:color w:val="000000" w:themeColor="text1"/>
        </w:rPr>
        <w:lastRenderedPageBreak/>
        <w:t xml:space="preserve">yang dicita-citakan. </w:t>
      </w:r>
      <w:sdt>
        <w:sdtPr>
          <w:rPr>
            <w:color w:val="000000"/>
          </w:rPr>
          <w:tag w:val="MENDELEY_CITATION_v3_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"/>
          <w:id w:val="1785769609"/>
          <w:placeholder>
            <w:docPart w:val="DefaultPlaceholder_-1854013440"/>
          </w:placeholder>
        </w:sdtPr>
        <w:sdtEndPr/>
        <w:sdtContent>
          <w:r w:rsidRPr="000B0BFA">
            <w:rPr>
              <w:color w:val="000000"/>
            </w:rPr>
            <w:t>(Tin Dels Marce Ndawu, 2018)</w:t>
          </w:r>
        </w:sdtContent>
      </w:sdt>
    </w:p>
    <w:p w14:paraId="3FB77AA9" w14:textId="77777777" w:rsidR="000B0BFA" w:rsidRPr="0011202B" w:rsidRDefault="000B0BFA" w:rsidP="0011202B">
      <w:pPr>
        <w:pStyle w:val="BodyText"/>
        <w:numPr>
          <w:ilvl w:val="0"/>
          <w:numId w:val="7"/>
        </w:numPr>
        <w:spacing w:before="115" w:line="338" w:lineRule="auto"/>
        <w:ind w:left="709" w:right="115" w:hanging="567"/>
        <w:jc w:val="both"/>
        <w:rPr>
          <w:color w:val="000000" w:themeColor="text1"/>
        </w:rPr>
      </w:pPr>
      <w:r w:rsidRPr="002E5E70">
        <w:rPr>
          <w:b/>
          <w:bCs/>
          <w:color w:val="000000" w:themeColor="text1"/>
        </w:rPr>
        <w:t>Konsep Naturalisme, Nativisme, Empirisme, Konvergensi</w:t>
      </w:r>
    </w:p>
    <w:p w14:paraId="7CE974BD"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Aliran pendidikan adalah pemikiran-pemikiran yang membawa pembaharuan dalam dunia Pendidikan, pemikiran tersebut berlangsung seperti suatu diskusi berkepanjangan, yakni pemikiran-pemikiran terdahulu selalu ditanggapi dengan pro dan kontra oleh pemikir berikutnya, sehingga timbul pemikiran yang baru, demikian seterusnya agar diskusi berkepanjangan itu dapat dipahami, perlu aspek dari aliran-aliran yang harus dipahami. Oleh karena itu, setiap calon pendidik harus memahami berbagai jenis aturan-aturan Pendidikan. Di antaranya</w:t>
      </w:r>
      <w:r>
        <w:rPr>
          <w:color w:val="000000" w:themeColor="text1"/>
        </w:rPr>
        <w:t>:</w:t>
      </w:r>
    </w:p>
    <w:p w14:paraId="23308494" w14:textId="77777777" w:rsidR="000B0BFA" w:rsidRDefault="000B0BFA" w:rsidP="0011202B">
      <w:pPr>
        <w:pStyle w:val="BodyText"/>
        <w:numPr>
          <w:ilvl w:val="0"/>
          <w:numId w:val="8"/>
        </w:numPr>
        <w:spacing w:before="115" w:line="338" w:lineRule="auto"/>
        <w:ind w:left="1134" w:right="115" w:hanging="425"/>
        <w:jc w:val="both"/>
        <w:rPr>
          <w:color w:val="000000" w:themeColor="text1"/>
        </w:rPr>
      </w:pPr>
      <w:r w:rsidRPr="0011202B">
        <w:rPr>
          <w:color w:val="000000" w:themeColor="text1"/>
        </w:rPr>
        <w:t>Konsep Naturalisme</w:t>
      </w:r>
    </w:p>
    <w:p w14:paraId="175AD671" w14:textId="77777777" w:rsidR="000B0BFA" w:rsidRDefault="000B0BFA" w:rsidP="0011202B">
      <w:pPr>
        <w:pStyle w:val="BodyText"/>
        <w:spacing w:before="115" w:line="338" w:lineRule="auto"/>
        <w:ind w:left="709" w:right="115" w:firstLine="425"/>
        <w:jc w:val="both"/>
        <w:rPr>
          <w:color w:val="000000" w:themeColor="text1"/>
        </w:rPr>
      </w:pPr>
      <w:r w:rsidRPr="0011202B">
        <w:rPr>
          <w:color w:val="000000" w:themeColor="text1"/>
        </w:rPr>
        <w:t>Naturalisme merupakan teori yang menerima “nature” (alam) sebagai keseluruhan realitas. Istilah “nature” telah dipakai dalam filsafaat dengan bermacam-macam arti, mulai dari dunia fisik yang dilihat oleh manusia, sampai kepada sistem total dari fenomena ruang dan waktu. Natural adalah dunia yang diungkapkan pada kami oleh sains alam istilah naturalisme sebaliknya dari istilah supernaturalisme yang mengandung pandangan dua listik terdapat alam adanya kekuatan yang ada (wujud) diatas atau diluar alam</w:t>
      </w:r>
      <w:r>
        <w:rPr>
          <w:color w:val="000000" w:themeColor="text1"/>
        </w:rPr>
        <w:t>.</w:t>
      </w:r>
    </w:p>
    <w:p w14:paraId="12E17B21" w14:textId="77777777" w:rsidR="000B0BFA" w:rsidRDefault="000B0BFA" w:rsidP="0011202B">
      <w:pPr>
        <w:pStyle w:val="BodyText"/>
        <w:spacing w:before="115" w:line="338" w:lineRule="auto"/>
        <w:ind w:left="709" w:right="115" w:firstLine="425"/>
        <w:jc w:val="both"/>
        <w:rPr>
          <w:color w:val="000000" w:themeColor="text1"/>
        </w:rPr>
      </w:pPr>
      <w:r w:rsidRPr="002E5E70">
        <w:rPr>
          <w:color w:val="000000" w:themeColor="text1"/>
        </w:rPr>
        <w:t>Aliran ini sama dengan aliran nativisme. Naturalisme yang dipelopori oleh Jean Jaquest Rousseau, berpendapat bahwa pada hakikatnya semua anak manusia ialah baik pada waktu dilahirkan yaitu dari sejak tangan sang pencipta. Akan tetapi akhirnya rusak sewaktu ditangan manusia, oleh karena Jean jaquest Rousseu menciptakan konsep pendidikan alam, artinya anak hendaklah dibiarkan tumbuh dan berkembang sendiri menurut alamnya, manusia banyak mencampurinya</w:t>
      </w:r>
      <w:r>
        <w:rPr>
          <w:color w:val="000000" w:themeColor="text1"/>
        </w:rPr>
        <w:t>.</w:t>
      </w:r>
    </w:p>
    <w:p w14:paraId="6F3D5ECD" w14:textId="77777777" w:rsidR="000B0BFA" w:rsidRDefault="000B0BFA" w:rsidP="0011202B">
      <w:pPr>
        <w:pStyle w:val="BodyText"/>
        <w:spacing w:before="115" w:line="338" w:lineRule="auto"/>
        <w:ind w:left="709" w:right="115" w:firstLine="425"/>
        <w:jc w:val="both"/>
        <w:rPr>
          <w:color w:val="000000" w:themeColor="text1"/>
        </w:rPr>
      </w:pPr>
      <w:r w:rsidRPr="002E5E70">
        <w:rPr>
          <w:color w:val="000000" w:themeColor="text1"/>
        </w:rPr>
        <w:t>Pendidikan hendaklah dikembangkan aturan-aturan masyarakat yang demokratis, sehingga kencendrungan alamiah anggota masyarakat dapat mewujud, untuk menjaga agar pembawaan seseorang yang baik itu tidak di rugikan. Anak tidak boleh dianggap sebagai manusia kecil, akan tetapi dia mempunyai perkembangan yang perlu di kembangkan secara alamiah. Pendidikan hendaklah dimulai dengan mengetahui perkembangan anak</w:t>
      </w:r>
      <w:r>
        <w:rPr>
          <w:color w:val="000000" w:themeColor="text1"/>
        </w:rPr>
        <w:t>.</w:t>
      </w:r>
    </w:p>
    <w:p w14:paraId="206AD90F" w14:textId="77777777" w:rsidR="000B0BFA" w:rsidRDefault="000B0BFA" w:rsidP="0011202B">
      <w:pPr>
        <w:pStyle w:val="BodyText"/>
        <w:numPr>
          <w:ilvl w:val="0"/>
          <w:numId w:val="8"/>
        </w:numPr>
        <w:spacing w:before="115" w:line="338" w:lineRule="auto"/>
        <w:ind w:left="1134" w:right="115" w:hanging="425"/>
        <w:jc w:val="both"/>
        <w:rPr>
          <w:color w:val="000000" w:themeColor="text1"/>
        </w:rPr>
      </w:pPr>
      <w:r w:rsidRPr="0011202B">
        <w:rPr>
          <w:color w:val="000000" w:themeColor="text1"/>
        </w:rPr>
        <w:t>Konsep Nativisme</w:t>
      </w:r>
    </w:p>
    <w:p w14:paraId="3E15CE38" w14:textId="77777777" w:rsidR="000B0BFA" w:rsidRDefault="000B0BFA" w:rsidP="0011202B">
      <w:pPr>
        <w:pStyle w:val="BodyText"/>
        <w:spacing w:before="115" w:line="338" w:lineRule="auto"/>
        <w:ind w:left="709" w:right="115" w:firstLine="425"/>
        <w:jc w:val="both"/>
        <w:rPr>
          <w:color w:val="000000" w:themeColor="text1"/>
        </w:rPr>
      </w:pPr>
      <w:r w:rsidRPr="002E5E70">
        <w:rPr>
          <w:color w:val="000000" w:themeColor="text1"/>
        </w:rPr>
        <w:t xml:space="preserve">Nativisme berasal dari kata native artinya asli atau asal. Aliran tersebut hampir senada dengan Naturalisme. Nativisme berpendapat bahwa sejak lahir anak telah memiliki/membawa sifat-sifat dan dasar-dasar tertentu, yang bersifat pembawaan atau keturunan. Sifat-sifat dan dasar-dasar tertentu yang bersifat keturunan (herediter) inilah yang menentukan pertumbuhan dan perkembangan anak sepenuhnya. Sedangkan pendidikan dan lingkungan boleh dikatakan tidak berarti, kecuali hanya sebagai wadah dan memberikan rangsangan saja. Dalam ilmu pendidikan, pandangan tersebut dikenal dengan pesimisme paedagogis. Tokoh utama aliran ini ialah Schopenhauer. Dalam </w:t>
      </w:r>
      <w:r w:rsidRPr="002E5E70">
        <w:rPr>
          <w:color w:val="000000" w:themeColor="text1"/>
        </w:rPr>
        <w:lastRenderedPageBreak/>
        <w:t>artinya yang terbatas, juga dapat dimasukkan dalam golongan Plato, Descartes, Lomborso, dan pengikut-pengikutnya yang lain</w:t>
      </w:r>
      <w:r>
        <w:rPr>
          <w:color w:val="000000" w:themeColor="text1"/>
        </w:rPr>
        <w:t>.</w:t>
      </w:r>
    </w:p>
    <w:p w14:paraId="659515E7" w14:textId="77777777" w:rsidR="000B0BFA" w:rsidRDefault="000B0BFA" w:rsidP="0011202B">
      <w:pPr>
        <w:pStyle w:val="BodyText"/>
        <w:numPr>
          <w:ilvl w:val="0"/>
          <w:numId w:val="8"/>
        </w:numPr>
        <w:spacing w:before="115" w:line="338" w:lineRule="auto"/>
        <w:ind w:left="1134" w:right="115" w:hanging="425"/>
        <w:jc w:val="both"/>
        <w:rPr>
          <w:color w:val="000000" w:themeColor="text1"/>
        </w:rPr>
      </w:pPr>
      <w:r w:rsidRPr="0011202B">
        <w:rPr>
          <w:color w:val="000000" w:themeColor="text1"/>
        </w:rPr>
        <w:t>Konsep Empirisme</w:t>
      </w:r>
    </w:p>
    <w:p w14:paraId="23763DC6" w14:textId="77777777" w:rsidR="000B0BFA" w:rsidRDefault="000B0BFA" w:rsidP="0011202B">
      <w:pPr>
        <w:pStyle w:val="BodyText"/>
        <w:spacing w:before="115" w:line="338" w:lineRule="auto"/>
        <w:ind w:left="709" w:right="115" w:firstLine="425"/>
        <w:jc w:val="both"/>
        <w:rPr>
          <w:color w:val="000000" w:themeColor="text1"/>
        </w:rPr>
      </w:pPr>
      <w:r w:rsidRPr="002E5E70">
        <w:rPr>
          <w:color w:val="000000" w:themeColor="text1"/>
        </w:rPr>
        <w:t>Tokoh utama aliran ini ialah John Locke. Ia berpendapat bahwa perkembangan anak menjadi manusia dewasa itu sama sekali ditentukan oleh lingkungannya atau oleh pendidikan dan pengalaman yang diterimanya sejak kecil. Manusia-manusia dapat dididik apa saja (ke arah yang baik dan ke arah yang buruk) menurut kehendak lingkungan atau pendidikan. Dalam hal ini, alamlah yang membentuknya. Dalam pendidikan, pendapat kaum empiris ini terkenal dengan nama optimisme pedagogis</w:t>
      </w:r>
      <w:r>
        <w:rPr>
          <w:color w:val="000000" w:themeColor="text1"/>
        </w:rPr>
        <w:t>.</w:t>
      </w:r>
    </w:p>
    <w:p w14:paraId="0A2C9C44" w14:textId="77777777" w:rsidR="000B0BFA" w:rsidRDefault="000B0BFA" w:rsidP="0011202B">
      <w:pPr>
        <w:pStyle w:val="BodyText"/>
        <w:numPr>
          <w:ilvl w:val="0"/>
          <w:numId w:val="8"/>
        </w:numPr>
        <w:spacing w:before="115" w:line="338" w:lineRule="auto"/>
        <w:ind w:left="1134" w:right="115" w:hanging="425"/>
        <w:jc w:val="both"/>
        <w:rPr>
          <w:color w:val="000000" w:themeColor="text1"/>
        </w:rPr>
      </w:pPr>
      <w:r w:rsidRPr="0011202B">
        <w:rPr>
          <w:color w:val="000000" w:themeColor="text1"/>
        </w:rPr>
        <w:t>Konsep Konvergensi</w:t>
      </w:r>
    </w:p>
    <w:p w14:paraId="6C738D2E" w14:textId="77777777" w:rsidR="000B0BFA" w:rsidRDefault="000B0BFA" w:rsidP="0011202B">
      <w:pPr>
        <w:pStyle w:val="BodyText"/>
        <w:spacing w:before="115" w:line="338" w:lineRule="auto"/>
        <w:ind w:left="709" w:right="115" w:firstLine="425"/>
        <w:jc w:val="both"/>
        <w:rPr>
          <w:color w:val="000000" w:themeColor="text1"/>
        </w:rPr>
      </w:pPr>
      <w:r w:rsidRPr="002E5E70">
        <w:rPr>
          <w:color w:val="000000" w:themeColor="text1"/>
        </w:rPr>
        <w:t>Aliran ini dimunculkan oleh ahli ilmu jiwa bangsa Jerman, William Stern. Ia mengatakan bahwa pembawaan dan lingkungan kedua-duanya menentukan perkembangan manusia</w:t>
      </w:r>
      <w:r>
        <w:rPr>
          <w:color w:val="000000" w:themeColor="text1"/>
        </w:rPr>
        <w:t>.</w:t>
      </w:r>
    </w:p>
    <w:p w14:paraId="27FC0B8F" w14:textId="77777777" w:rsidR="000B0BFA" w:rsidRDefault="000B0BFA" w:rsidP="0011202B">
      <w:pPr>
        <w:pStyle w:val="BodyText"/>
        <w:spacing w:before="115" w:line="338" w:lineRule="auto"/>
        <w:ind w:left="709" w:right="115" w:firstLine="425"/>
        <w:jc w:val="both"/>
        <w:rPr>
          <w:color w:val="000000" w:themeColor="text1"/>
        </w:rPr>
      </w:pPr>
      <w:r w:rsidRPr="002E5E70">
        <w:rPr>
          <w:color w:val="000000" w:themeColor="text1"/>
        </w:rPr>
        <w:t xml:space="preserve">Dengan adanya pendapat ini, dapat dikatakan bahwa persoalan tentang pembawaan dan lingkungan itu sudah selesai. Dalam hukum konvergensi ini, masih terdapat dua aliran, yaitu aliran yang lebih menekankan kepada pengaruh pembawaan daripada pengaruh lingkungan dan yang sebaliknya, lebih menekankan lingkungan atau pendidikan. Sementara itu, banyak yang belum puas atas jawaban dari aliran konvergensi yang mengatakan bahwa perkembangan manusia itu ditentukan dari dua factor: pembawaan dan lingkungan. </w:t>
      </w:r>
      <w:sdt>
        <w:sdtPr>
          <w:rPr>
            <w:color w:val="000000"/>
          </w:rPr>
          <w:tag w:val="MENDELEY_CITATION_v3_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"/>
          <w:id w:val="658659714"/>
          <w:placeholder>
            <w:docPart w:val="DefaultPlaceholder_-1854013440"/>
          </w:placeholder>
        </w:sdtPr>
        <w:sdtEndPr/>
        <w:sdtContent>
          <w:r w:rsidRPr="000B0BFA">
            <w:rPr>
              <w:color w:val="000000"/>
            </w:rPr>
            <w:t>(Sitti Nadirah, 2013)</w:t>
          </w:r>
        </w:sdtContent>
      </w:sdt>
    </w:p>
    <w:p w14:paraId="0B542B85" w14:textId="77777777" w:rsidR="000B0BFA" w:rsidRPr="0011202B" w:rsidRDefault="000B0BFA" w:rsidP="0011202B">
      <w:pPr>
        <w:pStyle w:val="BodyText"/>
        <w:numPr>
          <w:ilvl w:val="0"/>
          <w:numId w:val="7"/>
        </w:numPr>
        <w:spacing w:before="115" w:line="338" w:lineRule="auto"/>
        <w:ind w:left="709" w:right="115" w:hanging="567"/>
        <w:jc w:val="both"/>
        <w:rPr>
          <w:color w:val="000000" w:themeColor="text1"/>
        </w:rPr>
      </w:pPr>
      <w:r w:rsidRPr="002E5E70">
        <w:rPr>
          <w:b/>
          <w:bCs/>
          <w:color w:val="000000" w:themeColor="text1"/>
        </w:rPr>
        <w:t>Merdeka Belajar</w:t>
      </w:r>
    </w:p>
    <w:p w14:paraId="37163421"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Pembangunan pendidikan merdeka belajar dalam telah metode pembelajaran yaitu sistem dan pengajarannya harus memenuhi kecenderungan dalam pendidikan di era Revolusi Industri 4.0. Di era Revolusi Industri 4.0 kebutuhan utama yang ingin dicapai dalam sistem pendidikan atau lebih khusus dalam metode pembelajaran yaitu siswa atau peserta didik yaitu penguasaan terhadap literasi baru. Literasi baru tersebut antara lain; literasi data, literasi teknologi, serta literasi manusia</w:t>
      </w:r>
      <w:r>
        <w:rPr>
          <w:color w:val="000000" w:themeColor="text1"/>
        </w:rPr>
        <w:t>.</w:t>
      </w:r>
    </w:p>
    <w:p w14:paraId="69DAB346"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Sistem dan atau metode pembelajaran pada pendidikan merdeka belajar mempunyai target yang sama. Jika perserta didik atau siswa dapat mengusai literasi baru ini, maka akan menjadi sumber daya manusia yang berkualitas dan unggul dalam membangun masa depan Indonesia. Namun selain literasi baru, sistem pendidikan merdeka belajar tetap melakukan pembangunan karakter pada peserta didik, seperti kejujuran, religius, kerja keras/tekun, tanggung jawab, adil, disiplin, toleran, dan lain-lain</w:t>
      </w:r>
      <w:r>
        <w:rPr>
          <w:color w:val="000000" w:themeColor="text1"/>
        </w:rPr>
        <w:t>.</w:t>
      </w:r>
    </w:p>
    <w:p w14:paraId="061C63BE"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 xml:space="preserve">Tujuannya tentu ingin mencapai tujuan pendidikan yaitu mewujudkan peserta didik yang berfikir kritis dan memecahkan masalah, kreatif dan berinovasi, terampil berkomunikasi dan berkolaborasi, dan berkarakter. Oleh sebab itu, dalam rencana pelaksanaan kegiatan belajar harus mampu melewati tantangan dan memanfaatkan peluang pendidikan di era Revolusi </w:t>
      </w:r>
      <w:r w:rsidRPr="002E5E70">
        <w:rPr>
          <w:color w:val="000000" w:themeColor="text1"/>
        </w:rPr>
        <w:lastRenderedPageBreak/>
        <w:t>Industri 4.0. Dan guru menjadi kunci keberhasilan sistem pendidikan merdeka belajar, oleh sebab itu harus dapat beradaptasi dengan sistem pendidikan yang baru agar memiliki kopetensi dan keterampilan</w:t>
      </w:r>
      <w:r>
        <w:rPr>
          <w:color w:val="000000" w:themeColor="text1"/>
        </w:rPr>
        <w:t>.</w:t>
      </w:r>
    </w:p>
    <w:p w14:paraId="0A2B254D" w14:textId="1817AA4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 xml:space="preserve">Penguatan literasi baru pada guru sebagai kunci perubahan, termasuk revitalisasi kurikulum berbasis literasi dan penguatan peran guru yang memiliki kompetensi digital. Maka metode </w:t>
      </w:r>
      <w:r w:rsidRPr="002E5E70">
        <w:rPr>
          <w:i/>
          <w:iCs/>
          <w:color w:val="000000" w:themeColor="text1"/>
        </w:rPr>
        <w:t>Blended Learning</w:t>
      </w:r>
      <w:r w:rsidRPr="002E5E70">
        <w:rPr>
          <w:color w:val="000000" w:themeColor="text1"/>
        </w:rPr>
        <w:t xml:space="preserve"> sangat ideal sebagai metode pembelajaran di sistem pendidikan merdeka belajar. Metode pembelajarannya yaitu menggabungkan keunggulan pembelajaran yang dilakukan secara tatap-muka dan secara virtual. </w:t>
      </w:r>
      <w:sdt>
        <w:sdtPr>
          <w:rPr>
            <w:color w:val="000000" w:themeColor="text1"/>
          </w:rPr>
          <w:tag w:val="MENDELEY_CITATION_v3_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"/>
          <w:id w:val="645559708"/>
          <w:placeholder>
            <w:docPart w:val="DefaultPlaceholder_-1854013440"/>
          </w:placeholder>
        </w:sdtPr>
        <w:sdtEndPr>
          <w:rPr>
            <w:color w:val="auto"/>
          </w:rPr>
        </w:sdtEndPr>
        <w:sdtContent>
          <w:r>
            <w:t>(</w:t>
          </w:r>
          <w:r w:rsidR="0023076B">
            <w:t xml:space="preserve">Yayah, 2020; </w:t>
          </w:r>
          <w:r>
            <w:t>Yamin &amp; Syahrir, 2020)</w:t>
          </w:r>
        </w:sdtContent>
      </w:sdt>
    </w:p>
    <w:p w14:paraId="3442B412" w14:textId="77777777" w:rsidR="000B0BFA" w:rsidRPr="0011202B" w:rsidRDefault="000B0BFA" w:rsidP="0011202B">
      <w:pPr>
        <w:pStyle w:val="BodyText"/>
        <w:numPr>
          <w:ilvl w:val="0"/>
          <w:numId w:val="7"/>
        </w:numPr>
        <w:spacing w:before="115" w:line="338" w:lineRule="auto"/>
        <w:ind w:left="709" w:right="115" w:hanging="567"/>
        <w:jc w:val="both"/>
        <w:rPr>
          <w:color w:val="000000" w:themeColor="text1"/>
        </w:rPr>
      </w:pPr>
      <w:r w:rsidRPr="002E5E70">
        <w:rPr>
          <w:b/>
          <w:bCs/>
          <w:color w:val="000000" w:themeColor="text1"/>
        </w:rPr>
        <w:t>Paradigma Pembelajaran Abad 21</w:t>
      </w:r>
    </w:p>
    <w:p w14:paraId="7E02D9BF" w14:textId="13D2AA05"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Abad ke-21 ditandai sebagai abad keterbukaan atau abad globalisasi, artinya kehidupan manusia pada abad ke-21 mengalami perubahan-perubahan yang fundamental yang berbeda dengan tata kehidupan dalam abad sebelumnya. Dikatakan abad ke-21 adalah abad yang meminta kualitas dalam segala usaha dan hasil kerja manusia. Dengan sendirinya abad ke-21 meminta sumberdaya manusia yang berkualitas, yang dihasilkan oleh lembaga-lembaga yang dikelola secara professional, sehingga membuahkan hasil unggulan. Tuntutan-tuntutan yang serba baru tersebut meminta berbagai terobosan dalam berfikir, penyusunan konsep, dan tindakan-tindakan. Dengan kata lain diperlukan suatu paradigm</w:t>
      </w:r>
      <w:r w:rsidR="0023076B">
        <w:rPr>
          <w:color w:val="000000" w:themeColor="text1"/>
        </w:rPr>
        <w:t>a</w:t>
      </w:r>
      <w:r w:rsidRPr="002E5E70">
        <w:rPr>
          <w:color w:val="000000" w:themeColor="text1"/>
        </w:rPr>
        <w:t xml:space="preserve"> baru dalam menghadapi tantangan-tantangan yang baru</w:t>
      </w:r>
      <w:r w:rsidR="00DD4932">
        <w:rPr>
          <w:color w:val="000000" w:themeColor="text1"/>
        </w:rPr>
        <w:t xml:space="preserve"> (</w:t>
      </w:r>
      <w:r w:rsidR="0023076B">
        <w:rPr>
          <w:color w:val="000000" w:themeColor="text1"/>
        </w:rPr>
        <w:t xml:space="preserve">Mulyani, 2019; </w:t>
      </w:r>
      <w:r w:rsidR="00DD4932">
        <w:rPr>
          <w:color w:val="000000" w:themeColor="text1"/>
        </w:rPr>
        <w:t xml:space="preserve">Yohamintin, </w:t>
      </w:r>
      <w:r w:rsidR="0023076B">
        <w:rPr>
          <w:color w:val="000000" w:themeColor="text1"/>
        </w:rPr>
        <w:t>2021)</w:t>
      </w:r>
      <w:r w:rsidR="00DD4932">
        <w:rPr>
          <w:color w:val="000000" w:themeColor="text1"/>
        </w:rPr>
        <w:fldChar w:fldCharType="begin"/>
      </w:r>
      <w:r w:rsidR="00DD4932">
        <w:rPr>
          <w:color w:val="000000" w:themeColor="text1"/>
        </w:rPr>
        <w:instrText>ADDIN CSL_CITATION {"citationItems":[{"id":"ITEM-1","itemData":{"author":[{"dropping-particle":"","family":"Handoko","given":"T. Hani","non-dropping-particle":"","parse-names":false,"suffix":""}],"edition":"edisi 2","id":"ITEM-1","issued":{"date-parts":[["2003"]]},"publisher":"BPFE","publisher-place":"Yogyakarta","title":"Manajemen Edisi 2","type":"book"},"uris":["http://www.mendeley.com/documents/?uuid=3b4421d7-c2d8-4b5f-99c5-b27ecb371e59"]}],"properties":{"noteIndex":0},"schema":"https://github.com/citation-style-language/schema/raw/master/csl-citation.json"}</w:instrText>
      </w:r>
      <w:r w:rsidR="00DD4932">
        <w:rPr>
          <w:color w:val="000000" w:themeColor="text1"/>
        </w:rPr>
        <w:fldChar w:fldCharType="separate"/>
      </w:r>
      <w:r w:rsidR="00DD4932">
        <w:rPr>
          <w:color w:val="000000" w:themeColor="text1"/>
        </w:rPr>
        <w:fldChar w:fldCharType="end"/>
      </w:r>
      <w:r w:rsidRPr="002E5E70">
        <w:rPr>
          <w:color w:val="000000" w:themeColor="text1"/>
        </w:rPr>
        <w:t>. Menurut filsuf Khun apabila tantangan-tantangan baru tersebut dihadapi dengan menggunakan paradigm</w:t>
      </w:r>
      <w:r w:rsidR="0023076B">
        <w:rPr>
          <w:color w:val="000000" w:themeColor="text1"/>
        </w:rPr>
        <w:t>a</w:t>
      </w:r>
      <w:r w:rsidRPr="002E5E70">
        <w:rPr>
          <w:color w:val="000000" w:themeColor="text1"/>
        </w:rPr>
        <w:t xml:space="preserve"> lama, maka segala usaha akan menemui kegagalan. Tantangan yang baru menuntut proses terobosan pemikiran (</w:t>
      </w:r>
      <w:r w:rsidRPr="002E5E70">
        <w:rPr>
          <w:i/>
          <w:iCs/>
          <w:color w:val="000000" w:themeColor="text1"/>
        </w:rPr>
        <w:t>breakthrough thinking process</w:t>
      </w:r>
      <w:r w:rsidRPr="002E5E70">
        <w:rPr>
          <w:color w:val="000000" w:themeColor="text1"/>
        </w:rPr>
        <w:t xml:space="preserve">) apabila yang diinginkan adalah </w:t>
      </w:r>
      <w:r w:rsidRPr="002E5E70">
        <w:rPr>
          <w:i/>
          <w:iCs/>
          <w:color w:val="000000" w:themeColor="text1"/>
        </w:rPr>
        <w:t>output</w:t>
      </w:r>
      <w:r w:rsidRPr="002E5E70">
        <w:rPr>
          <w:color w:val="000000" w:themeColor="text1"/>
        </w:rPr>
        <w:t xml:space="preserve"> yang bermutu yang dapat bersaing dengan hasil karya dalam dunia yang serba terbuka</w:t>
      </w:r>
      <w:r w:rsidR="007D4DF3">
        <w:rPr>
          <w:color w:val="000000" w:themeColor="text1"/>
        </w:rPr>
        <w:t xml:space="preserve"> </w:t>
      </w:r>
      <w:r w:rsidR="007D4DF3">
        <w:rPr>
          <w:color w:val="000000" w:themeColor="text1"/>
          <w:shd w:val="clear" w:color="auto" w:fill="FFFFFF"/>
        </w:rPr>
        <w:t>(Widiansyah, 2018)</w:t>
      </w:r>
      <w:r w:rsidR="007D4DF3">
        <w:t>.</w:t>
      </w:r>
      <w:r>
        <w:rPr>
          <w:color w:val="000000" w:themeColor="text1"/>
        </w:rPr>
        <w:t>.</w:t>
      </w:r>
    </w:p>
    <w:p w14:paraId="4E6871F7"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 xml:space="preserve">Abad 21 memiliki banyak perbedaan dengan abad 20 dalam berbagai hal, di antaranya dalam pekerjaan, hidup bermasyarakat dan aktualisasi diri. Abad 21 ditandai dengan berkembangnya teknologi informasi yang sangat pesat serta perkembangan otomasi dimana banyak pekerjaan yang sifatnya pekerjaan rutin dan berulang-ulang mulai digantikan oleh mesin, baik mesin produksi maupun komputer. Sebagaimana sudah diketahui dalam abad ke 21 sudah berubah total, baik masyarakat maupun dunia pendidikan. Sekolah yang dipahami sampai saat ini, sudah terbentuk sejak abad ke 19 dalam rangka pengembangan pendidikan anak serta juga mendorong industrialisasi. Awalnya sekolah dibentuk untuk mendukung pembentuk masyarakat madani dan juga industrialisasi, namun sejak tahun 1989 dimana sejak Jerman sudah bersatu tiba-tiba mulai era globalisasi sampai saat ini, seperti di Negara Amerika Utara, Eropa dan Amerika Timur sudah terjadi globalisasi lebih awal. Kalau negara-negara Asia belum menjadi satu karena terjadi keanekaragaman budaya dan suku, namun pada suatu saat akan terjadi seperti di negara barat. Oleh karena itu, negara/pasar akan menjadi satu dan mungkin mata uang akan menjadi satu. </w:t>
      </w:r>
      <w:sdt>
        <w:sdtPr>
          <w:rPr>
            <w:color w:val="000000"/>
          </w:rPr>
          <w:tag w:val="MENDELEY_CITATION_v3_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"/>
          <w:id w:val="998152463"/>
          <w:placeholder>
            <w:docPart w:val="DefaultPlaceholder_-1854013440"/>
          </w:placeholder>
        </w:sdtPr>
        <w:sdtEndPr/>
        <w:sdtContent>
          <w:r w:rsidRPr="000B0BFA">
            <w:rPr>
              <w:color w:val="000000"/>
            </w:rPr>
            <w:t>(Etistika Yuni Wijaya, Dwi Agus Sudjimat, 2016)</w:t>
          </w:r>
        </w:sdtContent>
      </w:sdt>
    </w:p>
    <w:p w14:paraId="17E8FB0E"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 xml:space="preserve">Perkembangan yang signifikan cepatnya pada abad 21 dalam segala aspek kehidupan, termasuk dalam organisasi pendidikan. Tuntutan terhadap perubahan semakin kuat, oleh karena </w:t>
      </w:r>
      <w:r w:rsidRPr="002E5E70">
        <w:rPr>
          <w:color w:val="000000" w:themeColor="text1"/>
        </w:rPr>
        <w:lastRenderedPageBreak/>
        <w:t>itu penguaaan atas berbagai kompetensi menjadi semakin urgen, kemampuan ber pikir kritis, memecahkan masalah, dan berkolaborasi menjadi begitu dominan dalam kehidupan abad 21</w:t>
      </w:r>
      <w:r>
        <w:rPr>
          <w:color w:val="000000" w:themeColor="text1"/>
        </w:rPr>
        <w:t>.</w:t>
      </w:r>
    </w:p>
    <w:p w14:paraId="5FF41842" w14:textId="182615C3"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 xml:space="preserve">Organisasi pendidikan dituntut mampu menyiapkan generasi dalam menjalani abad 21 melalui penerapan sistem manajemen lembaga pendidikan modern yaitu semua unsur-unsur yang terkait penyelenggaraan pendidikan dapat dikelola dengan tepat dan sesuai dengan tuntutan kekinian. Prinsip kepemimpinan yang kuat, penuh kreatif dan inovatif, serta didukung dengan pelaksanaan program yang sistematis dan pertanggungjawaban yang tinggi akan mendukung suksesnya penyelenggaraan Pendidikan. </w:t>
      </w:r>
      <w:sdt>
        <w:sdtPr>
          <w:rPr>
            <w:color w:val="000000"/>
          </w:rPr>
          <w:tag w:val="MENDELEY_CITATION_v3_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"/>
          <w:id w:val="760408155"/>
          <w:placeholder>
            <w:docPart w:val="DefaultPlaceholder_-1854013440"/>
          </w:placeholder>
        </w:sdtPr>
        <w:sdtEndPr/>
        <w:sdtContent>
          <w:r w:rsidRPr="000B0BFA">
            <w:rPr>
              <w:color w:val="000000"/>
            </w:rPr>
            <w:t>(M. Fakhruddin, Rusydi Ananda, 2013</w:t>
          </w:r>
          <w:r w:rsidR="0023076B">
            <w:rPr>
              <w:color w:val="000000"/>
            </w:rPr>
            <w:t>; Yohamintin, 2023</w:t>
          </w:r>
          <w:r w:rsidRPr="000B0BFA">
            <w:rPr>
              <w:color w:val="000000"/>
            </w:rPr>
            <w:t>)</w:t>
          </w:r>
        </w:sdtContent>
      </w:sdt>
    </w:p>
    <w:p w14:paraId="32538374" w14:textId="77777777" w:rsidR="000B0BFA" w:rsidRDefault="000B0BFA" w:rsidP="0011202B">
      <w:pPr>
        <w:pStyle w:val="BodyText"/>
        <w:spacing w:before="115" w:line="338" w:lineRule="auto"/>
        <w:ind w:left="142" w:right="115" w:firstLine="567"/>
        <w:jc w:val="both"/>
        <w:rPr>
          <w:color w:val="000000" w:themeColor="text1"/>
        </w:rPr>
      </w:pPr>
      <w:r w:rsidRPr="002E5E70">
        <w:rPr>
          <w:color w:val="000000" w:themeColor="text1"/>
        </w:rPr>
        <w:t>Peradaban abad 21 merupakan peradaban yang mengarah pada globalisasi dan kemajuan teknologi informasi, sehingga terkonstruksinya transisi adab tradisional menjadi modernitas. Transisi ini berdampak pada berubahnya berbagai aspek kehidupan termasuk pendidikan. Pendidikan abad 21 mengharuskan manusia melek terhadap kemajuan teknologi informasi guna meningkatkan kwalitas taraf hidup melalui pendidikan. Namun munculnya tragedi pandemi covid 19 membawa dampak yang sangat besar bagi dunia pendidikan. Sekolah yang biasanya dipenuhi aktivitas pembelajaran menjadi sepi karena diganti dengan platform pendidikan berbasis internet</w:t>
      </w:r>
      <w:r>
        <w:rPr>
          <w:color w:val="000000" w:themeColor="text1"/>
        </w:rPr>
        <w:t>.</w:t>
      </w:r>
    </w:p>
    <w:p w14:paraId="48E6CD0F" w14:textId="77777777" w:rsidR="000B0BFA" w:rsidRDefault="000B0BFA" w:rsidP="0011202B">
      <w:pPr>
        <w:pStyle w:val="BodyText"/>
        <w:spacing w:before="115" w:line="338" w:lineRule="auto"/>
        <w:ind w:left="142" w:right="115" w:firstLine="567"/>
        <w:jc w:val="both"/>
        <w:rPr>
          <w:i/>
          <w:iCs/>
          <w:color w:val="000000" w:themeColor="text1"/>
        </w:rPr>
      </w:pPr>
      <w:r w:rsidRPr="002E5E70">
        <w:rPr>
          <w:color w:val="000000" w:themeColor="text1"/>
        </w:rPr>
        <w:t>Pendidikan bertransisi menjadi kegiatan pembelajaran jarak jauh atau dalam jaringan (</w:t>
      </w:r>
      <w:r w:rsidRPr="002E5E70">
        <w:rPr>
          <w:i/>
          <w:iCs/>
          <w:color w:val="000000" w:themeColor="text1"/>
        </w:rPr>
        <w:t>daring</w:t>
      </w:r>
      <w:r w:rsidRPr="002E5E70">
        <w:rPr>
          <w:color w:val="000000" w:themeColor="text1"/>
        </w:rPr>
        <w:t xml:space="preserve">), dengan berbagai tantangan yang muncul dalam praktiknya. Tantangan tersebut berupa lemahnya koneksi internet ataupun jaringan, serta masih banyaknya masyarakat yang tidak memiliki platform pendidikan </w:t>
      </w:r>
      <w:r w:rsidRPr="002E5E70">
        <w:rPr>
          <w:i/>
          <w:iCs/>
          <w:color w:val="000000" w:themeColor="text1"/>
        </w:rPr>
        <w:t>online</w:t>
      </w:r>
      <w:r>
        <w:rPr>
          <w:i/>
          <w:iCs/>
          <w:color w:val="000000" w:themeColor="text1"/>
        </w:rPr>
        <w:t>.</w:t>
      </w:r>
    </w:p>
    <w:p w14:paraId="5955A312" w14:textId="77777777" w:rsidR="000B0BFA" w:rsidRPr="0011202B" w:rsidRDefault="000B0BFA" w:rsidP="0011202B">
      <w:pPr>
        <w:pStyle w:val="BodyText"/>
        <w:spacing w:before="115" w:line="338" w:lineRule="auto"/>
        <w:ind w:left="142" w:right="115" w:firstLine="567"/>
        <w:jc w:val="both"/>
        <w:rPr>
          <w:color w:val="000000" w:themeColor="text1"/>
        </w:rPr>
      </w:pPr>
      <w:r w:rsidRPr="002E5E70">
        <w:rPr>
          <w:color w:val="000000" w:themeColor="text1"/>
        </w:rPr>
        <w:t xml:space="preserve">Tantangan lainnya adalah minimnya pengetahuan memakai platform pendidikan berbasis internet baik dari pengajar, khususnya dengan rentan umur yang sudah tua, baik juga dari siswa dan orang tua siswa yang tidak selalu berkecimpung di bidang teknologi. Pemerintah sebagai pusat regulasi berkewajiban memberikan solusi konkrit berupa menjamin koneksi internet yang stabil dan lancar, bantuan kuota dan pemberian perangkat digital pembelajaraan online, serta alokasi anggaran khusus untu menunjang pendidikan tetap berjalan. Solusi lainnya yang menjadi fokus pemerintah dalam bidang Pendidikan. </w:t>
      </w:r>
      <w:sdt>
        <w:sdtPr>
          <w:rPr>
            <w:color w:val="000000"/>
          </w:rPr>
          <w:tag w:val="MENDELEY_CITATION_v3_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"/>
          <w:id w:val="1164897880"/>
          <w:placeholder>
            <w:docPart w:val="DefaultPlaceholder_-1854013440"/>
          </w:placeholder>
        </w:sdtPr>
        <w:sdtEndPr/>
        <w:sdtContent>
          <w:r w:rsidRPr="000B0BFA">
            <w:rPr>
              <w:color w:val="000000"/>
            </w:rPr>
            <w:t>(Putra et al., 2021)</w:t>
          </w:r>
        </w:sdtContent>
      </w:sdt>
    </w:p>
    <w:p w14:paraId="455DD596" w14:textId="77777777" w:rsidR="000B0BFA" w:rsidRDefault="000B0BFA">
      <w:pPr>
        <w:pStyle w:val="BodyText"/>
        <w:spacing w:before="11"/>
        <w:ind w:left="0"/>
        <w:rPr>
          <w:sz w:val="23"/>
        </w:rPr>
      </w:pPr>
    </w:p>
    <w:p w14:paraId="3BD7B27C" w14:textId="77777777" w:rsidR="000B0BFA" w:rsidRDefault="000B0BFA">
      <w:pPr>
        <w:pStyle w:val="Heading1"/>
      </w:pPr>
      <w:r>
        <w:rPr>
          <w:w w:val="105"/>
        </w:rPr>
        <w:t>KESIMPULAN DAN SARAN</w:t>
      </w:r>
    </w:p>
    <w:p w14:paraId="5CE71477" w14:textId="2BE652DE" w:rsidR="000B0BFA" w:rsidRDefault="000B0BFA">
      <w:pPr>
        <w:pStyle w:val="BodyText"/>
        <w:spacing w:before="114" w:line="338" w:lineRule="auto"/>
        <w:ind w:right="115" w:firstLine="567"/>
        <w:jc w:val="both"/>
      </w:pPr>
      <w:r w:rsidRPr="002E5E70">
        <w:rPr>
          <w:color w:val="000000" w:themeColor="text1"/>
          <w:shd w:val="clear" w:color="auto" w:fill="FFFFFF"/>
        </w:rPr>
        <w:t>Ciri abad  21 sebagai abad informasi, komputasi, otomatisasi, dan Komunikasi tentunya akan berdampak pada perubahan proses pembelajaran yang akan dilakukan oleh pendidik di kelas atau yang sering disebut paradigma pembelajaran abad 21. Guru dituntut untuk menyesuaikan gaya belajar dengan ciri abad 21 tersebut, jangan sampai Abad 21 tetapi gaya belajar masih abad 20. Bagaimanapun dampak proses perubahan gaya belajar akan sangat dirasakan oleh peserta didik di masa mereka sudah meninggalkan bangku sekolah dan terjun ke dalam dunia sebenarnya</w:t>
      </w:r>
      <w:r w:rsidR="007D4DF3">
        <w:rPr>
          <w:color w:val="000000" w:themeColor="text1"/>
          <w:shd w:val="clear" w:color="auto" w:fill="FFFFFF"/>
        </w:rPr>
        <w:t>.</w:t>
      </w:r>
    </w:p>
    <w:p w14:paraId="2808F5C5" w14:textId="77777777" w:rsidR="000B0BFA" w:rsidRDefault="000B0BFA">
      <w:pPr>
        <w:pStyle w:val="BodyText"/>
        <w:spacing w:before="114" w:line="338" w:lineRule="auto"/>
        <w:ind w:right="115" w:firstLine="567"/>
        <w:jc w:val="both"/>
        <w:rPr>
          <w:color w:val="000000" w:themeColor="text1"/>
        </w:rPr>
      </w:pPr>
      <w:r w:rsidRPr="002E5E70">
        <w:rPr>
          <w:color w:val="000000" w:themeColor="text1"/>
        </w:rPr>
        <w:t xml:space="preserve">Pendidikan merupakan suatu keharusan bagi kehidupan manusia, khususnya bangsa Indonesia. Pendidikan mempunyai peranan yang sangat menentukan bagi perkembangan dan </w:t>
      </w:r>
      <w:r w:rsidRPr="002E5E70">
        <w:rPr>
          <w:color w:val="000000" w:themeColor="text1"/>
        </w:rPr>
        <w:lastRenderedPageBreak/>
        <w:t>perwujudan diri individu, terutama bagi kehidupan bangsa dan negara. Kemajuan suatu kebudayaan tergantung kepada cara kebudayaan tersebut mengenali, menghargai dan memanfatkan sumber daya manusia dalam hal ini berkaitan erat dengan kualitas pendidikan yang diberikan kepada anggota masyarakatnya, yakni kepada peserta didik. Pendidikan pada hakekatnya adalah proses pembelajaran untuk mengubah perilaku. Perilaku yang dimaksud adalah cara berfikir, bersikap, dan bertindak sesuai dengan tujuan Pendidikan</w:t>
      </w:r>
      <w:r>
        <w:rPr>
          <w:color w:val="000000" w:themeColor="text1"/>
        </w:rPr>
        <w:t>.</w:t>
      </w:r>
    </w:p>
    <w:p w14:paraId="7AC9468D" w14:textId="77777777" w:rsidR="000B0BFA" w:rsidRDefault="000B0BFA">
      <w:pPr>
        <w:pStyle w:val="BodyText"/>
        <w:spacing w:before="114" w:line="338" w:lineRule="auto"/>
        <w:ind w:right="115" w:firstLine="567"/>
        <w:jc w:val="both"/>
        <w:rPr>
          <w:color w:val="000000" w:themeColor="text1"/>
        </w:rPr>
      </w:pPr>
      <w:r w:rsidRPr="002E5E70">
        <w:rPr>
          <w:color w:val="000000" w:themeColor="text1"/>
        </w:rPr>
        <w:t>Orang yang menganut pandangan naturalisme sering mengemukaakn teori-teori yang ganjil tentang kemungkinannya seseorang dapat dididik. Menurut mereka semua pendidikan tidak ada hasilnya; kita sendirinya. Hasil terakhir dari perkembangan itu sebenarnya telah ditentukan terlebih dahulu. Penganut paham romantik yang melihat segala tindakan pendidikan sebagai pelanggaran atas kecenderungan berkembang dalam jiwa anak mempunyai pendirian yang sama denagn golongan naturalis</w:t>
      </w:r>
      <w:r>
        <w:rPr>
          <w:color w:val="000000" w:themeColor="text1"/>
        </w:rPr>
        <w:t>.</w:t>
      </w:r>
    </w:p>
    <w:p w14:paraId="16A49413" w14:textId="77777777" w:rsidR="000B0BFA" w:rsidRDefault="000B0BFA">
      <w:pPr>
        <w:pStyle w:val="BodyText"/>
        <w:spacing w:before="114" w:line="338" w:lineRule="auto"/>
        <w:ind w:right="115" w:firstLine="567"/>
        <w:jc w:val="both"/>
        <w:rPr>
          <w:color w:val="000000" w:themeColor="text1"/>
        </w:rPr>
      </w:pPr>
      <w:r w:rsidRPr="002E5E70">
        <w:rPr>
          <w:color w:val="000000" w:themeColor="text1"/>
        </w:rPr>
        <w:t>Konsep Tut wuri handayani tidak lepas dari Ing ngarsa sung tuladha, Ing madya mangun karsa, yang berarti di depan memberi teladan, di tengah memberi bimbingan, dan di belakang memberi dorongan. Ketiga konsep ini dikenal dengan Trilogi Ki Hajar Dewantara, menjadi satu kesatuan yang membentuk seorang pemimpin atau pendidik dalam perusahaan atau sekolah. Hubungan konsep Tut wuri handayani dalam praktik pembelajaran yaitu, mengarahkan peserta didik pada kemandirian yang kelak akan mampu berkarya dan bertanggung jawab atas dirinya sendiri</w:t>
      </w:r>
      <w:r>
        <w:rPr>
          <w:color w:val="000000" w:themeColor="text1"/>
        </w:rPr>
        <w:t>.</w:t>
      </w:r>
    </w:p>
    <w:p w14:paraId="42D15254" w14:textId="77777777" w:rsidR="000B0BFA" w:rsidRDefault="000B0BFA">
      <w:pPr>
        <w:pStyle w:val="BodyText"/>
        <w:spacing w:before="114" w:line="338" w:lineRule="auto"/>
        <w:ind w:right="115" w:firstLine="567"/>
        <w:jc w:val="both"/>
        <w:rPr>
          <w:color w:val="000000" w:themeColor="text1"/>
        </w:rPr>
      </w:pPr>
      <w:r w:rsidRPr="002E5E70">
        <w:rPr>
          <w:color w:val="000000" w:themeColor="text1"/>
        </w:rPr>
        <w:t>Aliran pendidikan adalah pemikiran-pemikiran yang membawa pembaharuan dalam dunia Pendidikan, pemikiran tersebut berlangsung seperti suatu diskusi berkepanjangan, yakni pemikiran-pemikiran terdahulu selalu ditanggapi dengan pro dan kontra oleh pemikir berikutnya, sehingga timbul pemikiran yang baru, demikian seterusnya agar diskusi berkepanjangan itu dapat dipahami, perlu aspek dari aliran-aliran yang harus dipahami. Oleh karena itu, setiap calon pendidik harus memahami berbagai jenis aturan-aturan Pendidikan. Di antaranya:</w:t>
      </w:r>
      <w:r>
        <w:rPr>
          <w:color w:val="000000" w:themeColor="text1"/>
        </w:rPr>
        <w:t xml:space="preserve"> 1) </w:t>
      </w:r>
      <w:r w:rsidRPr="00D865E6">
        <w:rPr>
          <w:color w:val="000000" w:themeColor="text1"/>
        </w:rPr>
        <w:t>Konsep Naturalisme, 2) Konsep Nativisme, 3) Konsep Empirisme, serta 4) Konsep Konvergensi</w:t>
      </w:r>
      <w:r>
        <w:rPr>
          <w:color w:val="000000" w:themeColor="text1"/>
        </w:rPr>
        <w:t>.</w:t>
      </w:r>
    </w:p>
    <w:p w14:paraId="7350278B" w14:textId="77777777" w:rsidR="000B0BFA" w:rsidRDefault="000B0BFA">
      <w:pPr>
        <w:pStyle w:val="BodyText"/>
        <w:spacing w:before="114" w:line="338" w:lineRule="auto"/>
        <w:ind w:right="115" w:firstLine="567"/>
        <w:jc w:val="both"/>
        <w:rPr>
          <w:color w:val="000000" w:themeColor="text1"/>
        </w:rPr>
      </w:pPr>
      <w:r>
        <w:rPr>
          <w:color w:val="000000" w:themeColor="text1"/>
        </w:rPr>
        <w:t>Kemudian, p</w:t>
      </w:r>
      <w:r w:rsidRPr="002E5E70">
        <w:rPr>
          <w:color w:val="000000" w:themeColor="text1"/>
        </w:rPr>
        <w:t>embangunan pendidikan merdeka belajar dalam telah metode pembelajaran yaitu sistem dan pengajarannya harus memenuhi kecenderungan dalam pendidikan di era Revolusi Industri 4.0. Di era Revolusi Industri 4.0 kebutuhan utama yang ingin dicapai dalam sistem pendidikan atau lebih khusus dalam metode pembelajaran yaitu siswa atau peserta didik yaitu penguasaan terhadap literasi baru. Literasi baru tersebut antara lain; literasi data, literasi teknologi, serta literasi manusia</w:t>
      </w:r>
      <w:r>
        <w:rPr>
          <w:color w:val="000000" w:themeColor="text1"/>
        </w:rPr>
        <w:t>.</w:t>
      </w:r>
    </w:p>
    <w:p w14:paraId="650A0730" w14:textId="77777777" w:rsidR="000B0BFA" w:rsidRDefault="000B0BFA">
      <w:pPr>
        <w:pStyle w:val="BodyText"/>
        <w:spacing w:before="114" w:line="338" w:lineRule="auto"/>
        <w:ind w:right="115" w:firstLine="567"/>
        <w:jc w:val="both"/>
      </w:pPr>
      <w:r>
        <w:rPr>
          <w:color w:val="000000" w:themeColor="text1"/>
        </w:rPr>
        <w:t>Berdasarkan hal tersebut, a</w:t>
      </w:r>
      <w:r w:rsidRPr="002E5E70">
        <w:rPr>
          <w:color w:val="000000" w:themeColor="text1"/>
        </w:rPr>
        <w:t xml:space="preserve">bad ke-21 ditandai sebagai abad keterbukaan atau abad globalisasi, artinya kehidupan manusia pada abad ke-21 mengalami perubahan-perubahan yang fundamental yang berbeda dengan tata kehidupan dalam abad sebelumnya. Dikatakan abad ke-21 adalah abad yang meminta kualitas dalam segala usaha dan hasil kerja manusia. Dengan sendirinya abad ke-21 meminta sumberdaya manusia yang berkualitas, yang dihasilkan oleh lembaga-lembaga yang dikelola secara professional, sehingga membuahkan hasil unggulan. </w:t>
      </w:r>
      <w:r w:rsidRPr="002E5E70">
        <w:rPr>
          <w:color w:val="000000" w:themeColor="text1"/>
        </w:rPr>
        <w:lastRenderedPageBreak/>
        <w:t>Tuntutan-tuntutan yang serba baru tersebut meminta berbagai terobosan dalam berfikir, penyusunan konsep, dan tindakan-tindakan. Dengan kata lain diperlukan suatu paradigm baru dalam menghadapi tantangan-tantangan yang baru. Menurut filsuf Khun apabila tantangan-tantangan baru tersebut dihadapi dengan menggunakan paradigm lama, maka segala usaha akan menemui kegagalan. Tantangan yang baru menuntut proses terobosan pemikiran (</w:t>
      </w:r>
      <w:r w:rsidRPr="002E5E70">
        <w:rPr>
          <w:i/>
          <w:iCs/>
          <w:color w:val="000000" w:themeColor="text1"/>
        </w:rPr>
        <w:t>breakthrough thinking process</w:t>
      </w:r>
      <w:r w:rsidRPr="002E5E70">
        <w:rPr>
          <w:color w:val="000000" w:themeColor="text1"/>
        </w:rPr>
        <w:t xml:space="preserve">) apabila yang diinginkan adalah </w:t>
      </w:r>
      <w:r w:rsidRPr="002E5E70">
        <w:rPr>
          <w:i/>
          <w:iCs/>
          <w:color w:val="000000" w:themeColor="text1"/>
        </w:rPr>
        <w:t>output</w:t>
      </w:r>
      <w:r w:rsidRPr="002E5E70">
        <w:rPr>
          <w:color w:val="000000" w:themeColor="text1"/>
        </w:rPr>
        <w:t xml:space="preserve"> yang bermutu yang dapat bersaing dengan hasil karya dalam dunia yang serba terbuka</w:t>
      </w:r>
      <w:r>
        <w:rPr>
          <w:color w:val="000000" w:themeColor="text1"/>
        </w:rPr>
        <w:t>.</w:t>
      </w:r>
    </w:p>
    <w:p w14:paraId="4CC2BAD7" w14:textId="77777777" w:rsidR="000B0BFA" w:rsidRDefault="000B0BFA">
      <w:pPr>
        <w:pStyle w:val="Heading1"/>
        <w:spacing w:before="134"/>
        <w:rPr>
          <w:w w:val="105"/>
        </w:rPr>
      </w:pPr>
      <w:r>
        <w:rPr>
          <w:w w:val="105"/>
        </w:rPr>
        <w:t>DAFTAR PUSTAKA</w:t>
      </w:r>
    </w:p>
    <w:sdt>
      <w:sdtPr>
        <w:rPr>
          <w:b/>
          <w:bCs/>
          <w:color w:val="000000" w:themeColor="text1"/>
          <w:w w:val="105"/>
          <w:sz w:val="24"/>
          <w:szCs w:val="24"/>
        </w:rPr>
        <w:tag w:val="MENDELEY_BIBLIOGRAPHY"/>
        <w:id w:val="-1070186505"/>
        <w:placeholder>
          <w:docPart w:val="DefaultPlaceholder_-1854013440"/>
        </w:placeholder>
      </w:sdtPr>
      <w:sdtEndPr/>
      <w:sdtContent>
        <w:p w14:paraId="3867C4C1" w14:textId="77777777" w:rsidR="0023076B" w:rsidRPr="007D4DF3" w:rsidRDefault="000B0BFA" w:rsidP="0023076B">
          <w:pPr>
            <w:ind w:hanging="480"/>
            <w:divId w:val="1859536930"/>
            <w:rPr>
              <w:color w:val="000000" w:themeColor="text1"/>
            </w:rPr>
          </w:pPr>
          <w:r w:rsidRPr="007D4DF3">
            <w:rPr>
              <w:color w:val="000000" w:themeColor="text1"/>
            </w:rPr>
            <w:t xml:space="preserve">Etistika Yuni Wijaya, Dwi Agus Sudjimat, A. N. (2016). </w:t>
          </w:r>
          <w:r w:rsidR="0023076B" w:rsidRPr="007D4DF3">
            <w:rPr>
              <w:color w:val="000000" w:themeColor="text1"/>
            </w:rPr>
            <w:t>Transformasi Pendidikan Abad 21 Sebagai Tuntutan Pengembangan Sumber Daya Manusia Di Era Global</w:t>
          </w:r>
          <w:r w:rsidRPr="007D4DF3">
            <w:rPr>
              <w:color w:val="000000" w:themeColor="text1"/>
            </w:rPr>
            <w:t xml:space="preserve">. </w:t>
          </w:r>
          <w:r w:rsidRPr="007D4DF3">
            <w:rPr>
              <w:i/>
              <w:iCs/>
              <w:color w:val="000000" w:themeColor="text1"/>
            </w:rPr>
            <w:t>Prosiding Seminar Nasional Pendidikan Matematika</w:t>
          </w:r>
          <w:r w:rsidRPr="007D4DF3">
            <w:rPr>
              <w:color w:val="000000" w:themeColor="text1"/>
            </w:rPr>
            <w:t>, 263–278.</w:t>
          </w:r>
        </w:p>
        <w:p w14:paraId="25C29903" w14:textId="7FF3F4C7" w:rsidR="0023076B" w:rsidRPr="007D4DF3" w:rsidRDefault="0023076B" w:rsidP="0023076B">
          <w:pPr>
            <w:ind w:hanging="480"/>
            <w:divId w:val="1859536930"/>
            <w:rPr>
              <w:rFonts w:asciiTheme="majorBidi" w:hAnsiTheme="majorBidi" w:cstheme="majorBidi"/>
              <w:color w:val="000000" w:themeColor="text1"/>
            </w:rPr>
          </w:pPr>
          <w:r w:rsidRPr="0023076B">
            <w:rPr>
              <w:rFonts w:asciiTheme="majorBidi" w:hAnsiTheme="majorBidi" w:cstheme="majorBidi"/>
              <w:color w:val="000000" w:themeColor="text1"/>
              <w:shd w:val="clear" w:color="auto" w:fill="FFFFFF"/>
              <w:lang w:val="en-ID"/>
            </w:rPr>
            <w:t>Huliatunisa, Y., Suhardan, D., Permana, J., Nurdin, D., Yohamintin, Y., Rasyid, S., &amp; Sabban, I. (2022). Lecturer Strategy in Assignment Management as the Implementation of Academic Service Quality in the Covid-19 Period. </w:t>
          </w:r>
          <w:r w:rsidRPr="0023076B">
            <w:rPr>
              <w:rFonts w:asciiTheme="majorBidi" w:hAnsiTheme="majorBidi" w:cstheme="majorBidi"/>
              <w:i/>
              <w:iCs/>
              <w:color w:val="000000" w:themeColor="text1"/>
              <w:lang w:val="en-ID"/>
            </w:rPr>
            <w:t>Kelola: Jurnal Manajemen Pendidikan</w:t>
          </w:r>
          <w:r w:rsidRPr="0023076B">
            <w:rPr>
              <w:rFonts w:asciiTheme="majorBidi" w:hAnsiTheme="majorBidi" w:cstheme="majorBidi"/>
              <w:color w:val="000000" w:themeColor="text1"/>
              <w:shd w:val="clear" w:color="auto" w:fill="FFFFFF"/>
              <w:lang w:val="en-ID"/>
            </w:rPr>
            <w:t>, </w:t>
          </w:r>
          <w:r w:rsidRPr="0023076B">
            <w:rPr>
              <w:rFonts w:asciiTheme="majorBidi" w:hAnsiTheme="majorBidi" w:cstheme="majorBidi"/>
              <w:i/>
              <w:iCs/>
              <w:color w:val="000000" w:themeColor="text1"/>
              <w:lang w:val="en-ID"/>
            </w:rPr>
            <w:t>9</w:t>
          </w:r>
          <w:r w:rsidRPr="0023076B">
            <w:rPr>
              <w:rFonts w:asciiTheme="majorBidi" w:hAnsiTheme="majorBidi" w:cstheme="majorBidi"/>
              <w:color w:val="000000" w:themeColor="text1"/>
              <w:shd w:val="clear" w:color="auto" w:fill="FFFFFF"/>
              <w:lang w:val="en-ID"/>
            </w:rPr>
            <w:t>(1), 1-21.</w:t>
          </w:r>
        </w:p>
        <w:p w14:paraId="43D8EBF4" w14:textId="77777777" w:rsidR="0023076B" w:rsidRPr="007D4DF3" w:rsidRDefault="000B0BFA" w:rsidP="0023076B">
          <w:pPr>
            <w:ind w:hanging="480"/>
            <w:divId w:val="1647006358"/>
            <w:rPr>
              <w:color w:val="000000" w:themeColor="text1"/>
            </w:rPr>
          </w:pPr>
          <w:r w:rsidRPr="007D4DF3">
            <w:rPr>
              <w:rFonts w:asciiTheme="majorBidi" w:hAnsiTheme="majorBidi" w:cstheme="majorBidi"/>
              <w:color w:val="000000" w:themeColor="text1"/>
            </w:rPr>
            <w:t xml:space="preserve">M. Fakhruddin, Rusydi Ananda, S. I. (2013). </w:t>
          </w:r>
          <w:r w:rsidR="0023076B" w:rsidRPr="007D4DF3">
            <w:rPr>
              <w:rFonts w:asciiTheme="majorBidi" w:hAnsiTheme="majorBidi" w:cstheme="majorBidi"/>
              <w:color w:val="000000" w:themeColor="text1"/>
            </w:rPr>
            <w:t>Perubahan Paradigma Dalam Organisasi</w:t>
          </w:r>
          <w:r w:rsidR="0023076B" w:rsidRPr="007D4DF3">
            <w:rPr>
              <w:color w:val="000000" w:themeColor="text1"/>
            </w:rPr>
            <w:t xml:space="preserve"> Belajar Di Abad 21. </w:t>
          </w:r>
          <w:r w:rsidRPr="007D4DF3">
            <w:rPr>
              <w:i/>
              <w:iCs/>
              <w:color w:val="000000" w:themeColor="text1"/>
            </w:rPr>
            <w:t>Perspektif Ilmu Pendidikan</w:t>
          </w:r>
          <w:r w:rsidRPr="007D4DF3">
            <w:rPr>
              <w:color w:val="000000" w:themeColor="text1"/>
            </w:rPr>
            <w:t xml:space="preserve">, </w:t>
          </w:r>
          <w:r w:rsidRPr="007D4DF3">
            <w:rPr>
              <w:i/>
              <w:iCs/>
              <w:color w:val="000000" w:themeColor="text1"/>
            </w:rPr>
            <w:t>27</w:t>
          </w:r>
          <w:r w:rsidRPr="007D4DF3">
            <w:rPr>
              <w:color w:val="000000" w:themeColor="text1"/>
            </w:rPr>
            <w:t>(2), 110–117.</w:t>
          </w:r>
        </w:p>
        <w:p w14:paraId="46E630B6" w14:textId="73E0C4AE" w:rsidR="0023076B" w:rsidRPr="007D4DF3" w:rsidRDefault="0023076B" w:rsidP="0023076B">
          <w:pPr>
            <w:ind w:hanging="480"/>
            <w:divId w:val="1647006358"/>
            <w:rPr>
              <w:rFonts w:asciiTheme="majorBidi" w:hAnsiTheme="majorBidi" w:cstheme="majorBidi"/>
              <w:color w:val="000000" w:themeColor="text1"/>
            </w:rPr>
          </w:pPr>
          <w:r w:rsidRPr="0023076B">
            <w:rPr>
              <w:rFonts w:asciiTheme="majorBidi" w:hAnsiTheme="majorBidi" w:cstheme="majorBidi"/>
              <w:color w:val="000000" w:themeColor="text1"/>
              <w:shd w:val="clear" w:color="auto" w:fill="FFFFFF"/>
              <w:lang w:val="en-ID"/>
            </w:rPr>
            <w:t>Mulyani, S., Gaffar, M. F., &amp; Suryadi, S. W. (2021). The Development of Academic Services Model in Enhancing Better Graduates Quality. </w:t>
          </w:r>
          <w:r w:rsidRPr="0023076B">
            <w:rPr>
              <w:rFonts w:asciiTheme="majorBidi" w:hAnsiTheme="majorBidi" w:cstheme="majorBidi"/>
              <w:i/>
              <w:iCs/>
              <w:color w:val="000000" w:themeColor="text1"/>
              <w:lang w:val="en-ID"/>
            </w:rPr>
            <w:t>Higher education</w:t>
          </w:r>
          <w:r w:rsidRPr="0023076B">
            <w:rPr>
              <w:rFonts w:asciiTheme="majorBidi" w:hAnsiTheme="majorBidi" w:cstheme="majorBidi"/>
              <w:color w:val="000000" w:themeColor="text1"/>
              <w:shd w:val="clear" w:color="auto" w:fill="FFFFFF"/>
              <w:lang w:val="en-ID"/>
            </w:rPr>
            <w:t>, </w:t>
          </w:r>
          <w:r w:rsidRPr="0023076B">
            <w:rPr>
              <w:rFonts w:asciiTheme="majorBidi" w:hAnsiTheme="majorBidi" w:cstheme="majorBidi"/>
              <w:i/>
              <w:iCs/>
              <w:color w:val="000000" w:themeColor="text1"/>
              <w:lang w:val="en-ID"/>
            </w:rPr>
            <w:t>9</w:t>
          </w:r>
          <w:r w:rsidRPr="0023076B">
            <w:rPr>
              <w:rFonts w:asciiTheme="majorBidi" w:hAnsiTheme="majorBidi" w:cstheme="majorBidi"/>
              <w:color w:val="000000" w:themeColor="text1"/>
              <w:shd w:val="clear" w:color="auto" w:fill="FFFFFF"/>
              <w:lang w:val="en-ID"/>
            </w:rPr>
            <w:t>, 10.</w:t>
          </w:r>
        </w:p>
        <w:p w14:paraId="555F85F0" w14:textId="063E4AB0" w:rsidR="000B0BFA" w:rsidRPr="007D4DF3" w:rsidRDefault="000B0BFA">
          <w:pPr>
            <w:ind w:hanging="480"/>
            <w:divId w:val="1418332752"/>
            <w:rPr>
              <w:color w:val="000000" w:themeColor="text1"/>
            </w:rPr>
          </w:pPr>
          <w:r w:rsidRPr="007D4DF3">
            <w:rPr>
              <w:color w:val="000000" w:themeColor="text1"/>
            </w:rPr>
            <w:t xml:space="preserve">Putra, I. Gd. D. D., Saputra, I. M. G. N., &amp; Wardana, K. A. (2021). </w:t>
          </w:r>
          <w:r w:rsidR="0023076B" w:rsidRPr="007D4DF3">
            <w:rPr>
              <w:color w:val="000000" w:themeColor="text1"/>
            </w:rPr>
            <w:t xml:space="preserve">Paradigma Pendidikan Abab 21 Di Masa Pandemi Covid-19 (Tantangan Dan Solusi). </w:t>
          </w:r>
          <w:r w:rsidR="0023076B" w:rsidRPr="007D4DF3">
            <w:rPr>
              <w:i/>
              <w:iCs/>
              <w:color w:val="000000" w:themeColor="text1"/>
            </w:rPr>
            <w:t>Pintu </w:t>
          </w:r>
          <w:r w:rsidRPr="007D4DF3">
            <w:rPr>
              <w:i/>
              <w:iCs/>
              <w:color w:val="000000" w:themeColor="text1"/>
            </w:rPr>
            <w:t>: Pusat Penjamin Mutu</w:t>
          </w:r>
          <w:r w:rsidRPr="007D4DF3">
            <w:rPr>
              <w:color w:val="000000" w:themeColor="text1"/>
            </w:rPr>
            <w:t xml:space="preserve">, </w:t>
          </w:r>
          <w:r w:rsidRPr="007D4DF3">
            <w:rPr>
              <w:i/>
              <w:iCs/>
              <w:color w:val="000000" w:themeColor="text1"/>
            </w:rPr>
            <w:t>2</w:t>
          </w:r>
          <w:r w:rsidRPr="007D4DF3">
            <w:rPr>
              <w:color w:val="000000" w:themeColor="text1"/>
            </w:rPr>
            <w:t>(2).</w:t>
          </w:r>
        </w:p>
        <w:p w14:paraId="4CA21BBB" w14:textId="5BE4B51F" w:rsidR="000B0BFA" w:rsidRPr="007D4DF3" w:rsidRDefault="000B0BFA">
          <w:pPr>
            <w:ind w:hanging="480"/>
            <w:divId w:val="486823990"/>
            <w:rPr>
              <w:color w:val="000000" w:themeColor="text1"/>
            </w:rPr>
          </w:pPr>
          <w:r w:rsidRPr="007D4DF3">
            <w:rPr>
              <w:color w:val="000000" w:themeColor="text1"/>
            </w:rPr>
            <w:t xml:space="preserve">Sitti Nadirah. (2013). </w:t>
          </w:r>
          <w:r w:rsidR="0023076B" w:rsidRPr="007D4DF3">
            <w:rPr>
              <w:color w:val="000000" w:themeColor="text1"/>
            </w:rPr>
            <w:t xml:space="preserve">Anak Didik Perspektif Nativisme, Empirisme, Dan Konvergensi. </w:t>
          </w:r>
          <w:r w:rsidRPr="007D4DF3">
            <w:rPr>
              <w:i/>
              <w:iCs/>
              <w:color w:val="000000" w:themeColor="text1"/>
            </w:rPr>
            <w:t>Lentera Pendidikan</w:t>
          </w:r>
          <w:r w:rsidRPr="007D4DF3">
            <w:rPr>
              <w:color w:val="000000" w:themeColor="text1"/>
            </w:rPr>
            <w:t xml:space="preserve">, </w:t>
          </w:r>
          <w:r w:rsidRPr="007D4DF3">
            <w:rPr>
              <w:i/>
              <w:iCs/>
              <w:color w:val="000000" w:themeColor="text1"/>
            </w:rPr>
            <w:t>16</w:t>
          </w:r>
          <w:r w:rsidRPr="007D4DF3">
            <w:rPr>
              <w:color w:val="000000" w:themeColor="text1"/>
            </w:rPr>
            <w:t>(2), 188–195.</w:t>
          </w:r>
        </w:p>
        <w:p w14:paraId="020EC315" w14:textId="418C4783" w:rsidR="000B0BFA" w:rsidRPr="007D4DF3" w:rsidRDefault="000B0BFA">
          <w:pPr>
            <w:ind w:hanging="480"/>
            <w:divId w:val="941303128"/>
            <w:rPr>
              <w:color w:val="000000" w:themeColor="text1"/>
            </w:rPr>
          </w:pPr>
          <w:r w:rsidRPr="007D4DF3">
            <w:rPr>
              <w:color w:val="000000" w:themeColor="text1"/>
            </w:rPr>
            <w:t xml:space="preserve">Sumiati. (2017). </w:t>
          </w:r>
          <w:r w:rsidR="0023076B" w:rsidRPr="007D4DF3">
            <w:rPr>
              <w:color w:val="000000" w:themeColor="text1"/>
            </w:rPr>
            <w:t>Menjadi Pendidik Yang Terdidik</w:t>
          </w:r>
          <w:r w:rsidRPr="007D4DF3">
            <w:rPr>
              <w:color w:val="000000" w:themeColor="text1"/>
            </w:rPr>
            <w:t xml:space="preserve">. </w:t>
          </w:r>
          <w:r w:rsidRPr="007D4DF3">
            <w:rPr>
              <w:i/>
              <w:iCs/>
              <w:color w:val="000000" w:themeColor="text1"/>
            </w:rPr>
            <w:t>Jurnal Tarbawi</w:t>
          </w:r>
          <w:r w:rsidRPr="007D4DF3">
            <w:rPr>
              <w:color w:val="000000" w:themeColor="text1"/>
            </w:rPr>
            <w:t xml:space="preserve">, </w:t>
          </w:r>
          <w:r w:rsidRPr="007D4DF3">
            <w:rPr>
              <w:i/>
              <w:iCs/>
              <w:color w:val="000000" w:themeColor="text1"/>
            </w:rPr>
            <w:t>2</w:t>
          </w:r>
          <w:r w:rsidRPr="007D4DF3">
            <w:rPr>
              <w:color w:val="000000" w:themeColor="text1"/>
            </w:rPr>
            <w:t>(1), 81–90.</w:t>
          </w:r>
        </w:p>
        <w:p w14:paraId="0B5EB08F" w14:textId="77777777" w:rsidR="000B0BFA" w:rsidRPr="007D4DF3" w:rsidRDefault="000B0BFA">
          <w:pPr>
            <w:ind w:hanging="480"/>
            <w:divId w:val="1140462589"/>
            <w:rPr>
              <w:color w:val="000000" w:themeColor="text1"/>
            </w:rPr>
          </w:pPr>
          <w:r w:rsidRPr="007D4DF3">
            <w:rPr>
              <w:color w:val="000000" w:themeColor="text1"/>
            </w:rPr>
            <w:t xml:space="preserve">Tim redaksi Nuansa Aulia. (2006). </w:t>
          </w:r>
          <w:r w:rsidRPr="007D4DF3">
            <w:rPr>
              <w:i/>
              <w:iCs/>
              <w:color w:val="000000" w:themeColor="text1"/>
            </w:rPr>
            <w:t>Himpunan Perundang-undangan Republik Indonesia tentang Guru dan Dosen</w:t>
          </w:r>
          <w:r w:rsidRPr="007D4DF3">
            <w:rPr>
              <w:color w:val="000000" w:themeColor="text1"/>
            </w:rPr>
            <w:t>. Nuansa Aulia.</w:t>
          </w:r>
        </w:p>
        <w:p w14:paraId="26E047D2" w14:textId="77777777" w:rsidR="007D4DF3" w:rsidRPr="007D4DF3" w:rsidRDefault="000B0BFA" w:rsidP="007D4DF3">
          <w:pPr>
            <w:ind w:hanging="480"/>
            <w:divId w:val="1373965813"/>
            <w:rPr>
              <w:color w:val="000000" w:themeColor="text1"/>
            </w:rPr>
          </w:pPr>
          <w:r w:rsidRPr="007D4DF3">
            <w:rPr>
              <w:color w:val="000000" w:themeColor="text1"/>
            </w:rPr>
            <w:t>Tin Dels Marce Ndawu. (2018</w:t>
          </w:r>
          <w:r w:rsidR="0023076B" w:rsidRPr="007D4DF3">
            <w:rPr>
              <w:color w:val="000000" w:themeColor="text1"/>
            </w:rPr>
            <w:t>). Konsep Tut Wuri Handayani Dalam Pembelajaran Praktik Di Smkn 5 Yogyakarta</w:t>
          </w:r>
          <w:r w:rsidRPr="007D4DF3">
            <w:rPr>
              <w:color w:val="000000" w:themeColor="text1"/>
            </w:rPr>
            <w:t xml:space="preserve">. </w:t>
          </w:r>
          <w:r w:rsidRPr="007D4DF3">
            <w:rPr>
              <w:i/>
              <w:iCs/>
              <w:color w:val="000000" w:themeColor="text1"/>
            </w:rPr>
            <w:t>Prosiding Seminar Nasional Pendidikan</w:t>
          </w:r>
          <w:r w:rsidRPr="007D4DF3">
            <w:rPr>
              <w:color w:val="000000" w:themeColor="text1"/>
            </w:rPr>
            <w:t>, 130–139.</w:t>
          </w:r>
        </w:p>
        <w:p w14:paraId="0EC0A84E" w14:textId="37ADF016" w:rsidR="007D4DF3" w:rsidRPr="007D4DF3" w:rsidRDefault="007D4DF3" w:rsidP="007D4DF3">
          <w:pPr>
            <w:ind w:hanging="480"/>
            <w:divId w:val="1373965813"/>
            <w:rPr>
              <w:rFonts w:asciiTheme="majorBidi" w:hAnsiTheme="majorBidi" w:cstheme="majorBidi"/>
              <w:color w:val="000000" w:themeColor="text1"/>
            </w:rPr>
          </w:pPr>
          <w:r w:rsidRPr="007D4DF3">
            <w:rPr>
              <w:rFonts w:asciiTheme="majorBidi" w:hAnsiTheme="majorBidi" w:cstheme="majorBidi"/>
              <w:color w:val="000000" w:themeColor="text1"/>
              <w:shd w:val="clear" w:color="auto" w:fill="FFFFFF"/>
              <w:lang w:val="en-ID"/>
            </w:rPr>
            <w:t>Widiansyah, A. (2018). Peranan sumber daya pendidikan sebagai faktor penentu dalam manajemen sistem pendidikan. </w:t>
          </w:r>
          <w:r w:rsidRPr="007D4DF3">
            <w:rPr>
              <w:rFonts w:asciiTheme="majorBidi" w:hAnsiTheme="majorBidi" w:cstheme="majorBidi"/>
              <w:i/>
              <w:iCs/>
              <w:color w:val="000000" w:themeColor="text1"/>
              <w:lang w:val="en-ID"/>
            </w:rPr>
            <w:t>Cakrawala: Jurnal Humaniora Bina Sarana Informatika</w:t>
          </w:r>
          <w:r w:rsidRPr="007D4DF3">
            <w:rPr>
              <w:rFonts w:asciiTheme="majorBidi" w:hAnsiTheme="majorBidi" w:cstheme="majorBidi"/>
              <w:color w:val="000000" w:themeColor="text1"/>
              <w:shd w:val="clear" w:color="auto" w:fill="FFFFFF"/>
              <w:lang w:val="en-ID"/>
            </w:rPr>
            <w:t>, </w:t>
          </w:r>
          <w:r w:rsidRPr="007D4DF3">
            <w:rPr>
              <w:rFonts w:asciiTheme="majorBidi" w:hAnsiTheme="majorBidi" w:cstheme="majorBidi"/>
              <w:i/>
              <w:iCs/>
              <w:color w:val="000000" w:themeColor="text1"/>
              <w:lang w:val="en-ID"/>
            </w:rPr>
            <w:t>18</w:t>
          </w:r>
          <w:r w:rsidRPr="007D4DF3">
            <w:rPr>
              <w:rFonts w:asciiTheme="majorBidi" w:hAnsiTheme="majorBidi" w:cstheme="majorBidi"/>
              <w:color w:val="000000" w:themeColor="text1"/>
              <w:shd w:val="clear" w:color="auto" w:fill="FFFFFF"/>
              <w:lang w:val="en-ID"/>
            </w:rPr>
            <w:t>(2), 229-234.</w:t>
          </w:r>
        </w:p>
        <w:p w14:paraId="2ABAA608" w14:textId="55805234" w:rsidR="007D4DF3" w:rsidRPr="007D4DF3" w:rsidRDefault="000B0BFA" w:rsidP="007D4DF3">
          <w:pPr>
            <w:ind w:hanging="480"/>
            <w:divId w:val="222722804"/>
            <w:rPr>
              <w:color w:val="000000" w:themeColor="text1"/>
            </w:rPr>
          </w:pPr>
          <w:r w:rsidRPr="007D4DF3">
            <w:rPr>
              <w:color w:val="000000" w:themeColor="text1"/>
            </w:rPr>
            <w:t xml:space="preserve">Widiansyah, A. (2019). Pengendalian Mutu : Implementasi Manajemen Sumber Daya Manusia , Optimalisasi Fungsi Pengendalian Dalam Dunia Pendidikan. </w:t>
          </w:r>
          <w:r w:rsidRPr="007D4DF3">
            <w:rPr>
              <w:i/>
              <w:iCs/>
              <w:color w:val="000000" w:themeColor="text1"/>
            </w:rPr>
            <w:t>Cakrawala Humaniora Universitas Bina Sarana Informatika</w:t>
          </w:r>
          <w:r w:rsidRPr="007D4DF3">
            <w:rPr>
              <w:color w:val="000000" w:themeColor="text1"/>
            </w:rPr>
            <w:t xml:space="preserve">, </w:t>
          </w:r>
          <w:r w:rsidRPr="007D4DF3">
            <w:rPr>
              <w:i/>
              <w:iCs/>
              <w:color w:val="000000" w:themeColor="text1"/>
            </w:rPr>
            <w:t>2</w:t>
          </w:r>
          <w:r w:rsidRPr="007D4DF3">
            <w:rPr>
              <w:color w:val="000000" w:themeColor="text1"/>
            </w:rPr>
            <w:t>(2), 21–26.</w:t>
          </w:r>
        </w:p>
        <w:p w14:paraId="4CD415BD" w14:textId="1EEB944D" w:rsidR="0023076B" w:rsidRPr="007D4DF3" w:rsidRDefault="000B0BFA" w:rsidP="0023076B">
          <w:pPr>
            <w:ind w:hanging="480"/>
            <w:divId w:val="206841836"/>
            <w:rPr>
              <w:color w:val="000000" w:themeColor="text1"/>
            </w:rPr>
          </w:pPr>
          <w:r w:rsidRPr="007D4DF3">
            <w:rPr>
              <w:color w:val="000000" w:themeColor="text1"/>
            </w:rPr>
            <w:t xml:space="preserve">Yamin, M., &amp; Syahrir. (2020). </w:t>
          </w:r>
          <w:r w:rsidR="0023076B" w:rsidRPr="007D4DF3">
            <w:rPr>
              <w:color w:val="000000" w:themeColor="text1"/>
            </w:rPr>
            <w:t xml:space="preserve">Pembangunan Pendidikan Merdeka Belajar (Telaah Metode Pembelajaran). </w:t>
          </w:r>
          <w:r w:rsidRPr="007D4DF3">
            <w:rPr>
              <w:i/>
              <w:iCs/>
              <w:color w:val="000000" w:themeColor="text1"/>
            </w:rPr>
            <w:t>Jurnal Ilmiah Mandala Education</w:t>
          </w:r>
          <w:r w:rsidRPr="007D4DF3">
            <w:rPr>
              <w:color w:val="000000" w:themeColor="text1"/>
            </w:rPr>
            <w:t xml:space="preserve">, </w:t>
          </w:r>
          <w:r w:rsidRPr="007D4DF3">
            <w:rPr>
              <w:i/>
              <w:iCs/>
              <w:color w:val="000000" w:themeColor="text1"/>
            </w:rPr>
            <w:t>6</w:t>
          </w:r>
          <w:r w:rsidRPr="007D4DF3">
            <w:rPr>
              <w:color w:val="000000" w:themeColor="text1"/>
            </w:rPr>
            <w:t>(1), 126–136.</w:t>
          </w:r>
        </w:p>
        <w:p w14:paraId="19C773D2" w14:textId="77777777" w:rsidR="0023076B" w:rsidRPr="007D4DF3" w:rsidRDefault="0023076B" w:rsidP="0023076B">
          <w:pPr>
            <w:ind w:hanging="480"/>
            <w:divId w:val="206841836"/>
            <w:rPr>
              <w:rFonts w:asciiTheme="majorBidi" w:hAnsiTheme="majorBidi" w:cstheme="majorBidi"/>
              <w:color w:val="000000" w:themeColor="text1"/>
              <w:shd w:val="clear" w:color="auto" w:fill="FFFFFF"/>
              <w:lang w:val="en-ID"/>
            </w:rPr>
          </w:pPr>
          <w:r w:rsidRPr="0023076B">
            <w:rPr>
              <w:rFonts w:asciiTheme="majorBidi" w:hAnsiTheme="majorBidi" w:cstheme="majorBidi"/>
              <w:color w:val="000000" w:themeColor="text1"/>
              <w:shd w:val="clear" w:color="auto" w:fill="FFFFFF"/>
              <w:lang w:val="en-ID"/>
            </w:rPr>
            <w:t>Yohamintin, Y., Permana, J., Nurdin, D., Suharjuddin, S., Alkaf, A. H., &amp; Huliatunisa, Y. (2021). Evaluasi Pengembangan Keprofesian Berkelanjutan Dalam Peningkatan Kompetensi Profesional Pendidik. </w:t>
          </w:r>
          <w:r w:rsidRPr="0023076B">
            <w:rPr>
              <w:rFonts w:asciiTheme="majorBidi" w:hAnsiTheme="majorBidi" w:cstheme="majorBidi"/>
              <w:i/>
              <w:iCs/>
              <w:color w:val="000000" w:themeColor="text1"/>
              <w:lang w:val="en-ID"/>
            </w:rPr>
            <w:t>Kelola: Jurnal Manajemen Pendidikan</w:t>
          </w:r>
          <w:r w:rsidRPr="0023076B">
            <w:rPr>
              <w:rFonts w:asciiTheme="majorBidi" w:hAnsiTheme="majorBidi" w:cstheme="majorBidi"/>
              <w:color w:val="000000" w:themeColor="text1"/>
              <w:shd w:val="clear" w:color="auto" w:fill="FFFFFF"/>
              <w:lang w:val="en-ID"/>
            </w:rPr>
            <w:t>, </w:t>
          </w:r>
          <w:r w:rsidRPr="0023076B">
            <w:rPr>
              <w:rFonts w:asciiTheme="majorBidi" w:hAnsiTheme="majorBidi" w:cstheme="majorBidi"/>
              <w:i/>
              <w:iCs/>
              <w:color w:val="000000" w:themeColor="text1"/>
              <w:lang w:val="en-ID"/>
            </w:rPr>
            <w:t>8</w:t>
          </w:r>
          <w:r w:rsidRPr="0023076B">
            <w:rPr>
              <w:rFonts w:asciiTheme="majorBidi" w:hAnsiTheme="majorBidi" w:cstheme="majorBidi"/>
              <w:color w:val="000000" w:themeColor="text1"/>
              <w:shd w:val="clear" w:color="auto" w:fill="FFFFFF"/>
              <w:lang w:val="en-ID"/>
            </w:rPr>
            <w:t>(2), 173-184.</w:t>
          </w:r>
        </w:p>
        <w:p w14:paraId="72C2D713" w14:textId="30B1CD08" w:rsidR="0023076B" w:rsidRPr="007D4DF3" w:rsidRDefault="0023076B" w:rsidP="0023076B">
          <w:pPr>
            <w:ind w:hanging="480"/>
            <w:divId w:val="206841836"/>
            <w:rPr>
              <w:rFonts w:asciiTheme="majorBidi" w:hAnsiTheme="majorBidi" w:cstheme="majorBidi"/>
              <w:color w:val="000000" w:themeColor="text1"/>
              <w:shd w:val="clear" w:color="auto" w:fill="FFFFFF"/>
              <w:lang w:val="en-ID"/>
            </w:rPr>
          </w:pPr>
          <w:r w:rsidRPr="007D4DF3">
            <w:rPr>
              <w:rFonts w:asciiTheme="majorBidi" w:hAnsiTheme="majorBidi" w:cstheme="majorBidi"/>
              <w:color w:val="000000" w:themeColor="text1"/>
              <w:shd w:val="clear" w:color="auto" w:fill="FFFFFF"/>
              <w:lang w:val="en-ID"/>
            </w:rPr>
            <w:t>Y</w:t>
          </w:r>
          <w:r w:rsidRPr="0023076B">
            <w:rPr>
              <w:rFonts w:asciiTheme="majorBidi" w:hAnsiTheme="majorBidi" w:cstheme="majorBidi"/>
              <w:color w:val="000000" w:themeColor="text1"/>
              <w:shd w:val="clear" w:color="auto" w:fill="FFFFFF"/>
              <w:lang w:val="en-ID"/>
            </w:rPr>
            <w:t xml:space="preserve">ohamintin, Y., &amp; Huliatunisa, Y. (2023). </w:t>
          </w:r>
          <w:r w:rsidRPr="007D4DF3">
            <w:rPr>
              <w:rFonts w:asciiTheme="majorBidi" w:hAnsiTheme="majorBidi" w:cstheme="majorBidi"/>
              <w:color w:val="000000" w:themeColor="text1"/>
              <w:shd w:val="clear" w:color="auto" w:fill="FFFFFF"/>
              <w:lang w:val="en-ID"/>
            </w:rPr>
            <w:t>Hubungan Kemampuan Literasi Sains Dengan Pemecahan Masalah Ipa Siswa Sekolah Dasar</w:t>
          </w:r>
          <w:r w:rsidRPr="0023076B">
            <w:rPr>
              <w:rFonts w:asciiTheme="majorBidi" w:hAnsiTheme="majorBidi" w:cstheme="majorBidi"/>
              <w:color w:val="000000" w:themeColor="text1"/>
              <w:shd w:val="clear" w:color="auto" w:fill="FFFFFF"/>
              <w:lang w:val="en-ID"/>
            </w:rPr>
            <w:t>. </w:t>
          </w:r>
          <w:r w:rsidRPr="0023076B">
            <w:rPr>
              <w:rFonts w:asciiTheme="majorBidi" w:hAnsiTheme="majorBidi" w:cstheme="majorBidi"/>
              <w:i/>
              <w:iCs/>
              <w:color w:val="000000" w:themeColor="text1"/>
              <w:lang w:val="en-ID"/>
            </w:rPr>
            <w:t>Indonesian Journal of Elementary Education (IJOEE)</w:t>
          </w:r>
          <w:r w:rsidRPr="0023076B">
            <w:rPr>
              <w:rFonts w:asciiTheme="majorBidi" w:hAnsiTheme="majorBidi" w:cstheme="majorBidi"/>
              <w:color w:val="000000" w:themeColor="text1"/>
              <w:shd w:val="clear" w:color="auto" w:fill="FFFFFF"/>
              <w:lang w:val="en-ID"/>
            </w:rPr>
            <w:t>, </w:t>
          </w:r>
          <w:r w:rsidRPr="0023076B">
            <w:rPr>
              <w:rFonts w:asciiTheme="majorBidi" w:hAnsiTheme="majorBidi" w:cstheme="majorBidi"/>
              <w:i/>
              <w:iCs/>
              <w:color w:val="000000" w:themeColor="text1"/>
              <w:lang w:val="en-ID"/>
            </w:rPr>
            <w:t>4</w:t>
          </w:r>
          <w:r w:rsidRPr="0023076B">
            <w:rPr>
              <w:rFonts w:asciiTheme="majorBidi" w:hAnsiTheme="majorBidi" w:cstheme="majorBidi"/>
              <w:color w:val="000000" w:themeColor="text1"/>
              <w:shd w:val="clear" w:color="auto" w:fill="FFFFFF"/>
              <w:lang w:val="en-ID"/>
            </w:rPr>
            <w:t>(2), 21-30.</w:t>
          </w:r>
        </w:p>
        <w:p w14:paraId="72C91933" w14:textId="77777777" w:rsidR="000B0BFA" w:rsidRPr="007D4DF3" w:rsidRDefault="000B0BFA">
          <w:pPr>
            <w:ind w:hanging="480"/>
            <w:divId w:val="518588946"/>
            <w:rPr>
              <w:color w:val="000000" w:themeColor="text1"/>
            </w:rPr>
          </w:pPr>
          <w:r w:rsidRPr="007D4DF3">
            <w:rPr>
              <w:color w:val="000000" w:themeColor="text1"/>
            </w:rPr>
            <w:t xml:space="preserve">Zainuddin Maliki. (2008). </w:t>
          </w:r>
          <w:r w:rsidRPr="007D4DF3">
            <w:rPr>
              <w:i/>
              <w:iCs/>
              <w:color w:val="000000" w:themeColor="text1"/>
            </w:rPr>
            <w:t>Sosiologi Pendidikan</w:t>
          </w:r>
          <w:r w:rsidRPr="007D4DF3">
            <w:rPr>
              <w:color w:val="000000" w:themeColor="text1"/>
            </w:rPr>
            <w:t>. Gajah Mada University Press.</w:t>
          </w:r>
        </w:p>
        <w:p w14:paraId="27D89FF5" w14:textId="77777777" w:rsidR="000B0BFA" w:rsidRPr="007D4DF3" w:rsidRDefault="007D4DF3" w:rsidP="000B0BFA">
          <w:pPr>
            <w:pStyle w:val="Heading1"/>
            <w:spacing w:before="134"/>
            <w:rPr>
              <w:color w:val="000000" w:themeColor="text1"/>
              <w:w w:val="105"/>
            </w:rPr>
            <w:sectPr w:rsidR="000B0BFA" w:rsidRPr="007D4DF3">
              <w:pgSz w:w="11910" w:h="16840"/>
              <w:pgMar w:top="1420" w:right="1300" w:bottom="280" w:left="1300" w:header="720" w:footer="720" w:gutter="0"/>
              <w:cols w:space="720"/>
            </w:sectPr>
          </w:pPr>
        </w:p>
        <w:bookmarkStart w:id="0" w:name="_GoBack" w:displacedByCustomXml="next"/>
        <w:bookmarkEnd w:id="0" w:displacedByCustomXml="next"/>
      </w:sdtContent>
    </w:sdt>
    <w:p w14:paraId="3C7D392B" w14:textId="77777777" w:rsidR="000B0BFA" w:rsidRPr="00674182" w:rsidRDefault="000B0BFA" w:rsidP="00674182">
      <w:pPr>
        <w:rPr>
          <w:w w:val="95"/>
        </w:rPr>
      </w:pPr>
    </w:p>
    <w:sectPr w:rsidR="000B0BFA" w:rsidRPr="00674182">
      <w:pgSz w:w="11910" w:h="16840"/>
      <w:pgMar w:top="14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8B1"/>
    <w:multiLevelType w:val="multilevel"/>
    <w:tmpl w:val="3CC26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30B63"/>
    <w:multiLevelType w:val="hybridMultilevel"/>
    <w:tmpl w:val="0E6225F0"/>
    <w:lvl w:ilvl="0" w:tplc="B7CC8ACE">
      <w:start w:val="1"/>
      <w:numFmt w:val="upperLetter"/>
      <w:lvlText w:val="%1."/>
      <w:lvlJc w:val="left"/>
      <w:pPr>
        <w:ind w:left="837" w:hanging="360"/>
      </w:pPr>
      <w:rPr>
        <w:rFonts w:ascii="Times New Roman" w:eastAsia="Times New Roman" w:hAnsi="Times New Roman" w:cs="Times New Roman" w:hint="default"/>
        <w:spacing w:val="-1"/>
        <w:w w:val="87"/>
        <w:sz w:val="24"/>
        <w:szCs w:val="24"/>
        <w:lang w:val="en-US" w:eastAsia="en-US" w:bidi="ar-SA"/>
      </w:rPr>
    </w:lvl>
    <w:lvl w:ilvl="1" w:tplc="A09C30B8">
      <w:start w:val="1"/>
      <w:numFmt w:val="decimal"/>
      <w:lvlText w:val="%2."/>
      <w:lvlJc w:val="left"/>
      <w:pPr>
        <w:ind w:left="1251" w:hanging="425"/>
      </w:pPr>
      <w:rPr>
        <w:rFonts w:ascii="Times New Roman" w:eastAsia="Times New Roman" w:hAnsi="Times New Roman" w:cs="Times New Roman" w:hint="default"/>
        <w:spacing w:val="-1"/>
        <w:w w:val="87"/>
        <w:sz w:val="24"/>
        <w:szCs w:val="24"/>
        <w:lang w:val="en-US" w:eastAsia="en-US" w:bidi="ar-SA"/>
      </w:rPr>
    </w:lvl>
    <w:lvl w:ilvl="2" w:tplc="63AC2A7E">
      <w:numFmt w:val="bullet"/>
      <w:lvlText w:val="•"/>
      <w:lvlJc w:val="left"/>
      <w:pPr>
        <w:ind w:left="1560" w:hanging="425"/>
      </w:pPr>
      <w:rPr>
        <w:rFonts w:hint="default"/>
        <w:lang w:val="en-US" w:eastAsia="en-US" w:bidi="ar-SA"/>
      </w:rPr>
    </w:lvl>
    <w:lvl w:ilvl="3" w:tplc="B2CE1A66">
      <w:numFmt w:val="bullet"/>
      <w:lvlText w:val="•"/>
      <w:lvlJc w:val="left"/>
      <w:pPr>
        <w:ind w:left="2528" w:hanging="425"/>
      </w:pPr>
      <w:rPr>
        <w:rFonts w:hint="default"/>
        <w:lang w:val="en-US" w:eastAsia="en-US" w:bidi="ar-SA"/>
      </w:rPr>
    </w:lvl>
    <w:lvl w:ilvl="4" w:tplc="1B669F80">
      <w:numFmt w:val="bullet"/>
      <w:lvlText w:val="•"/>
      <w:lvlJc w:val="left"/>
      <w:pPr>
        <w:ind w:left="3496" w:hanging="425"/>
      </w:pPr>
      <w:rPr>
        <w:rFonts w:hint="default"/>
        <w:lang w:val="en-US" w:eastAsia="en-US" w:bidi="ar-SA"/>
      </w:rPr>
    </w:lvl>
    <w:lvl w:ilvl="5" w:tplc="7A2A253C">
      <w:numFmt w:val="bullet"/>
      <w:lvlText w:val="•"/>
      <w:lvlJc w:val="left"/>
      <w:pPr>
        <w:ind w:left="4464" w:hanging="425"/>
      </w:pPr>
      <w:rPr>
        <w:rFonts w:hint="default"/>
        <w:lang w:val="en-US" w:eastAsia="en-US" w:bidi="ar-SA"/>
      </w:rPr>
    </w:lvl>
    <w:lvl w:ilvl="6" w:tplc="EDF6AC10">
      <w:numFmt w:val="bullet"/>
      <w:lvlText w:val="•"/>
      <w:lvlJc w:val="left"/>
      <w:pPr>
        <w:ind w:left="5432" w:hanging="425"/>
      </w:pPr>
      <w:rPr>
        <w:rFonts w:hint="default"/>
        <w:lang w:val="en-US" w:eastAsia="en-US" w:bidi="ar-SA"/>
      </w:rPr>
    </w:lvl>
    <w:lvl w:ilvl="7" w:tplc="89C83E3C">
      <w:numFmt w:val="bullet"/>
      <w:lvlText w:val="•"/>
      <w:lvlJc w:val="left"/>
      <w:pPr>
        <w:ind w:left="6401" w:hanging="425"/>
      </w:pPr>
      <w:rPr>
        <w:rFonts w:hint="default"/>
        <w:lang w:val="en-US" w:eastAsia="en-US" w:bidi="ar-SA"/>
      </w:rPr>
    </w:lvl>
    <w:lvl w:ilvl="8" w:tplc="E486878A">
      <w:numFmt w:val="bullet"/>
      <w:lvlText w:val="•"/>
      <w:lvlJc w:val="left"/>
      <w:pPr>
        <w:ind w:left="7369" w:hanging="425"/>
      </w:pPr>
      <w:rPr>
        <w:rFonts w:hint="default"/>
        <w:lang w:val="en-US" w:eastAsia="en-US" w:bidi="ar-SA"/>
      </w:rPr>
    </w:lvl>
  </w:abstractNum>
  <w:abstractNum w:abstractNumId="2" w15:restartNumberingAfterBreak="0">
    <w:nsid w:val="17C62AC0"/>
    <w:multiLevelType w:val="multilevel"/>
    <w:tmpl w:val="84342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879A8"/>
    <w:multiLevelType w:val="hybridMultilevel"/>
    <w:tmpl w:val="346ED726"/>
    <w:lvl w:ilvl="0" w:tplc="724E79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5604485"/>
    <w:multiLevelType w:val="hybridMultilevel"/>
    <w:tmpl w:val="84B0D3B0"/>
    <w:lvl w:ilvl="0" w:tplc="E14E09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7C63CC6"/>
    <w:multiLevelType w:val="multilevel"/>
    <w:tmpl w:val="4DC4D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120"/>
    <w:multiLevelType w:val="hybridMultilevel"/>
    <w:tmpl w:val="67DE395E"/>
    <w:lvl w:ilvl="0" w:tplc="384AE21C">
      <w:start w:val="1"/>
      <w:numFmt w:val="decimal"/>
      <w:lvlText w:val="%1."/>
      <w:lvlJc w:val="left"/>
      <w:pPr>
        <w:ind w:left="1044" w:hanging="360"/>
      </w:pPr>
      <w:rPr>
        <w:rFonts w:hint="default"/>
        <w:b/>
        <w:bCs/>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7" w15:restartNumberingAfterBreak="0">
    <w:nsid w:val="51DB74E0"/>
    <w:multiLevelType w:val="multilevel"/>
    <w:tmpl w:val="25D8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7"/>
  </w:num>
  <w:num w:numId="4">
    <w:abstractNumId w:val="0"/>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01"/>
    <w:rsid w:val="000B0BFA"/>
    <w:rsid w:val="000C0101"/>
    <w:rsid w:val="0011202B"/>
    <w:rsid w:val="001C253F"/>
    <w:rsid w:val="0023076B"/>
    <w:rsid w:val="002550CC"/>
    <w:rsid w:val="004E531C"/>
    <w:rsid w:val="0056629E"/>
    <w:rsid w:val="00674182"/>
    <w:rsid w:val="007D4DF3"/>
    <w:rsid w:val="007F5B6B"/>
    <w:rsid w:val="00916023"/>
    <w:rsid w:val="0099585F"/>
    <w:rsid w:val="009A730B"/>
    <w:rsid w:val="00AB4823"/>
    <w:rsid w:val="00AE0EBE"/>
    <w:rsid w:val="00C51467"/>
    <w:rsid w:val="00DD4932"/>
    <w:rsid w:val="00F373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2AAD"/>
  <w15:docId w15:val="{C167B3D2-8754-014E-B47E-FC336885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sz w:val="24"/>
      <w:szCs w:val="24"/>
    </w:rPr>
  </w:style>
  <w:style w:type="paragraph" w:styleId="Title">
    <w:name w:val="Title"/>
    <w:basedOn w:val="Normal"/>
    <w:uiPriority w:val="10"/>
    <w:qFormat/>
    <w:pPr>
      <w:spacing w:before="69"/>
      <w:ind w:left="417" w:right="414" w:firstLine="1275"/>
    </w:pPr>
    <w:rPr>
      <w:b/>
      <w:bCs/>
      <w:sz w:val="28"/>
      <w:szCs w:val="28"/>
    </w:rPr>
  </w:style>
  <w:style w:type="paragraph" w:styleId="ListParagraph">
    <w:name w:val="List Paragraph"/>
    <w:basedOn w:val="Normal"/>
    <w:uiPriority w:val="1"/>
    <w:qFormat/>
    <w:pPr>
      <w:spacing w:before="114"/>
      <w:ind w:left="837" w:hanging="721"/>
      <w:jc w:val="both"/>
    </w:pPr>
  </w:style>
  <w:style w:type="paragraph" w:customStyle="1" w:styleId="TableParagraph">
    <w:name w:val="Table Paragraph"/>
    <w:basedOn w:val="Normal"/>
    <w:uiPriority w:val="1"/>
    <w:qFormat/>
    <w:pPr>
      <w:spacing w:line="220" w:lineRule="exact"/>
      <w:ind w:left="115"/>
    </w:pPr>
  </w:style>
  <w:style w:type="character" w:styleId="Hyperlink">
    <w:name w:val="Hyperlink"/>
    <w:basedOn w:val="DefaultParagraphFont"/>
    <w:uiPriority w:val="99"/>
    <w:unhideWhenUsed/>
    <w:rsid w:val="002550CC"/>
    <w:rPr>
      <w:color w:val="0000FF" w:themeColor="hyperlink"/>
      <w:u w:val="single"/>
    </w:rPr>
  </w:style>
  <w:style w:type="character" w:styleId="UnresolvedMention">
    <w:name w:val="Unresolved Mention"/>
    <w:basedOn w:val="DefaultParagraphFont"/>
    <w:uiPriority w:val="99"/>
    <w:semiHidden/>
    <w:unhideWhenUsed/>
    <w:rsid w:val="002550CC"/>
    <w:rPr>
      <w:color w:val="605E5C"/>
      <w:shd w:val="clear" w:color="auto" w:fill="E1DFDD"/>
    </w:rPr>
  </w:style>
  <w:style w:type="character" w:styleId="FollowedHyperlink">
    <w:name w:val="FollowedHyperlink"/>
    <w:basedOn w:val="DefaultParagraphFont"/>
    <w:uiPriority w:val="99"/>
    <w:semiHidden/>
    <w:unhideWhenUsed/>
    <w:rsid w:val="002550CC"/>
    <w:rPr>
      <w:color w:val="800080" w:themeColor="followedHyperlink"/>
      <w:u w:val="single"/>
    </w:rPr>
  </w:style>
  <w:style w:type="character" w:styleId="Strong">
    <w:name w:val="Strong"/>
    <w:basedOn w:val="DefaultParagraphFont"/>
    <w:uiPriority w:val="22"/>
    <w:qFormat/>
    <w:rsid w:val="001C253F"/>
    <w:rPr>
      <w:b/>
      <w:bCs/>
    </w:rPr>
  </w:style>
  <w:style w:type="paragraph" w:styleId="NormalWeb">
    <w:name w:val="Normal (Web)"/>
    <w:basedOn w:val="Normal"/>
    <w:uiPriority w:val="99"/>
    <w:unhideWhenUsed/>
    <w:rsid w:val="00916023"/>
    <w:pPr>
      <w:widowControl/>
      <w:autoSpaceDE/>
      <w:autoSpaceDN/>
      <w:spacing w:before="100" w:beforeAutospacing="1" w:after="100" w:afterAutospacing="1"/>
    </w:pPr>
    <w:rPr>
      <w:sz w:val="24"/>
      <w:szCs w:val="24"/>
      <w:lang w:val="en-ID"/>
    </w:rPr>
  </w:style>
  <w:style w:type="character" w:styleId="PlaceholderText">
    <w:name w:val="Placeholder Text"/>
    <w:basedOn w:val="DefaultParagraphFont"/>
    <w:uiPriority w:val="99"/>
    <w:semiHidden/>
    <w:rsid w:val="009A730B"/>
    <w:rPr>
      <w:color w:val="808080"/>
    </w:rPr>
  </w:style>
  <w:style w:type="character" w:customStyle="1" w:styleId="apple-converted-space">
    <w:name w:val="apple-converted-space"/>
    <w:basedOn w:val="DefaultParagraphFont"/>
    <w:rsid w:val="0023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67743">
      <w:bodyDiv w:val="1"/>
      <w:marLeft w:val="0"/>
      <w:marRight w:val="0"/>
      <w:marTop w:val="0"/>
      <w:marBottom w:val="0"/>
      <w:divBdr>
        <w:top w:val="none" w:sz="0" w:space="0" w:color="auto"/>
        <w:left w:val="none" w:sz="0" w:space="0" w:color="auto"/>
        <w:bottom w:val="none" w:sz="0" w:space="0" w:color="auto"/>
        <w:right w:val="none" w:sz="0" w:space="0" w:color="auto"/>
      </w:divBdr>
      <w:divsChild>
        <w:div w:id="1214846240">
          <w:marLeft w:val="0"/>
          <w:marRight w:val="0"/>
          <w:marTop w:val="0"/>
          <w:marBottom w:val="0"/>
          <w:divBdr>
            <w:top w:val="none" w:sz="0" w:space="0" w:color="auto"/>
            <w:left w:val="none" w:sz="0" w:space="0" w:color="auto"/>
            <w:bottom w:val="none" w:sz="0" w:space="0" w:color="auto"/>
            <w:right w:val="none" w:sz="0" w:space="0" w:color="auto"/>
          </w:divBdr>
          <w:divsChild>
            <w:div w:id="1863938311">
              <w:marLeft w:val="0"/>
              <w:marRight w:val="0"/>
              <w:marTop w:val="0"/>
              <w:marBottom w:val="0"/>
              <w:divBdr>
                <w:top w:val="none" w:sz="0" w:space="0" w:color="auto"/>
                <w:left w:val="none" w:sz="0" w:space="0" w:color="auto"/>
                <w:bottom w:val="none" w:sz="0" w:space="0" w:color="auto"/>
                <w:right w:val="none" w:sz="0" w:space="0" w:color="auto"/>
              </w:divBdr>
              <w:divsChild>
                <w:div w:id="13971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1491">
      <w:bodyDiv w:val="1"/>
      <w:marLeft w:val="0"/>
      <w:marRight w:val="0"/>
      <w:marTop w:val="0"/>
      <w:marBottom w:val="0"/>
      <w:divBdr>
        <w:top w:val="none" w:sz="0" w:space="0" w:color="auto"/>
        <w:left w:val="none" w:sz="0" w:space="0" w:color="auto"/>
        <w:bottom w:val="none" w:sz="0" w:space="0" w:color="auto"/>
        <w:right w:val="none" w:sz="0" w:space="0" w:color="auto"/>
      </w:divBdr>
    </w:div>
    <w:div w:id="320275617">
      <w:bodyDiv w:val="1"/>
      <w:marLeft w:val="0"/>
      <w:marRight w:val="0"/>
      <w:marTop w:val="0"/>
      <w:marBottom w:val="0"/>
      <w:divBdr>
        <w:top w:val="none" w:sz="0" w:space="0" w:color="auto"/>
        <w:left w:val="none" w:sz="0" w:space="0" w:color="auto"/>
        <w:bottom w:val="none" w:sz="0" w:space="0" w:color="auto"/>
        <w:right w:val="none" w:sz="0" w:space="0" w:color="auto"/>
      </w:divBdr>
      <w:divsChild>
        <w:div w:id="883785000">
          <w:marLeft w:val="480"/>
          <w:marRight w:val="0"/>
          <w:marTop w:val="0"/>
          <w:marBottom w:val="0"/>
          <w:divBdr>
            <w:top w:val="none" w:sz="0" w:space="0" w:color="auto"/>
            <w:left w:val="none" w:sz="0" w:space="0" w:color="auto"/>
            <w:bottom w:val="none" w:sz="0" w:space="0" w:color="auto"/>
            <w:right w:val="none" w:sz="0" w:space="0" w:color="auto"/>
          </w:divBdr>
        </w:div>
      </w:divsChild>
    </w:div>
    <w:div w:id="339162458">
      <w:bodyDiv w:val="1"/>
      <w:marLeft w:val="0"/>
      <w:marRight w:val="0"/>
      <w:marTop w:val="0"/>
      <w:marBottom w:val="0"/>
      <w:divBdr>
        <w:top w:val="none" w:sz="0" w:space="0" w:color="auto"/>
        <w:left w:val="none" w:sz="0" w:space="0" w:color="auto"/>
        <w:bottom w:val="none" w:sz="0" w:space="0" w:color="auto"/>
        <w:right w:val="none" w:sz="0" w:space="0" w:color="auto"/>
      </w:divBdr>
    </w:div>
    <w:div w:id="426197643">
      <w:bodyDiv w:val="1"/>
      <w:marLeft w:val="0"/>
      <w:marRight w:val="0"/>
      <w:marTop w:val="0"/>
      <w:marBottom w:val="0"/>
      <w:divBdr>
        <w:top w:val="none" w:sz="0" w:space="0" w:color="auto"/>
        <w:left w:val="none" w:sz="0" w:space="0" w:color="auto"/>
        <w:bottom w:val="none" w:sz="0" w:space="0" w:color="auto"/>
        <w:right w:val="none" w:sz="0" w:space="0" w:color="auto"/>
      </w:divBdr>
      <w:divsChild>
        <w:div w:id="2072073566">
          <w:marLeft w:val="0"/>
          <w:marRight w:val="0"/>
          <w:marTop w:val="0"/>
          <w:marBottom w:val="0"/>
          <w:divBdr>
            <w:top w:val="none" w:sz="0" w:space="0" w:color="auto"/>
            <w:left w:val="none" w:sz="0" w:space="0" w:color="auto"/>
            <w:bottom w:val="none" w:sz="0" w:space="0" w:color="auto"/>
            <w:right w:val="none" w:sz="0" w:space="0" w:color="auto"/>
          </w:divBdr>
          <w:divsChild>
            <w:div w:id="1599633660">
              <w:marLeft w:val="0"/>
              <w:marRight w:val="0"/>
              <w:marTop w:val="0"/>
              <w:marBottom w:val="0"/>
              <w:divBdr>
                <w:top w:val="none" w:sz="0" w:space="0" w:color="auto"/>
                <w:left w:val="none" w:sz="0" w:space="0" w:color="auto"/>
                <w:bottom w:val="none" w:sz="0" w:space="0" w:color="auto"/>
                <w:right w:val="none" w:sz="0" w:space="0" w:color="auto"/>
              </w:divBdr>
              <w:divsChild>
                <w:div w:id="10624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85745">
      <w:bodyDiv w:val="1"/>
      <w:marLeft w:val="0"/>
      <w:marRight w:val="0"/>
      <w:marTop w:val="0"/>
      <w:marBottom w:val="0"/>
      <w:divBdr>
        <w:top w:val="none" w:sz="0" w:space="0" w:color="auto"/>
        <w:left w:val="none" w:sz="0" w:space="0" w:color="auto"/>
        <w:bottom w:val="none" w:sz="0" w:space="0" w:color="auto"/>
        <w:right w:val="none" w:sz="0" w:space="0" w:color="auto"/>
      </w:divBdr>
      <w:divsChild>
        <w:div w:id="526409895">
          <w:marLeft w:val="0"/>
          <w:marRight w:val="0"/>
          <w:marTop w:val="0"/>
          <w:marBottom w:val="0"/>
          <w:divBdr>
            <w:top w:val="none" w:sz="0" w:space="0" w:color="auto"/>
            <w:left w:val="none" w:sz="0" w:space="0" w:color="auto"/>
            <w:bottom w:val="none" w:sz="0" w:space="0" w:color="auto"/>
            <w:right w:val="none" w:sz="0" w:space="0" w:color="auto"/>
          </w:divBdr>
          <w:divsChild>
            <w:div w:id="346178469">
              <w:marLeft w:val="0"/>
              <w:marRight w:val="0"/>
              <w:marTop w:val="0"/>
              <w:marBottom w:val="0"/>
              <w:divBdr>
                <w:top w:val="none" w:sz="0" w:space="0" w:color="auto"/>
                <w:left w:val="none" w:sz="0" w:space="0" w:color="auto"/>
                <w:bottom w:val="none" w:sz="0" w:space="0" w:color="auto"/>
                <w:right w:val="none" w:sz="0" w:space="0" w:color="auto"/>
              </w:divBdr>
              <w:divsChild>
                <w:div w:id="2647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63684">
      <w:bodyDiv w:val="1"/>
      <w:marLeft w:val="0"/>
      <w:marRight w:val="0"/>
      <w:marTop w:val="0"/>
      <w:marBottom w:val="0"/>
      <w:divBdr>
        <w:top w:val="none" w:sz="0" w:space="0" w:color="auto"/>
        <w:left w:val="none" w:sz="0" w:space="0" w:color="auto"/>
        <w:bottom w:val="none" w:sz="0" w:space="0" w:color="auto"/>
        <w:right w:val="none" w:sz="0" w:space="0" w:color="auto"/>
      </w:divBdr>
      <w:divsChild>
        <w:div w:id="446120719">
          <w:marLeft w:val="0"/>
          <w:marRight w:val="0"/>
          <w:marTop w:val="0"/>
          <w:marBottom w:val="0"/>
          <w:divBdr>
            <w:top w:val="none" w:sz="0" w:space="0" w:color="auto"/>
            <w:left w:val="none" w:sz="0" w:space="0" w:color="auto"/>
            <w:bottom w:val="none" w:sz="0" w:space="0" w:color="auto"/>
            <w:right w:val="none" w:sz="0" w:space="0" w:color="auto"/>
          </w:divBdr>
          <w:divsChild>
            <w:div w:id="608314474">
              <w:marLeft w:val="0"/>
              <w:marRight w:val="0"/>
              <w:marTop w:val="0"/>
              <w:marBottom w:val="0"/>
              <w:divBdr>
                <w:top w:val="none" w:sz="0" w:space="0" w:color="auto"/>
                <w:left w:val="none" w:sz="0" w:space="0" w:color="auto"/>
                <w:bottom w:val="none" w:sz="0" w:space="0" w:color="auto"/>
                <w:right w:val="none" w:sz="0" w:space="0" w:color="auto"/>
              </w:divBdr>
              <w:divsChild>
                <w:div w:id="1698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329">
      <w:bodyDiv w:val="1"/>
      <w:marLeft w:val="0"/>
      <w:marRight w:val="0"/>
      <w:marTop w:val="0"/>
      <w:marBottom w:val="0"/>
      <w:divBdr>
        <w:top w:val="none" w:sz="0" w:space="0" w:color="auto"/>
        <w:left w:val="none" w:sz="0" w:space="0" w:color="auto"/>
        <w:bottom w:val="none" w:sz="0" w:space="0" w:color="auto"/>
        <w:right w:val="none" w:sz="0" w:space="0" w:color="auto"/>
      </w:divBdr>
      <w:divsChild>
        <w:div w:id="299188419">
          <w:marLeft w:val="0"/>
          <w:marRight w:val="0"/>
          <w:marTop w:val="0"/>
          <w:marBottom w:val="0"/>
          <w:divBdr>
            <w:top w:val="none" w:sz="0" w:space="0" w:color="auto"/>
            <w:left w:val="none" w:sz="0" w:space="0" w:color="auto"/>
            <w:bottom w:val="none" w:sz="0" w:space="0" w:color="auto"/>
            <w:right w:val="none" w:sz="0" w:space="0" w:color="auto"/>
          </w:divBdr>
          <w:divsChild>
            <w:div w:id="1391461323">
              <w:marLeft w:val="0"/>
              <w:marRight w:val="0"/>
              <w:marTop w:val="0"/>
              <w:marBottom w:val="0"/>
              <w:divBdr>
                <w:top w:val="none" w:sz="0" w:space="0" w:color="auto"/>
                <w:left w:val="none" w:sz="0" w:space="0" w:color="auto"/>
                <w:bottom w:val="none" w:sz="0" w:space="0" w:color="auto"/>
                <w:right w:val="none" w:sz="0" w:space="0" w:color="auto"/>
              </w:divBdr>
              <w:divsChild>
                <w:div w:id="1712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94830">
      <w:bodyDiv w:val="1"/>
      <w:marLeft w:val="0"/>
      <w:marRight w:val="0"/>
      <w:marTop w:val="0"/>
      <w:marBottom w:val="0"/>
      <w:divBdr>
        <w:top w:val="none" w:sz="0" w:space="0" w:color="auto"/>
        <w:left w:val="none" w:sz="0" w:space="0" w:color="auto"/>
        <w:bottom w:val="none" w:sz="0" w:space="0" w:color="auto"/>
        <w:right w:val="none" w:sz="0" w:space="0" w:color="auto"/>
      </w:divBdr>
      <w:divsChild>
        <w:div w:id="1859536930">
          <w:marLeft w:val="480"/>
          <w:marRight w:val="0"/>
          <w:marTop w:val="0"/>
          <w:marBottom w:val="0"/>
          <w:divBdr>
            <w:top w:val="none" w:sz="0" w:space="0" w:color="auto"/>
            <w:left w:val="none" w:sz="0" w:space="0" w:color="auto"/>
            <w:bottom w:val="none" w:sz="0" w:space="0" w:color="auto"/>
            <w:right w:val="none" w:sz="0" w:space="0" w:color="auto"/>
          </w:divBdr>
          <w:divsChild>
            <w:div w:id="986588118">
              <w:marLeft w:val="0"/>
              <w:marRight w:val="0"/>
              <w:marTop w:val="0"/>
              <w:marBottom w:val="0"/>
              <w:divBdr>
                <w:top w:val="none" w:sz="0" w:space="0" w:color="auto"/>
                <w:left w:val="none" w:sz="0" w:space="0" w:color="auto"/>
                <w:bottom w:val="none" w:sz="0" w:space="0" w:color="auto"/>
                <w:right w:val="none" w:sz="0" w:space="0" w:color="auto"/>
              </w:divBdr>
            </w:div>
          </w:divsChild>
        </w:div>
        <w:div w:id="1647006358">
          <w:marLeft w:val="480"/>
          <w:marRight w:val="0"/>
          <w:marTop w:val="0"/>
          <w:marBottom w:val="0"/>
          <w:divBdr>
            <w:top w:val="none" w:sz="0" w:space="0" w:color="auto"/>
            <w:left w:val="none" w:sz="0" w:space="0" w:color="auto"/>
            <w:bottom w:val="none" w:sz="0" w:space="0" w:color="auto"/>
            <w:right w:val="none" w:sz="0" w:space="0" w:color="auto"/>
          </w:divBdr>
          <w:divsChild>
            <w:div w:id="148525597">
              <w:marLeft w:val="0"/>
              <w:marRight w:val="0"/>
              <w:marTop w:val="0"/>
              <w:marBottom w:val="0"/>
              <w:divBdr>
                <w:top w:val="none" w:sz="0" w:space="0" w:color="auto"/>
                <w:left w:val="none" w:sz="0" w:space="0" w:color="auto"/>
                <w:bottom w:val="none" w:sz="0" w:space="0" w:color="auto"/>
                <w:right w:val="none" w:sz="0" w:space="0" w:color="auto"/>
              </w:divBdr>
            </w:div>
          </w:divsChild>
        </w:div>
        <w:div w:id="1418332752">
          <w:marLeft w:val="480"/>
          <w:marRight w:val="0"/>
          <w:marTop w:val="0"/>
          <w:marBottom w:val="0"/>
          <w:divBdr>
            <w:top w:val="none" w:sz="0" w:space="0" w:color="auto"/>
            <w:left w:val="none" w:sz="0" w:space="0" w:color="auto"/>
            <w:bottom w:val="none" w:sz="0" w:space="0" w:color="auto"/>
            <w:right w:val="none" w:sz="0" w:space="0" w:color="auto"/>
          </w:divBdr>
        </w:div>
        <w:div w:id="486823990">
          <w:marLeft w:val="480"/>
          <w:marRight w:val="0"/>
          <w:marTop w:val="0"/>
          <w:marBottom w:val="0"/>
          <w:divBdr>
            <w:top w:val="none" w:sz="0" w:space="0" w:color="auto"/>
            <w:left w:val="none" w:sz="0" w:space="0" w:color="auto"/>
            <w:bottom w:val="none" w:sz="0" w:space="0" w:color="auto"/>
            <w:right w:val="none" w:sz="0" w:space="0" w:color="auto"/>
          </w:divBdr>
        </w:div>
        <w:div w:id="941303128">
          <w:marLeft w:val="480"/>
          <w:marRight w:val="0"/>
          <w:marTop w:val="0"/>
          <w:marBottom w:val="0"/>
          <w:divBdr>
            <w:top w:val="none" w:sz="0" w:space="0" w:color="auto"/>
            <w:left w:val="none" w:sz="0" w:space="0" w:color="auto"/>
            <w:bottom w:val="none" w:sz="0" w:space="0" w:color="auto"/>
            <w:right w:val="none" w:sz="0" w:space="0" w:color="auto"/>
          </w:divBdr>
        </w:div>
        <w:div w:id="1140462589">
          <w:marLeft w:val="480"/>
          <w:marRight w:val="0"/>
          <w:marTop w:val="0"/>
          <w:marBottom w:val="0"/>
          <w:divBdr>
            <w:top w:val="none" w:sz="0" w:space="0" w:color="auto"/>
            <w:left w:val="none" w:sz="0" w:space="0" w:color="auto"/>
            <w:bottom w:val="none" w:sz="0" w:space="0" w:color="auto"/>
            <w:right w:val="none" w:sz="0" w:space="0" w:color="auto"/>
          </w:divBdr>
        </w:div>
        <w:div w:id="1373965813">
          <w:marLeft w:val="480"/>
          <w:marRight w:val="0"/>
          <w:marTop w:val="0"/>
          <w:marBottom w:val="0"/>
          <w:divBdr>
            <w:top w:val="none" w:sz="0" w:space="0" w:color="auto"/>
            <w:left w:val="none" w:sz="0" w:space="0" w:color="auto"/>
            <w:bottom w:val="none" w:sz="0" w:space="0" w:color="auto"/>
            <w:right w:val="none" w:sz="0" w:space="0" w:color="auto"/>
          </w:divBdr>
          <w:divsChild>
            <w:div w:id="924604692">
              <w:marLeft w:val="0"/>
              <w:marRight w:val="0"/>
              <w:marTop w:val="0"/>
              <w:marBottom w:val="0"/>
              <w:divBdr>
                <w:top w:val="none" w:sz="0" w:space="0" w:color="auto"/>
                <w:left w:val="none" w:sz="0" w:space="0" w:color="auto"/>
                <w:bottom w:val="none" w:sz="0" w:space="0" w:color="auto"/>
                <w:right w:val="none" w:sz="0" w:space="0" w:color="auto"/>
              </w:divBdr>
            </w:div>
          </w:divsChild>
        </w:div>
        <w:div w:id="222722804">
          <w:marLeft w:val="480"/>
          <w:marRight w:val="0"/>
          <w:marTop w:val="0"/>
          <w:marBottom w:val="0"/>
          <w:divBdr>
            <w:top w:val="none" w:sz="0" w:space="0" w:color="auto"/>
            <w:left w:val="none" w:sz="0" w:space="0" w:color="auto"/>
            <w:bottom w:val="none" w:sz="0" w:space="0" w:color="auto"/>
            <w:right w:val="none" w:sz="0" w:space="0" w:color="auto"/>
          </w:divBdr>
        </w:div>
        <w:div w:id="206841836">
          <w:marLeft w:val="480"/>
          <w:marRight w:val="0"/>
          <w:marTop w:val="0"/>
          <w:marBottom w:val="0"/>
          <w:divBdr>
            <w:top w:val="none" w:sz="0" w:space="0" w:color="auto"/>
            <w:left w:val="none" w:sz="0" w:space="0" w:color="auto"/>
            <w:bottom w:val="none" w:sz="0" w:space="0" w:color="auto"/>
            <w:right w:val="none" w:sz="0" w:space="0" w:color="auto"/>
          </w:divBdr>
          <w:divsChild>
            <w:div w:id="161701908">
              <w:marLeft w:val="0"/>
              <w:marRight w:val="0"/>
              <w:marTop w:val="0"/>
              <w:marBottom w:val="0"/>
              <w:divBdr>
                <w:top w:val="none" w:sz="0" w:space="0" w:color="auto"/>
                <w:left w:val="none" w:sz="0" w:space="0" w:color="auto"/>
                <w:bottom w:val="none" w:sz="0" w:space="0" w:color="auto"/>
                <w:right w:val="none" w:sz="0" w:space="0" w:color="auto"/>
              </w:divBdr>
            </w:div>
            <w:div w:id="717780974">
              <w:marLeft w:val="0"/>
              <w:marRight w:val="0"/>
              <w:marTop w:val="0"/>
              <w:marBottom w:val="0"/>
              <w:divBdr>
                <w:top w:val="none" w:sz="0" w:space="0" w:color="auto"/>
                <w:left w:val="none" w:sz="0" w:space="0" w:color="auto"/>
                <w:bottom w:val="none" w:sz="0" w:space="0" w:color="auto"/>
                <w:right w:val="none" w:sz="0" w:space="0" w:color="auto"/>
              </w:divBdr>
            </w:div>
          </w:divsChild>
        </w:div>
        <w:div w:id="518588946">
          <w:marLeft w:val="480"/>
          <w:marRight w:val="0"/>
          <w:marTop w:val="0"/>
          <w:marBottom w:val="0"/>
          <w:divBdr>
            <w:top w:val="none" w:sz="0" w:space="0" w:color="auto"/>
            <w:left w:val="none" w:sz="0" w:space="0" w:color="auto"/>
            <w:bottom w:val="none" w:sz="0" w:space="0" w:color="auto"/>
            <w:right w:val="none" w:sz="0" w:space="0" w:color="auto"/>
          </w:divBdr>
        </w:div>
      </w:divsChild>
    </w:div>
    <w:div w:id="1336492407">
      <w:bodyDiv w:val="1"/>
      <w:marLeft w:val="0"/>
      <w:marRight w:val="0"/>
      <w:marTop w:val="0"/>
      <w:marBottom w:val="0"/>
      <w:divBdr>
        <w:top w:val="none" w:sz="0" w:space="0" w:color="auto"/>
        <w:left w:val="none" w:sz="0" w:space="0" w:color="auto"/>
        <w:bottom w:val="none" w:sz="0" w:space="0" w:color="auto"/>
        <w:right w:val="none" w:sz="0" w:space="0" w:color="auto"/>
      </w:divBdr>
      <w:divsChild>
        <w:div w:id="881209266">
          <w:marLeft w:val="0"/>
          <w:marRight w:val="0"/>
          <w:marTop w:val="0"/>
          <w:marBottom w:val="0"/>
          <w:divBdr>
            <w:top w:val="none" w:sz="0" w:space="0" w:color="auto"/>
            <w:left w:val="none" w:sz="0" w:space="0" w:color="auto"/>
            <w:bottom w:val="none" w:sz="0" w:space="0" w:color="auto"/>
            <w:right w:val="none" w:sz="0" w:space="0" w:color="auto"/>
          </w:divBdr>
          <w:divsChild>
            <w:div w:id="2146120198">
              <w:marLeft w:val="0"/>
              <w:marRight w:val="0"/>
              <w:marTop w:val="0"/>
              <w:marBottom w:val="0"/>
              <w:divBdr>
                <w:top w:val="none" w:sz="0" w:space="0" w:color="auto"/>
                <w:left w:val="none" w:sz="0" w:space="0" w:color="auto"/>
                <w:bottom w:val="none" w:sz="0" w:space="0" w:color="auto"/>
                <w:right w:val="none" w:sz="0" w:space="0" w:color="auto"/>
              </w:divBdr>
              <w:divsChild>
                <w:div w:id="1751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8775">
      <w:bodyDiv w:val="1"/>
      <w:marLeft w:val="0"/>
      <w:marRight w:val="0"/>
      <w:marTop w:val="0"/>
      <w:marBottom w:val="0"/>
      <w:divBdr>
        <w:top w:val="none" w:sz="0" w:space="0" w:color="auto"/>
        <w:left w:val="none" w:sz="0" w:space="0" w:color="auto"/>
        <w:bottom w:val="none" w:sz="0" w:space="0" w:color="auto"/>
        <w:right w:val="none" w:sz="0" w:space="0" w:color="auto"/>
      </w:divBdr>
      <w:divsChild>
        <w:div w:id="1074359352">
          <w:marLeft w:val="0"/>
          <w:marRight w:val="0"/>
          <w:marTop w:val="0"/>
          <w:marBottom w:val="0"/>
          <w:divBdr>
            <w:top w:val="none" w:sz="0" w:space="0" w:color="auto"/>
            <w:left w:val="none" w:sz="0" w:space="0" w:color="auto"/>
            <w:bottom w:val="none" w:sz="0" w:space="0" w:color="auto"/>
            <w:right w:val="none" w:sz="0" w:space="0" w:color="auto"/>
          </w:divBdr>
          <w:divsChild>
            <w:div w:id="940453382">
              <w:marLeft w:val="0"/>
              <w:marRight w:val="0"/>
              <w:marTop w:val="0"/>
              <w:marBottom w:val="0"/>
              <w:divBdr>
                <w:top w:val="none" w:sz="0" w:space="0" w:color="auto"/>
                <w:left w:val="none" w:sz="0" w:space="0" w:color="auto"/>
                <w:bottom w:val="none" w:sz="0" w:space="0" w:color="auto"/>
                <w:right w:val="none" w:sz="0" w:space="0" w:color="auto"/>
              </w:divBdr>
              <w:divsChild>
                <w:div w:id="8225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7603">
      <w:bodyDiv w:val="1"/>
      <w:marLeft w:val="0"/>
      <w:marRight w:val="0"/>
      <w:marTop w:val="0"/>
      <w:marBottom w:val="0"/>
      <w:divBdr>
        <w:top w:val="none" w:sz="0" w:space="0" w:color="auto"/>
        <w:left w:val="none" w:sz="0" w:space="0" w:color="auto"/>
        <w:bottom w:val="none" w:sz="0" w:space="0" w:color="auto"/>
        <w:right w:val="none" w:sz="0" w:space="0" w:color="auto"/>
      </w:divBdr>
      <w:divsChild>
        <w:div w:id="1599480753">
          <w:marLeft w:val="0"/>
          <w:marRight w:val="0"/>
          <w:marTop w:val="0"/>
          <w:marBottom w:val="0"/>
          <w:divBdr>
            <w:top w:val="none" w:sz="0" w:space="0" w:color="auto"/>
            <w:left w:val="none" w:sz="0" w:space="0" w:color="auto"/>
            <w:bottom w:val="none" w:sz="0" w:space="0" w:color="auto"/>
            <w:right w:val="none" w:sz="0" w:space="0" w:color="auto"/>
          </w:divBdr>
          <w:divsChild>
            <w:div w:id="1486359178">
              <w:marLeft w:val="0"/>
              <w:marRight w:val="0"/>
              <w:marTop w:val="0"/>
              <w:marBottom w:val="0"/>
              <w:divBdr>
                <w:top w:val="none" w:sz="0" w:space="0" w:color="auto"/>
                <w:left w:val="none" w:sz="0" w:space="0" w:color="auto"/>
                <w:bottom w:val="none" w:sz="0" w:space="0" w:color="auto"/>
                <w:right w:val="none" w:sz="0" w:space="0" w:color="auto"/>
              </w:divBdr>
              <w:divsChild>
                <w:div w:id="14267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6519">
      <w:bodyDiv w:val="1"/>
      <w:marLeft w:val="0"/>
      <w:marRight w:val="0"/>
      <w:marTop w:val="0"/>
      <w:marBottom w:val="0"/>
      <w:divBdr>
        <w:top w:val="none" w:sz="0" w:space="0" w:color="auto"/>
        <w:left w:val="none" w:sz="0" w:space="0" w:color="auto"/>
        <w:bottom w:val="none" w:sz="0" w:space="0" w:color="auto"/>
        <w:right w:val="none" w:sz="0" w:space="0" w:color="auto"/>
      </w:divBdr>
      <w:divsChild>
        <w:div w:id="1559124164">
          <w:marLeft w:val="0"/>
          <w:marRight w:val="0"/>
          <w:marTop w:val="0"/>
          <w:marBottom w:val="0"/>
          <w:divBdr>
            <w:top w:val="none" w:sz="0" w:space="0" w:color="auto"/>
            <w:left w:val="none" w:sz="0" w:space="0" w:color="auto"/>
            <w:bottom w:val="none" w:sz="0" w:space="0" w:color="auto"/>
            <w:right w:val="none" w:sz="0" w:space="0" w:color="auto"/>
          </w:divBdr>
          <w:divsChild>
            <w:div w:id="212348323">
              <w:marLeft w:val="0"/>
              <w:marRight w:val="0"/>
              <w:marTop w:val="0"/>
              <w:marBottom w:val="0"/>
              <w:divBdr>
                <w:top w:val="none" w:sz="0" w:space="0" w:color="auto"/>
                <w:left w:val="none" w:sz="0" w:space="0" w:color="auto"/>
                <w:bottom w:val="none" w:sz="0" w:space="0" w:color="auto"/>
                <w:right w:val="none" w:sz="0" w:space="0" w:color="auto"/>
              </w:divBdr>
              <w:divsChild>
                <w:div w:id="14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yohamintin@dsn.ubharajay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apriyanti.widiansyah@dsn.ubharajaya.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F577541-DD2D-9F4A-B134-4A02C0743131}"/>
      </w:docPartPr>
      <w:docPartBody>
        <w:p w:rsidR="007E6055" w:rsidRDefault="007F4E44">
          <w:r w:rsidRPr="0070443A">
            <w:rPr>
              <w:rStyle w:val="PlaceholderText"/>
            </w:rPr>
            <w:t>Click or tap here to enter text.</w:t>
          </w:r>
        </w:p>
      </w:docPartBody>
    </w:docPart>
    <w:docPart>
      <w:docPartPr>
        <w:name w:val="AF21E3C6A433194E95514F03322C4452"/>
        <w:category>
          <w:name w:val="General"/>
          <w:gallery w:val="placeholder"/>
        </w:category>
        <w:types>
          <w:type w:val="bbPlcHdr"/>
        </w:types>
        <w:behaviors>
          <w:behavior w:val="content"/>
        </w:behaviors>
        <w:guid w:val="{58CB8489-3C00-B84E-8B16-8F490C20A78D}"/>
      </w:docPartPr>
      <w:docPartBody>
        <w:p w:rsidR="007E6055" w:rsidRDefault="007F4E44" w:rsidP="007F4E44">
          <w:pPr>
            <w:pStyle w:val="AF21E3C6A433194E95514F03322C4452"/>
          </w:pPr>
          <w:r w:rsidRPr="007044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44"/>
    <w:rsid w:val="007E6055"/>
    <w:rsid w:val="007F4E44"/>
    <w:rsid w:val="00906E8B"/>
    <w:rsid w:val="00DB30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E44"/>
    <w:rPr>
      <w:color w:val="808080"/>
    </w:rPr>
  </w:style>
  <w:style w:type="paragraph" w:customStyle="1" w:styleId="AF21E3C6A433194E95514F03322C4452">
    <w:name w:val="AF21E3C6A433194E95514F03322C4452"/>
    <w:rsid w:val="007F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9E4DA1-ADF2-F646-AFAB-E36DC3A5083B}">
  <we:reference id="wa104382081" version="1.46.0.0" store="en-US" storeType="OMEX"/>
  <we:alternateReferences>
    <we:reference id="WA104382081" version="1.46.0.0" store="en-US" storeType="OMEX"/>
  </we:alternateReferences>
  <we:properties>
    <we:property name="MENDELEY_CITATIONS" value="[{&quot;citationID&quot;:&quot;MENDELEY_CITATION_624a6df0-4379-4905-8567-3cf1af020786&quot;,&quot;properties&quot;:{&quot;noteIndex&quot;:0},&quot;isEdited&quot;:false,&quot;manualOverride&quot;:{&quot;isManuallyOverridden&quot;:false,&quot;citeprocText&quot;:&quot;(Widiansyah, 2019)&quot;,&quot;manualOverrideText&quot;:&quot;&quot;},&quot;citationItems&quot;:[{&quot;id&quot;:&quot;3f527797-0255-3751-986b-853ebb498d40&quot;,&quot;itemData&quot;:{&quot;type&quot;:&quot;article-journal&quot;,&quot;id&quot;:&quot;3f527797-0255-3751-986b-853ebb498d40&quot;,&quot;title&quot;:&quot;Pengendalian Mutu : Implementasi Manajemen Sumber Daya Manusia , Optimalisasi Fungsi Pengendalian Dalam Dunia Pendidikan&quot;,&quot;author&quot;:[{&quot;family&quot;:&quot;Widiansyah&quot;,&quot;given&quot;:&quot;Apriyanti&quot;,&quot;parse-names&quot;:false,&quot;dropping-particle&quot;:&quot;&quot;,&quot;non-dropping-particle&quot;:&quot;&quot;}],&quot;container-title&quot;:&quot;Cakrawala Humaniora Universitas Bina Sarana Informatika&quot;,&quot;issued&quot;:{&quot;date-parts&quot;:[[2019]]},&quot;page&quot;:&quot;21-26&quot;,&quot;issue&quot;:&quot;2&quot;,&quot;volume&quot;:&quot;2&quot;,&quot;container-title-short&quot;:&quot;&quot;},&quot;isTemporary&quot;:false}],&quot;citationTag&quot;:&quot;MENDELEY_CITATION_v3_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&quot;},{&quot;citationID&quot;:&quot;MENDELEY_CITATION_2833dbfa-5afd-4ce3-90a2-37137a81b00f&quot;,&quot;citationItems&quot;:[{&quot;id&quot;:&quot;20f796ec-5baf-380e-9d54-574fa00fc632&quot;,&quot;itemData&quot;:{&quot;author&quot;:[{&quot;dropping-particle&quot;:&quot;&quot;,&quot;family&quot;:&quot;Tim redaksi Nuansa Aulia&quot;,&quot;given&quot;:&quot;&quot;,&quot;non-dropping-particle&quot;:&quot;&quot;,&quot;parse-names&quot;:false,&quot;suffix&quot;:&quot;&quot;}],&quot;id&quot;:&quot;20f796ec-5baf-380e-9d54-574fa00fc632&quot;,&quot;issued&quot;:{&quot;date-parts&quot;:[[&quot;2006&quot;]]},&quot;number-of-pages&quot;:&quot;102&quot;,&quot;publisher&quot;:&quot;Nuansa Aulia&quot;,&quot;publisher-place&quot;:&quot;Bandung&quot;,&quot;title&quot;:&quot;Himpunan Perundang-undangan Republik Indonesia tentang Guru dan Dosen&quot;,&quot;type&quot;:&quot;book&quot;},&quot;uris&quot;:[&quot;http://www.mendeley.com/documents/?uuid=950ea1c2-d7ab-4e3f-afa1-775a92e1b9fa&quot;],&quot;isTemporary&quot;:false,&quot;legacyDesktopId&quot;:&quot;950ea1c2-d7ab-4e3f-afa1-775a92e1b9fa&quot;}],&quot;properties&quot;:{&quot;noteIndex&quot;:0},&quot;isEdited&quot;:false,&quot;manualOverride&quot;:{&quot;citeprocText&quot;:&quot;(Tim redaksi Nuansa Aulia, 2006)&quot;,&quot;isManuallyOverridden&quot;:false,&quot;manualOverrideText&quot;:&quot;&quot;},&quot;citationTag&quot;:&quot;MENDELEY_CITATION_v3_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&quot;},{&quot;citationID&quot;:&quot;MENDELEY_CITATION_e4b24f01-dbf8-4d64-af5a-2050669c4450&quot;,&quot;citationItems&quot;:[{&quot;id&quot;:&quot;de8b7f9c-7f4c-3115-9359-5c99ba9a047c&quot;,&quot;itemData&quot;:{&quot;author&quot;:[{&quot;dropping-particle&quot;:&quot;&quot;,&quot;family&quot;:&quot;Zainuddin Maliki&quot;,&quot;given&quot;:&quot;&quot;,&quot;non-dropping-particle&quot;:&quot;&quot;,&quot;parse-names&quot;:false,&quot;suffix&quot;:&quot;&quot;}],&quot;id&quot;:&quot;de8b7f9c-7f4c-3115-9359-5c99ba9a047c&quot;,&quot;issued&quot;:{&quot;date-parts&quot;:[[&quot;2008&quot;]]},&quot;number-of-pages&quot;:&quot;44-45&quot;,&quot;publisher&quot;:&quot;Gajah Mada University Press&quot;,&quot;publisher-place&quot;:&quot;Yogyakarta&quot;,&quot;title&quot;:&quot;Sosiologi Pendidikan&quot;,&quot;type&quot;:&quot;book&quot;},&quot;uris&quot;:[&quot;http://www.mendeley.com/documents/?uuid=951cf035-2285-4b69-a6f1-b03b4c40c6cf&quot;],&quot;isTemporary&quot;:false,&quot;legacyDesktopId&quot;:&quot;951cf035-2285-4b69-a6f1-b03b4c40c6cf&quot;}],&quot;properties&quot;:{&quot;noteIndex&quot;:0},&quot;isEdited&quot;:false,&quot;manualOverride&quot;:{&quot;citeprocText&quot;:&quot;(Zainuddin Maliki, 2008)&quot;,&quot;isManuallyOverridden&quot;:false,&quot;manualOverrideText&quot;:&quot;&quot;},&quot;citationTag&quot;:&quot;MENDELEY_CITATION_v3_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&quot;},{&quot;citationID&quot;:&quot;MENDELEY_CITATION_6d056f1f-5e90-4fc3-aa4e-703ffe3b6ab6&quot;,&quot;citationItems&quot;:[{&quot;id&quot;:&quot;a192909c-c90f-357b-b2fb-193e3346a5bb&quot;,&quot;itemData&quot;:{&quot;author&quot;:[{&quot;dropping-particle&quot;:&quot;&quot;,&quot;family&quot;:&quot;Sumiati&quot;,&quot;given&quot;:&quot;&quot;,&quot;non-dropping-particle&quot;:&quot;&quot;,&quot;parse-names&quot;:false,&quot;suffix&quot;:&quot;&quot;}],&quot;container-title&quot;:&quot;Jurnal Tarbawi&quot;,&quot;id&quot;:&quot;a192909c-c90f-357b-b2fb-193e3346a5bb&quot;,&quot;issue&quot;:&quot;1&quot;,&quot;issued&quot;:{&quot;date-parts&quot;:[[&quot;2017&quot;]]},&quot;page&quot;:&quot;81-90&quot;,&quot;title&quot;:&quot;MENJADI PENDIDIK YANG TERDIDIK&quot;,&quot;type&quot;:&quot;article-journal&quot;,&quot;volume&quot;:&quot;2&quot;},&quot;uris&quot;:[&quot;http://www.mendeley.com/documents/?uuid=d3746d0f-b6ae-483e-a2ac-60b8640072cb&quot;],&quot;isTemporary&quot;:false,&quot;legacyDesktopId&quot;:&quot;d3746d0f-b6ae-483e-a2ac-60b8640072cb&quot;}],&quot;properties&quot;:{&quot;noteIndex&quot;:0},&quot;isEdited&quot;:false,&quot;manualOverride&quot;:{&quot;citeprocText&quot;:&quot;(Sumiati, 2017)&quot;,&quot;isManuallyOverridden&quot;:false,&quot;manualOverrideText&quot;:&quot;&quot;},&quot;citationTag&quot;:&quot;MENDELEY_CITATION_v3_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&quot;},{&quot;citationID&quot;:&quot;MENDELEY_CITATION_e54aaeb5-926d-469d-92ba-c0653336a82c&quot;,&quot;citationItems&quot;:[{&quot;id&quot;:&quot;ff8a7e93-ed1c-3281-9bef-c5c506fd5bcd&quot;,&quot;itemData&quot;:{&quot;author&quot;:[{&quot;dropping-particle&quot;:&quot;&quot;,&quot;family&quot;:&quot;Tin Dels Marce Ndawu&quot;,&quot;given&quot;:&quot;&quot;,&quot;non-dropping-particle&quot;:&quot;&quot;,&quot;parse-names&quot;:false,&quot;suffix&quot;:&quot;&quot;}],&quot;container-title&quot;:&quot;Prosiding Seminar Nasional Pendidikan&quot;,&quot;id&quot;:&quot;ff8a7e93-ed1c-3281-9bef-c5c506fd5bcd&quot;,&quot;issued&quot;:{&quot;date-parts&quot;:[[&quot;2018&quot;]]},&quot;page&quot;:&quot;130-139&quot;,&quot;title&quot;:&quot;KONSEP TUT WURI HANDAYANI DALAM PEMBELAJARAN PRAKTIK DI SMKN 5 YOGYAKARTA&quot;,&quot;type&quot;:&quot;paper-conference&quot;},&quot;uris&quot;:[&quot;http://www.mendeley.com/documents/?uuid=56610c16-90ad-4e66-be76-f3b796a6e4ef&quot;],&quot;isTemporary&quot;:false,&quot;legacyDesktopId&quot;:&quot;56610c16-90ad-4e66-be76-f3b796a6e4ef&quot;}],&quot;properties&quot;:{&quot;noteIndex&quot;:0},&quot;isEdited&quot;:false,&quot;manualOverride&quot;:{&quot;citeprocText&quot;:&quot;(Tin Dels Marce Ndawu, 2018)&quot;,&quot;isManuallyOverridden&quot;:false,&quot;manualOverrideText&quot;:&quot;&quot;},&quot;citationTag&quot;:&quot;MENDELEY_CITATION_v3_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&quot;},{&quot;citationID&quot;:&quot;MENDELEY_CITATION_92239470-8c66-4ac3-8bfb-7af15384c048&quot;,&quot;citationItems&quot;:[{&quot;id&quot;:&quot;ee03992b-fd38-3d6c-a894-fab16b5174fe&quot;,&quot;itemData&quot;:{&quot;author&quot;:[{&quot;dropping-particle&quot;:&quot;&quot;,&quot;family&quot;:&quot;Sitti Nadirah&quot;,&quot;given&quot;:&quot;&quot;,&quot;non-dropping-particle&quot;:&quot;&quot;,&quot;parse-names&quot;:false,&quot;suffix&quot;:&quot;&quot;}],&quot;container-title&quot;:&quot;Lentera Pendidikan&quot;,&quot;id&quot;:&quot;ee03992b-fd38-3d6c-a894-fab16b5174fe&quot;,&quot;issue&quot;:&quot;2&quot;,&quot;issued&quot;:{&quot;date-parts&quot;:[[&quot;2013&quot;]]},&quot;page&quot;:&quot;188-195&quot;,&quot;title&quot;:&quot;ANAK DIDIK PERSPEKTIF NATIVISME, EMPIRISME, DAN KONVERGENSI&quot;,&quot;type&quot;:&quot;article-journal&quot;,&quot;volume&quot;:&quot;16&quot;},&quot;uris&quot;:[&quot;http://www.mendeley.com/documents/?uuid=04d5ee7b-65dc-437e-a9de-88ea92ddec5e&quot;],&quot;isTemporary&quot;:false,&quot;legacyDesktopId&quot;:&quot;04d5ee7b-65dc-437e-a9de-88ea92ddec5e&quot;}],&quot;properties&quot;:{&quot;noteIndex&quot;:0},&quot;isEdited&quot;:false,&quot;manualOverride&quot;:{&quot;citeprocText&quot;:&quot;(Sitti Nadirah, 2013)&quot;,&quot;isManuallyOverridden&quot;:false,&quot;manualOverrideText&quot;:&quot;&quot;},&quot;citationTag&quot;:&quot;MENDELEY_CITATION_v3_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&quot;},{&quot;citationID&quot;:&quot;MENDELEY_CITATION_4b26745b-d367-4b90-a4ac-1051e3d36f4c&quot;,&quot;citationItems&quot;:[{&quot;id&quot;:&quot;7d96b223-29bf-3839-9936-f39df625cc44&quot;,&quot;itemData&quot;:{&quot;author&quot;:[{&quot;dropping-particle&quot;:&quot;&quot;,&quot;family&quot;:&quot;Yamin&quot;,&quot;given&quot;:&quot;Muhammad&quot;,&quot;non-dropping-particle&quot;:&quot;&quot;,&quot;parse-names&quot;:false,&quot;suffix&quot;:&quot;&quot;},{&quot;dropping-particle&quot;:&quot;&quot;,&quot;family&quot;:&quot;Syahrir&quot;,&quot;given&quot;:&quot;&quot;,&quot;non-dropping-particle&quot;:&quot;&quot;,&quot;parse-names&quot;:false,&quot;suffix&quot;:&quot;&quot;}],&quot;container-title&quot;:&quot;Jurnal Ilmiah Mandala Education&quot;,&quot;id&quot;:&quot;7d96b223-29bf-3839-9936-f39df625cc44&quot;,&quot;issue&quot;:&quot;1&quot;,&quot;issued&quot;:{&quot;date-parts&quot;:[[&quot;2020&quot;]]},&quot;page&quot;:&quot;126-136&quot;,&quot;title&quot;:&quot;PEMBANGUNAN PENDIDIKAN MERDEKA BELAJAR (TELAAH METODE PEMBELAJARAN)&quot;,&quot;type&quot;:&quot;article-journal&quot;,&quot;volume&quot;:&quot;6&quot;},&quot;uris&quot;:[&quot;http://www.mendeley.com/documents/?uuid=ce9c9c6b-041e-49df-bf4d-03862738bd83&quot;],&quot;isTemporary&quot;:false,&quot;legacyDesktopId&quot;:&quot;ce9c9c6b-041e-49df-bf4d-03862738bd83&quot;}],&quot;properties&quot;:{&quot;noteIndex&quot;:0},&quot;isEdited&quot;:false,&quot;manualOverride&quot;:{&quot;citeprocText&quot;:&quot;(Yamin &amp;#38; Syahrir, 2020)&quot;,&quot;isManuallyOverridden&quot;:false,&quot;manualOverrideText&quot;:&quot;&quot;},&quot;citationTag&quot;:&quot;MENDELEY_CITATION_v3_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&quot;},{&quot;citationID&quot;:&quot;MENDELEY_CITATION_ba50b6c8-f5ee-4beb-a460-901d874c58a4&quot;,&quot;citationItems&quot;:[{&quot;id&quot;:&quot;49d2d0cd-a5c0-3121-8d76-60be665976f6&quot;,&quot;itemData&quot;:{&quot;author&quot;:[{&quot;dropping-particle&quot;:&quot;&quot;,&quot;family&quot;:&quot;Etistika Yuni Wijaya, Dwi Agus Sudjimat&quot;,&quot;given&quot;:&quot;Amat Nyoto&quot;,&quot;non-dropping-particle&quot;:&quot;&quot;,&quot;parse-names&quot;:false,&quot;suffix&quot;:&quot;&quot;}],&quot;container-title&quot;:&quot;Prosiding Seminar Nasional Pendidikan Matematika&quot;,&quot;id&quot;:&quot;49d2d0cd-a5c0-3121-8d76-60be665976f6&quot;,&quot;issued&quot;:{&quot;date-parts&quot;:[[&quot;2016&quot;]]},&quot;page&quot;:&quot;263-278&quot;,&quot;title&quot;:&quot;TRANSFORMASI PENDIDIKAN ABAD 21 SEBAGAI TUNTUTAN PENGEMBANGAN SUMBER DAYA MANUSIA DI ERA GLOBAL&quot;,&quot;type&quot;:&quot;paper-conference&quot;},&quot;uris&quot;:[&quot;http://www.mendeley.com/documents/?uuid=b43501a8-d45b-4b7e-b180-f47d478bbd37&quot;],&quot;isTemporary&quot;:false,&quot;legacyDesktopId&quot;:&quot;b43501a8-d45b-4b7e-b180-f47d478bbd37&quot;}],&quot;properties&quot;:{&quot;noteIndex&quot;:0},&quot;isEdited&quot;:false,&quot;manualOverride&quot;:{&quot;citeprocText&quot;:&quot;(Etistika Yuni Wijaya, Dwi Agus Sudjimat, 2016)&quot;,&quot;isManuallyOverridden&quot;:false,&quot;manualOverrideText&quot;:&quot;&quot;},&quot;citationTag&quot;:&quot;MENDELEY_CITATION_v3_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&quot;},{&quot;citationID&quot;:&quot;MENDELEY_CITATION_c2434fa1-e1b9-4708-b598-e5092ea77d04&quot;,&quot;citationItems&quot;:[{&quot;id&quot;:&quot;28d10714-7fc8-3259-b079-5a93754ef1fd&quot;,&quot;itemData&quot;:{&quot;author&quot;:[{&quot;dropping-particle&quot;:&quot;&quot;,&quot;family&quot;:&quot;M. Fakhruddin, Rusydi Ananda&quot;,&quot;given&quot;:&quot;Siti Istiningsih&quot;,&quot;non-dropping-particle&quot;:&quot;&quot;,&quot;parse-names&quot;:false,&quot;suffix&quot;:&quot;&quot;}],&quot;container-title&quot;:&quot;Perspektif Ilmu Pendidikan&quot;,&quot;id&quot;:&quot;28d10714-7fc8-3259-b079-5a93754ef1fd&quot;,&quot;issue&quot;:&quot;2&quot;,&quot;issued&quot;:{&quot;date-parts&quot;:[[&quot;2013&quot;]]},&quot;page&quot;:&quot;110-117&quot;,&quot;title&quot;:&quot;PERUBAHAN PARADIGMA DALAM ORGANISASI BELAJAR DI ABAD 21&quot;,&quot;type&quot;:&quot;article-journal&quot;,&quot;volume&quot;:&quot;27&quot;},&quot;uris&quot;:[&quot;http://www.mendeley.com/documents/?uuid=1bb541ee-144b-4d33-92c4-262638300149&quot;],&quot;isTemporary&quot;:false,&quot;legacyDesktopId&quot;:&quot;1bb541ee-144b-4d33-92c4-262638300149&quot;}],&quot;properties&quot;:{&quot;noteIndex&quot;:0},&quot;isEdited&quot;:false,&quot;manualOverride&quot;:{&quot;citeprocText&quot;:&quot;(M. Fakhruddin, Rusydi Ananda, 2013)&quot;,&quot;isManuallyOverridden&quot;:false,&quot;manualOverrideText&quot;:&quot;&quot;},&quot;citationTag&quot;:&quot;MENDELEY_CITATION_v3_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&quot;},{&quot;citationID&quot;:&quot;MENDELEY_CITATION_3045defd-eebc-4de4-8f94-5d49cb549b73&quot;,&quot;citationItems&quot;:[{&quot;id&quot;:&quot;62794485-7f8e-3695-97fa-fbe5cb19fc68&quot;,&quot;itemData&quot;:{&quot;author&quot;:[{&quot;dropping-particle&quot;:&quot;&quot;,&quot;family&quot;:&quot;Putra&quot;,&quot;given&quot;:&quot;I Gd. Dedy Diana&quot;,&quot;non-dropping-particle&quot;:&quot;&quot;,&quot;parse-names&quot;:false,&quot;suffix&quot;:&quot;&quot;},{&quot;dropping-particle&quot;:&quot;&quot;,&quot;family&quot;:&quot;Saputra&quot;,&quot;given&quot;:&quot;I Made Gede Nesa&quot;,&quot;non-dropping-particle&quot;:&quot;&quot;,&quot;parse-names&quot;:false,&quot;suffix&quot;:&quot;&quot;},{&quot;dropping-particle&quot;:&quot;&quot;,&quot;family&quot;:&quot;Wardana&quot;,&quot;given&quot;:&quot;Kadek Agus&quot;,&quot;non-dropping-particle&quot;:&quot;&quot;,&quot;parse-names&quot;:false,&quot;suffix&quot;:&quot;&quot;}],&quot;container-title&quot;:&quot;PINTU : Pusat Penjamin Mutu&quot;,&quot;id&quot;:&quot;62794485-7f8e-3695-97fa-fbe5cb19fc68&quot;,&quot;issue&quot;:&quot;2&quot;,&quot;issued&quot;:{&quot;date-parts&quot;:[[&quot;2021&quot;]]},&quot;title&quot;:&quot;PARADIGMA PENDIDIKAN ABAB 21 DI MASA PANDEMI COVID-19 (TANTANGAN DAN SOLUSI)&quot;,&quot;type&quot;:&quot;article-journal&quot;,&quot;volume&quot;:&quot;2&quot;},&quot;uris&quot;:[&quot;http://www.mendeley.com/documents/?uuid=50f1e9fb-4155-4d51-a637-358f256a629c&quot;],&quot;isTemporary&quot;:false,&quot;legacyDesktopId&quot;:&quot;50f1e9fb-4155-4d51-a637-358f256a629c&quot;}],&quot;properties&quot;:{&quot;noteIndex&quot;:0},&quot;isEdited&quot;:false,&quot;manualOverride&quot;:{&quot;citeprocText&quot;:&quot;(Putra et al., 2021)&quot;,&quot;isManuallyOverridden&quot;:false,&quot;manualOverrideText&quot;:&quot;&quot;},&quot;citationTag&quot;:&quot;MENDELEY_CITATION_v3_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D4B37-1658-BE46-A54F-4B116F6E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4544</Words>
  <Characters>25905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yahu-Template PRODU</vt:lpstr>
    </vt:vector>
  </TitlesOfParts>
  <Company/>
  <LinksUpToDate>false</LinksUpToDate>
  <CharactersWithSpaces>30389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yahu-Template PRODU</dc:title>
  <cp:lastModifiedBy>Microsoft Office User</cp:lastModifiedBy>
  <cp:revision>7</cp:revision>
  <dcterms:created xsi:type="dcterms:W3CDTF">2022-12-12T00:54:00Z</dcterms:created>
  <dcterms:modified xsi:type="dcterms:W3CDTF">2023-05-31T01:56:00Z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TextEdit</vt:lpwstr>
  </property>
  <property fmtid="{D5CDD505-2E9C-101B-9397-08002B2CF9AE}" pid="4" name="LastSaved">
    <vt:filetime>2022-12-09T00:00:00Z</vt:filetime>
  </property>
  <property fmtid="{D5CDD505-2E9C-101B-9397-08002B2CF9AE}" pid="5" name="Mendeley Document_1">
    <vt:lpwstr>True</vt:lpwstr>
  </property>
  <property fmtid="{D5CDD505-2E9C-101B-9397-08002B2CF9AE}" pid="6" name="Mendeley Citation Style_1">
    <vt:lpwstr>http://www.zotero.org/styles/vancouver</vt:lpwstr>
  </property>
  <property fmtid="{D5CDD505-2E9C-101B-9397-08002B2CF9AE}" pid="7" name="Mendeley Unique User Id_1">
    <vt:lpwstr>41d8e213-9f6c-3bea-adda-2c5726d0817c</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ies>
</file>