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C0F4F" w14:textId="62BE9C09" w:rsidR="00515AEA" w:rsidRPr="00515AEA" w:rsidRDefault="00515AEA" w:rsidP="00324D3F">
      <w:pPr>
        <w:bidi/>
        <w:spacing w:after="0"/>
        <w:jc w:val="center"/>
        <w:rPr>
          <w:rFonts w:cs="Traditional Arabic"/>
          <w:b/>
          <w:bCs/>
          <w:sz w:val="36"/>
          <w:szCs w:val="36"/>
          <w:rtl/>
        </w:rPr>
      </w:pPr>
      <w:r w:rsidRPr="00515AEA">
        <w:rPr>
          <w:rFonts w:cs="Traditional Arabic" w:hint="cs"/>
          <w:b/>
          <w:bCs/>
          <w:sz w:val="36"/>
          <w:szCs w:val="36"/>
          <w:rtl/>
        </w:rPr>
        <w:t>محاولة</w:t>
      </w:r>
      <w:r w:rsidR="007533A1">
        <w:rPr>
          <w:rFonts w:cs="Traditional Arabic"/>
          <w:b/>
          <w:bCs/>
          <w:sz w:val="36"/>
          <w:szCs w:val="36"/>
        </w:rPr>
        <w:t xml:space="preserve"> </w:t>
      </w:r>
      <w:r w:rsidRPr="00515AEA">
        <w:rPr>
          <w:rFonts w:cs="Traditional Arabic" w:hint="cs"/>
          <w:b/>
          <w:bCs/>
          <w:sz w:val="36"/>
          <w:szCs w:val="36"/>
          <w:rtl/>
        </w:rPr>
        <w:t>تأصيلية لمذهب أهل السنة والجماعة في مؤل</w:t>
      </w:r>
      <w:r w:rsidR="00875B4B">
        <w:rPr>
          <w:rFonts w:cs="Traditional Arabic" w:hint="cs"/>
          <w:b/>
          <w:bCs/>
          <w:sz w:val="36"/>
          <w:szCs w:val="36"/>
          <w:rtl/>
        </w:rPr>
        <w:t>ف</w:t>
      </w:r>
      <w:r w:rsidRPr="00515AEA">
        <w:rPr>
          <w:rFonts w:cs="Traditional Arabic" w:hint="cs"/>
          <w:b/>
          <w:bCs/>
          <w:sz w:val="36"/>
          <w:szCs w:val="36"/>
          <w:rtl/>
        </w:rPr>
        <w:t>ات الشيخ نووي الجاوي</w:t>
      </w:r>
    </w:p>
    <w:p w14:paraId="780E6CA8" w14:textId="63A21EDD" w:rsidR="00515AEA" w:rsidRDefault="00515AEA" w:rsidP="00FF681E">
      <w:pPr>
        <w:bidi/>
        <w:spacing w:after="0"/>
        <w:jc w:val="center"/>
        <w:rPr>
          <w:rFonts w:cs="Traditional Arabic"/>
          <w:b/>
          <w:bCs/>
          <w:sz w:val="36"/>
          <w:szCs w:val="36"/>
          <w:rtl/>
        </w:rPr>
      </w:pPr>
      <w:r w:rsidRPr="00515AEA">
        <w:rPr>
          <w:rFonts w:cs="Traditional Arabic" w:hint="cs"/>
          <w:b/>
          <w:bCs/>
          <w:sz w:val="36"/>
          <w:szCs w:val="36"/>
          <w:rtl/>
        </w:rPr>
        <w:t>وتفسيره نموذجا</w:t>
      </w:r>
    </w:p>
    <w:p w14:paraId="636F10DE" w14:textId="48D8AD2A" w:rsidR="000B4768" w:rsidRDefault="00515AEA" w:rsidP="00FF681E">
      <w:pPr>
        <w:bidi/>
        <w:spacing w:after="0"/>
        <w:jc w:val="center"/>
        <w:rPr>
          <w:rFonts w:cs="Traditional Arabic"/>
          <w:sz w:val="36"/>
          <w:szCs w:val="36"/>
          <w:rtl/>
        </w:rPr>
      </w:pPr>
      <w:r w:rsidRPr="00515AEA">
        <w:rPr>
          <w:rFonts w:cs="Traditional Arabic" w:hint="cs"/>
          <w:sz w:val="36"/>
          <w:szCs w:val="36"/>
          <w:rtl/>
        </w:rPr>
        <w:t>محمد فردوس</w:t>
      </w:r>
      <w:r w:rsidR="00FF681E">
        <w:rPr>
          <w:rFonts w:ascii="Calibri" w:hAnsi="Calibri" w:cs="Calibri"/>
          <w:sz w:val="36"/>
          <w:szCs w:val="36"/>
          <w:rtl/>
        </w:rPr>
        <w:t>*</w:t>
      </w:r>
      <w:r w:rsidR="00FF681E">
        <w:rPr>
          <w:rFonts w:cs="Traditional Arabic" w:hint="cs"/>
          <w:sz w:val="36"/>
          <w:szCs w:val="36"/>
          <w:rtl/>
        </w:rPr>
        <w:t xml:space="preserve">، </w:t>
      </w:r>
      <w:r w:rsidR="00FF681E">
        <w:rPr>
          <w:rFonts w:cs="Traditional Arabic" w:hint="cs"/>
          <w:sz w:val="36"/>
          <w:szCs w:val="36"/>
          <w:rtl/>
        </w:rPr>
        <w:t>فطريانا رشاي علي</w:t>
      </w:r>
      <w:r w:rsidRPr="00515AEA">
        <w:rPr>
          <w:rFonts w:cs="Traditional Arabic" w:hint="cs"/>
          <w:sz w:val="36"/>
          <w:szCs w:val="36"/>
          <w:rtl/>
        </w:rPr>
        <w:t xml:space="preserve"> </w:t>
      </w:r>
      <w:r w:rsidR="00FF681E">
        <w:rPr>
          <w:rFonts w:ascii="Calibri" w:hAnsi="Calibri" w:cs="Calibri"/>
          <w:sz w:val="36"/>
          <w:szCs w:val="36"/>
          <w:rtl/>
        </w:rPr>
        <w:t>**</w:t>
      </w:r>
    </w:p>
    <w:p w14:paraId="09C94569" w14:textId="3B780404" w:rsidR="000B4768" w:rsidRPr="000B4768" w:rsidRDefault="00000000" w:rsidP="00FF681E">
      <w:pPr>
        <w:spacing w:after="0"/>
        <w:jc w:val="center"/>
        <w:rPr>
          <w:rFonts w:cs="Traditional Arabic"/>
          <w:color w:val="0000FF"/>
          <w:u w:val="single"/>
          <w:rtl/>
        </w:rPr>
      </w:pPr>
      <w:hyperlink r:id="rId8" w:history="1">
        <w:r w:rsidR="000B4768" w:rsidRPr="00D663D0">
          <w:rPr>
            <w:rStyle w:val="Hyperlink"/>
            <w:rFonts w:cs="Traditional Arabic"/>
          </w:rPr>
          <w:t>muhammad.firdaus@uinjkt.ac.id</w:t>
        </w:r>
      </w:hyperlink>
      <w:r w:rsidR="00FF681E">
        <w:rPr>
          <w:rStyle w:val="Hyperlink"/>
          <w:rFonts w:cstheme="minorHAnsi"/>
        </w:rPr>
        <w:t>*</w:t>
      </w:r>
    </w:p>
    <w:p w14:paraId="2085AAFA" w14:textId="4F0B0056" w:rsidR="00CE7A19" w:rsidRDefault="00FF681E" w:rsidP="000B4768">
      <w:pPr>
        <w:bidi/>
        <w:spacing w:after="0"/>
        <w:jc w:val="center"/>
        <w:rPr>
          <w:rStyle w:val="Hyperlink"/>
          <w:rFonts w:cs="Traditional Arabic"/>
          <w:rtl/>
        </w:rPr>
      </w:pPr>
      <w:hyperlink r:id="rId9" w:history="1">
        <w:r w:rsidRPr="00C719A6">
          <w:rPr>
            <w:rStyle w:val="Hyperlink"/>
            <w:rFonts w:cs="Traditional Arabic"/>
          </w:rPr>
          <w:t>fitriana@uinjkt.ac.id</w:t>
        </w:r>
        <w:r w:rsidRPr="00C719A6">
          <w:rPr>
            <w:rStyle w:val="Hyperlink"/>
            <w:rFonts w:cstheme="minorHAnsi"/>
          </w:rPr>
          <w:t>**</w:t>
        </w:r>
      </w:hyperlink>
    </w:p>
    <w:p w14:paraId="66477E60" w14:textId="77777777" w:rsidR="00FF681E" w:rsidRDefault="00FF681E" w:rsidP="00FF681E">
      <w:pPr>
        <w:bidi/>
        <w:spacing w:after="0"/>
        <w:jc w:val="center"/>
        <w:rPr>
          <w:rStyle w:val="Hyperlink"/>
          <w:rFonts w:cs="Traditional Arabic"/>
          <w:rtl/>
        </w:rPr>
      </w:pPr>
    </w:p>
    <w:p w14:paraId="4FDC9AEB" w14:textId="5D2985DB" w:rsidR="00FF681E" w:rsidRPr="00FF681E" w:rsidRDefault="00FF681E" w:rsidP="00FF681E">
      <w:pPr>
        <w:bidi/>
        <w:spacing w:after="0"/>
        <w:jc w:val="center"/>
        <w:rPr>
          <w:rStyle w:val="Hyperlink"/>
          <w:rFonts w:cs="Traditional Arabic"/>
          <w:color w:val="auto"/>
          <w:sz w:val="28"/>
          <w:szCs w:val="28"/>
          <w:u w:val="none"/>
          <w:rtl/>
        </w:rPr>
      </w:pPr>
      <w:r w:rsidRPr="00FF681E">
        <w:rPr>
          <w:rStyle w:val="Hyperlink"/>
          <w:rFonts w:ascii="Calibri" w:hAnsi="Calibri" w:cs="Calibri"/>
          <w:color w:val="auto"/>
          <w:sz w:val="28"/>
          <w:szCs w:val="28"/>
          <w:u w:val="none"/>
          <w:rtl/>
        </w:rPr>
        <w:t>*</w:t>
      </w:r>
      <w:r w:rsidRPr="00FF681E">
        <w:rPr>
          <w:rStyle w:val="Hyperlink"/>
          <w:rFonts w:cs="Traditional Arabic" w:hint="cs"/>
          <w:color w:val="auto"/>
          <w:sz w:val="28"/>
          <w:szCs w:val="28"/>
          <w:u w:val="none"/>
          <w:rtl/>
        </w:rPr>
        <w:t>المحاضر بالدراسات العليا</w:t>
      </w:r>
      <w:r w:rsidR="00503A0A">
        <w:rPr>
          <w:rStyle w:val="Hyperlink"/>
          <w:rFonts w:cs="Traditional Arabic" w:hint="cs"/>
          <w:color w:val="auto"/>
          <w:sz w:val="28"/>
          <w:szCs w:val="28"/>
          <w:u w:val="none"/>
          <w:rtl/>
        </w:rPr>
        <w:t xml:space="preserve"> </w:t>
      </w:r>
      <w:r w:rsidRPr="00FF681E">
        <w:rPr>
          <w:rStyle w:val="Hyperlink"/>
          <w:rFonts w:cs="Traditional Arabic" w:hint="cs"/>
          <w:color w:val="auto"/>
          <w:sz w:val="28"/>
          <w:szCs w:val="28"/>
          <w:u w:val="none"/>
          <w:rtl/>
        </w:rPr>
        <w:t xml:space="preserve">قسم إدارة الدعوة بالجامعة الإسلامية </w:t>
      </w:r>
      <w:r w:rsidRPr="00FF681E">
        <w:rPr>
          <w:rStyle w:val="Hyperlink"/>
          <w:rFonts w:cs="Traditional Arabic" w:hint="cs"/>
          <w:color w:val="auto"/>
          <w:sz w:val="28"/>
          <w:szCs w:val="28"/>
          <w:u w:val="none"/>
          <w:rtl/>
        </w:rPr>
        <w:t>الحكومية</w:t>
      </w:r>
      <w:r w:rsidRPr="00FF681E">
        <w:rPr>
          <w:rStyle w:val="Hyperlink"/>
          <w:rFonts w:cs="Traditional Arabic" w:hint="cs"/>
          <w:color w:val="auto"/>
          <w:sz w:val="28"/>
          <w:szCs w:val="28"/>
          <w:u w:val="none"/>
          <w:rtl/>
        </w:rPr>
        <w:t xml:space="preserve"> الشريف هدايات الله جاكرتا</w:t>
      </w:r>
    </w:p>
    <w:p w14:paraId="42EBF1F6" w14:textId="0485BFFB" w:rsidR="00FF681E" w:rsidRPr="00FF681E" w:rsidRDefault="00FF681E" w:rsidP="00FF681E">
      <w:pPr>
        <w:bidi/>
        <w:spacing w:after="0"/>
        <w:jc w:val="center"/>
        <w:rPr>
          <w:rStyle w:val="Hyperlink"/>
          <w:rFonts w:cs="Traditional Arabic"/>
          <w:color w:val="auto"/>
          <w:sz w:val="28"/>
          <w:szCs w:val="28"/>
          <w:u w:val="none"/>
          <w:rtl/>
        </w:rPr>
      </w:pPr>
      <w:r w:rsidRPr="00FF681E">
        <w:rPr>
          <w:rStyle w:val="Hyperlink"/>
          <w:rFonts w:ascii="Calibri" w:hAnsi="Calibri" w:cs="Calibri"/>
          <w:color w:val="auto"/>
          <w:sz w:val="28"/>
          <w:szCs w:val="28"/>
          <w:u w:val="none"/>
          <w:rtl/>
        </w:rPr>
        <w:t>**</w:t>
      </w:r>
      <w:r w:rsidRPr="00FF681E">
        <w:rPr>
          <w:rStyle w:val="Hyperlink"/>
          <w:rFonts w:cs="Traditional Arabic" w:hint="cs"/>
          <w:color w:val="auto"/>
          <w:sz w:val="28"/>
          <w:szCs w:val="28"/>
          <w:u w:val="none"/>
          <w:rtl/>
        </w:rPr>
        <w:t xml:space="preserve"> </w:t>
      </w:r>
      <w:r w:rsidRPr="00FF681E">
        <w:rPr>
          <w:rStyle w:val="Hyperlink"/>
          <w:rFonts w:cs="Traditional Arabic" w:hint="cs"/>
          <w:color w:val="auto"/>
          <w:sz w:val="28"/>
          <w:szCs w:val="28"/>
          <w:u w:val="none"/>
          <w:rtl/>
        </w:rPr>
        <w:t>المحاضر بالدراسات العليا</w:t>
      </w:r>
      <w:r w:rsidR="00503A0A">
        <w:rPr>
          <w:rStyle w:val="Hyperlink"/>
          <w:rFonts w:cs="Traditional Arabic" w:hint="cs"/>
          <w:color w:val="auto"/>
          <w:sz w:val="28"/>
          <w:szCs w:val="28"/>
          <w:u w:val="none"/>
          <w:rtl/>
        </w:rPr>
        <w:t xml:space="preserve"> </w:t>
      </w:r>
      <w:r w:rsidRPr="00FF681E">
        <w:rPr>
          <w:rStyle w:val="Hyperlink"/>
          <w:rFonts w:cs="Traditional Arabic" w:hint="cs"/>
          <w:color w:val="auto"/>
          <w:sz w:val="28"/>
          <w:szCs w:val="28"/>
          <w:u w:val="none"/>
          <w:rtl/>
        </w:rPr>
        <w:t xml:space="preserve">قسم </w:t>
      </w:r>
      <w:r w:rsidRPr="00FF681E">
        <w:rPr>
          <w:rStyle w:val="Hyperlink"/>
          <w:rFonts w:cs="Traditional Arabic" w:hint="cs"/>
          <w:color w:val="auto"/>
          <w:sz w:val="28"/>
          <w:szCs w:val="28"/>
          <w:u w:val="none"/>
          <w:rtl/>
        </w:rPr>
        <w:t>علوم القرآن والتفسير</w:t>
      </w:r>
      <w:r w:rsidRPr="00FF681E">
        <w:rPr>
          <w:rStyle w:val="Hyperlink"/>
          <w:rFonts w:cs="Traditional Arabic" w:hint="cs"/>
          <w:color w:val="auto"/>
          <w:sz w:val="28"/>
          <w:szCs w:val="28"/>
          <w:u w:val="none"/>
          <w:rtl/>
        </w:rPr>
        <w:t xml:space="preserve"> بالجامعة الإسلامية الحكومية الشريف هدايات الله جاكرتا</w:t>
      </w:r>
    </w:p>
    <w:p w14:paraId="7611A9AA" w14:textId="70AE325F" w:rsidR="00FF681E" w:rsidRPr="00FF681E" w:rsidRDefault="00FF681E" w:rsidP="00FF681E">
      <w:pPr>
        <w:bidi/>
        <w:spacing w:after="0"/>
        <w:jc w:val="center"/>
        <w:rPr>
          <w:rFonts w:cs="Traditional Arabic"/>
          <w:sz w:val="28"/>
          <w:szCs w:val="28"/>
        </w:rPr>
      </w:pPr>
      <w:r>
        <w:rPr>
          <w:rStyle w:val="Hyperlink"/>
          <w:rFonts w:cs="Traditional Arabic" w:hint="cs"/>
          <w:sz w:val="28"/>
          <w:szCs w:val="28"/>
          <w:rtl/>
        </w:rPr>
        <w:t xml:space="preserve">  </w:t>
      </w:r>
    </w:p>
    <w:p w14:paraId="42FCF4C3" w14:textId="77777777" w:rsidR="00CE7A19" w:rsidRDefault="00CE7A19" w:rsidP="00324D3F">
      <w:pPr>
        <w:spacing w:after="0"/>
        <w:rPr>
          <w:rFonts w:cs="Traditional Arabic"/>
          <w:sz w:val="36"/>
          <w:szCs w:val="36"/>
          <w:rtl/>
        </w:rPr>
      </w:pPr>
      <w:r>
        <w:rPr>
          <w:rFonts w:cs="Traditional Arabic"/>
          <w:sz w:val="36"/>
          <w:szCs w:val="36"/>
          <w:rtl/>
        </w:rPr>
        <w:br w:type="page"/>
      </w:r>
    </w:p>
    <w:p w14:paraId="7D46C2AA" w14:textId="77777777" w:rsidR="00515AEA" w:rsidRPr="002C3948" w:rsidRDefault="00CE7A19" w:rsidP="00324D3F">
      <w:pPr>
        <w:bidi/>
        <w:spacing w:after="0"/>
        <w:jc w:val="center"/>
        <w:rPr>
          <w:rFonts w:cs="Traditional Arabic"/>
          <w:b/>
          <w:bCs/>
          <w:color w:val="000000" w:themeColor="text1"/>
          <w:sz w:val="40"/>
          <w:szCs w:val="40"/>
        </w:rPr>
      </w:pPr>
      <w:r w:rsidRPr="002C3948">
        <w:rPr>
          <w:rFonts w:cs="Traditional Arabic" w:hint="cs"/>
          <w:b/>
          <w:bCs/>
          <w:color w:val="000000" w:themeColor="text1"/>
          <w:sz w:val="40"/>
          <w:szCs w:val="40"/>
          <w:rtl/>
        </w:rPr>
        <w:lastRenderedPageBreak/>
        <w:t>ملخص البحث</w:t>
      </w:r>
      <w:r w:rsidR="001F1311" w:rsidRPr="002C3948">
        <w:rPr>
          <w:rFonts w:cs="Traditional Arabic"/>
          <w:b/>
          <w:bCs/>
          <w:color w:val="000000" w:themeColor="text1"/>
          <w:sz w:val="40"/>
          <w:szCs w:val="40"/>
        </w:rPr>
        <w:t xml:space="preserve">  </w:t>
      </w:r>
    </w:p>
    <w:p w14:paraId="5B4C3217" w14:textId="540B21A6" w:rsidR="00715D24" w:rsidRDefault="004A0612" w:rsidP="006D5A9A">
      <w:pPr>
        <w:bidi/>
        <w:spacing w:after="0"/>
        <w:jc w:val="both"/>
        <w:rPr>
          <w:rFonts w:ascii="Traditional Arabic" w:hAnsi="Traditional Arabic" w:cs="Traditional Arabic"/>
          <w:color w:val="000000"/>
          <w:sz w:val="32"/>
          <w:szCs w:val="32"/>
          <w:rtl/>
        </w:rPr>
      </w:pPr>
      <w:r>
        <w:rPr>
          <w:rFonts w:cs="Traditional Arabic" w:hint="cs"/>
          <w:sz w:val="32"/>
          <w:szCs w:val="32"/>
          <w:rtl/>
        </w:rPr>
        <w:t>ي</w:t>
      </w:r>
      <w:r w:rsidR="00CE7A19">
        <w:rPr>
          <w:rFonts w:cs="Traditional Arabic" w:hint="cs"/>
          <w:sz w:val="32"/>
          <w:szCs w:val="32"/>
          <w:rtl/>
        </w:rPr>
        <w:t>حاول هذ</w:t>
      </w:r>
      <w:r>
        <w:rPr>
          <w:rFonts w:cs="Traditional Arabic" w:hint="cs"/>
          <w:sz w:val="32"/>
          <w:szCs w:val="32"/>
          <w:rtl/>
        </w:rPr>
        <w:t>ا</w:t>
      </w:r>
      <w:r w:rsidR="00CE7A19">
        <w:rPr>
          <w:rFonts w:cs="Traditional Arabic" w:hint="cs"/>
          <w:sz w:val="32"/>
          <w:szCs w:val="32"/>
          <w:rtl/>
        </w:rPr>
        <w:t xml:space="preserve"> ال</w:t>
      </w:r>
      <w:r>
        <w:rPr>
          <w:rFonts w:cs="Traditional Arabic" w:hint="cs"/>
          <w:sz w:val="32"/>
          <w:szCs w:val="32"/>
          <w:rtl/>
        </w:rPr>
        <w:t>بحث</w:t>
      </w:r>
      <w:r w:rsidR="00CE7A19">
        <w:rPr>
          <w:rFonts w:cs="Traditional Arabic" w:hint="cs"/>
          <w:sz w:val="32"/>
          <w:szCs w:val="32"/>
          <w:rtl/>
        </w:rPr>
        <w:t xml:space="preserve"> بصور</w:t>
      </w:r>
      <w:r>
        <w:rPr>
          <w:rFonts w:cs="Traditional Arabic" w:hint="cs"/>
          <w:sz w:val="32"/>
          <w:szCs w:val="32"/>
          <w:rtl/>
        </w:rPr>
        <w:t>ته</w:t>
      </w:r>
      <w:r w:rsidR="00CE7A19">
        <w:rPr>
          <w:rFonts w:cs="Traditional Arabic" w:hint="cs"/>
          <w:sz w:val="32"/>
          <w:szCs w:val="32"/>
          <w:rtl/>
        </w:rPr>
        <w:t xml:space="preserve"> </w:t>
      </w:r>
      <w:r>
        <w:rPr>
          <w:rFonts w:cs="Traditional Arabic" w:hint="cs"/>
          <w:sz w:val="32"/>
          <w:szCs w:val="32"/>
          <w:rtl/>
        </w:rPr>
        <w:t>ال</w:t>
      </w:r>
      <w:r w:rsidR="00CE7A19">
        <w:rPr>
          <w:rFonts w:cs="Traditional Arabic" w:hint="cs"/>
          <w:sz w:val="32"/>
          <w:szCs w:val="32"/>
          <w:rtl/>
        </w:rPr>
        <w:t xml:space="preserve">متواضع </w:t>
      </w:r>
      <w:r w:rsidR="001F1311">
        <w:rPr>
          <w:rFonts w:cs="Traditional Arabic" w:hint="cs"/>
          <w:sz w:val="32"/>
          <w:szCs w:val="32"/>
          <w:rtl/>
        </w:rPr>
        <w:t xml:space="preserve">التعرف </w:t>
      </w:r>
      <w:r w:rsidR="00CE7A19">
        <w:rPr>
          <w:rFonts w:cs="Traditional Arabic" w:hint="cs"/>
          <w:sz w:val="32"/>
          <w:szCs w:val="32"/>
          <w:rtl/>
        </w:rPr>
        <w:t xml:space="preserve">على </w:t>
      </w:r>
      <w:r w:rsidR="0023230D">
        <w:rPr>
          <w:rFonts w:cs="Traditional Arabic" w:hint="cs"/>
          <w:sz w:val="32"/>
          <w:szCs w:val="32"/>
          <w:rtl/>
        </w:rPr>
        <w:t xml:space="preserve">مدى التزام الشعب الإندونيسي بعقيدة أهل السنة والجماعة، وعلى وجه الخصوص </w:t>
      </w:r>
      <w:r w:rsidR="001F1311">
        <w:rPr>
          <w:rFonts w:cs="Traditional Arabic" w:hint="cs"/>
          <w:sz w:val="32"/>
          <w:szCs w:val="32"/>
          <w:rtl/>
        </w:rPr>
        <w:t>مثابرة</w:t>
      </w:r>
      <w:r w:rsidR="00C125A2">
        <w:rPr>
          <w:rFonts w:cs="Traditional Arabic" w:hint="cs"/>
          <w:sz w:val="32"/>
          <w:szCs w:val="32"/>
          <w:rtl/>
        </w:rPr>
        <w:t xml:space="preserve"> </w:t>
      </w:r>
      <w:r w:rsidR="001F1311">
        <w:rPr>
          <w:rFonts w:cs="Traditional Arabic" w:hint="cs"/>
          <w:sz w:val="32"/>
          <w:szCs w:val="32"/>
          <w:rtl/>
        </w:rPr>
        <w:t xml:space="preserve">الشيخ نووي الجاوي </w:t>
      </w:r>
      <w:r w:rsidR="00BF5981">
        <w:rPr>
          <w:rFonts w:cs="Traditional Arabic" w:hint="cs"/>
          <w:sz w:val="32"/>
          <w:szCs w:val="32"/>
          <w:rtl/>
        </w:rPr>
        <w:t>ف</w:t>
      </w:r>
      <w:r w:rsidR="003A0C73">
        <w:rPr>
          <w:rFonts w:cs="Traditional Arabic" w:hint="cs"/>
          <w:sz w:val="32"/>
          <w:szCs w:val="32"/>
          <w:rtl/>
        </w:rPr>
        <w:t>ي احتراس</w:t>
      </w:r>
      <w:r w:rsidR="001A5D47">
        <w:rPr>
          <w:rFonts w:cs="Traditional Arabic" w:hint="cs"/>
          <w:sz w:val="32"/>
          <w:szCs w:val="32"/>
          <w:rtl/>
        </w:rPr>
        <w:t>ه</w:t>
      </w:r>
      <w:r w:rsidR="00BF5981">
        <w:rPr>
          <w:rFonts w:cs="Traditional Arabic" w:hint="cs"/>
          <w:sz w:val="32"/>
          <w:szCs w:val="32"/>
          <w:rtl/>
        </w:rPr>
        <w:t xml:space="preserve"> ما ذهب إليه أهل السنة والجماعة </w:t>
      </w:r>
      <w:r w:rsidR="003A0C73">
        <w:rPr>
          <w:rFonts w:cs="Traditional Arabic" w:hint="cs"/>
          <w:sz w:val="32"/>
          <w:szCs w:val="32"/>
          <w:rtl/>
        </w:rPr>
        <w:t>في عدة</w:t>
      </w:r>
      <w:r w:rsidR="00295B6A">
        <w:rPr>
          <w:rFonts w:cs="Traditional Arabic" w:hint="cs"/>
          <w:sz w:val="32"/>
          <w:szCs w:val="32"/>
          <w:rtl/>
        </w:rPr>
        <w:t xml:space="preserve"> </w:t>
      </w:r>
      <w:r w:rsidR="003A0C73">
        <w:rPr>
          <w:rFonts w:cs="Traditional Arabic" w:hint="cs"/>
          <w:sz w:val="32"/>
          <w:szCs w:val="32"/>
          <w:rtl/>
        </w:rPr>
        <w:t>المسائل</w:t>
      </w:r>
      <w:r w:rsidR="00295B6A">
        <w:rPr>
          <w:rFonts w:cs="Traditional Arabic" w:hint="cs"/>
          <w:sz w:val="32"/>
          <w:szCs w:val="32"/>
          <w:rtl/>
        </w:rPr>
        <w:t xml:space="preserve">، </w:t>
      </w:r>
      <w:r w:rsidR="003A0C73">
        <w:rPr>
          <w:rFonts w:cs="Traditional Arabic" w:hint="cs"/>
          <w:sz w:val="32"/>
          <w:szCs w:val="32"/>
          <w:rtl/>
        </w:rPr>
        <w:t>عقيدة وشريعة وأخلاق</w:t>
      </w:r>
      <w:r w:rsidR="00295B6A">
        <w:rPr>
          <w:rFonts w:cs="Traditional Arabic" w:hint="cs"/>
          <w:sz w:val="32"/>
          <w:szCs w:val="32"/>
          <w:rtl/>
        </w:rPr>
        <w:t>ا</w:t>
      </w:r>
      <w:r w:rsidR="003A0C73">
        <w:rPr>
          <w:rFonts w:cs="Traditional Arabic" w:hint="cs"/>
          <w:sz w:val="32"/>
          <w:szCs w:val="32"/>
          <w:rtl/>
        </w:rPr>
        <w:t xml:space="preserve">. </w:t>
      </w:r>
      <w:r w:rsidR="00DC47F6">
        <w:rPr>
          <w:rFonts w:ascii="Traditional Arabic" w:hAnsi="Traditional Arabic" w:cs="Traditional Arabic" w:hint="cs"/>
          <w:color w:val="000000"/>
          <w:sz w:val="32"/>
          <w:szCs w:val="32"/>
          <w:rtl/>
        </w:rPr>
        <w:t>المشكلة التي يواجهها الباحث</w:t>
      </w:r>
      <w:r w:rsidR="004C0DB6">
        <w:rPr>
          <w:rFonts w:ascii="Traditional Arabic" w:hAnsi="Traditional Arabic" w:cs="Traditional Arabic" w:hint="cs"/>
          <w:color w:val="000000"/>
          <w:sz w:val="32"/>
          <w:szCs w:val="32"/>
          <w:rtl/>
        </w:rPr>
        <w:t xml:space="preserve"> هي البحث عن </w:t>
      </w:r>
      <w:r w:rsidR="00F51B98">
        <w:rPr>
          <w:rFonts w:ascii="Traditional Arabic" w:hAnsi="Traditional Arabic" w:cs="Traditional Arabic"/>
          <w:color w:val="000000"/>
          <w:sz w:val="32"/>
          <w:szCs w:val="32"/>
        </w:rPr>
        <w:t xml:space="preserve"> </w:t>
      </w:r>
      <w:r w:rsidR="00F51B98">
        <w:rPr>
          <w:rFonts w:ascii="Traditional Arabic" w:hAnsi="Traditional Arabic" w:cs="Traditional Arabic" w:hint="cs"/>
          <w:color w:val="000000"/>
          <w:sz w:val="32"/>
          <w:szCs w:val="32"/>
          <w:rtl/>
        </w:rPr>
        <w:t xml:space="preserve">أقوال الشيخ نووي الجاوي </w:t>
      </w:r>
      <w:r w:rsidR="006D5A9A">
        <w:rPr>
          <w:rFonts w:ascii="Traditional Arabic" w:hAnsi="Traditional Arabic" w:cs="Traditional Arabic" w:hint="cs"/>
          <w:color w:val="000000"/>
          <w:sz w:val="32"/>
          <w:szCs w:val="32"/>
          <w:rtl/>
        </w:rPr>
        <w:t xml:space="preserve">التي تشير إلى اهتمامه بالمباحث العقلية ردا على </w:t>
      </w:r>
      <w:r w:rsidR="004C0DB6" w:rsidRPr="00C85CAF">
        <w:rPr>
          <w:rFonts w:ascii="Traditional Arabic" w:hAnsi="Traditional Arabic" w:cs="Traditional Arabic"/>
          <w:color w:val="000000"/>
          <w:sz w:val="32"/>
          <w:szCs w:val="32"/>
          <w:rtl/>
        </w:rPr>
        <w:t>الفرق</w:t>
      </w:r>
      <w:r w:rsidR="004C0DB6" w:rsidRPr="00C85CAF">
        <w:rPr>
          <w:rFonts w:ascii="Traditional Arabic" w:hAnsi="Traditional Arabic" w:cs="Traditional Arabic"/>
          <w:color w:val="000000"/>
          <w:sz w:val="32"/>
          <w:szCs w:val="32"/>
        </w:rPr>
        <w:t xml:space="preserve"> </w:t>
      </w:r>
      <w:r w:rsidR="004C0DB6" w:rsidRPr="00C85CAF">
        <w:rPr>
          <w:rFonts w:ascii="Traditional Arabic" w:hAnsi="Traditional Arabic" w:cs="Traditional Arabic"/>
          <w:color w:val="000000"/>
          <w:sz w:val="32"/>
          <w:szCs w:val="32"/>
          <w:rtl/>
        </w:rPr>
        <w:t xml:space="preserve">المخالفة </w:t>
      </w:r>
      <w:r w:rsidR="004C0DB6" w:rsidRPr="00C85CAF">
        <w:rPr>
          <w:rStyle w:val="style11"/>
          <w:rFonts w:ascii="Traditional Arabic" w:hAnsi="Traditional Arabic" w:cs="Traditional Arabic"/>
          <w:sz w:val="32"/>
          <w:szCs w:val="32"/>
          <w:rtl/>
        </w:rPr>
        <w:t>كالخوارج</w:t>
      </w:r>
      <w:r w:rsidR="004C0DB6">
        <w:rPr>
          <w:rStyle w:val="style11"/>
          <w:rFonts w:ascii="Traditional Arabic" w:hAnsi="Traditional Arabic" w:cs="Traditional Arabic" w:hint="cs"/>
          <w:sz w:val="32"/>
          <w:szCs w:val="32"/>
          <w:rtl/>
        </w:rPr>
        <w:t>،</w:t>
      </w:r>
      <w:r w:rsidR="004C0DB6" w:rsidRPr="00C85CAF">
        <w:rPr>
          <w:rStyle w:val="style11"/>
          <w:rFonts w:ascii="Traditional Arabic" w:hAnsi="Traditional Arabic" w:cs="Traditional Arabic"/>
          <w:sz w:val="32"/>
          <w:szCs w:val="32"/>
          <w:rtl/>
        </w:rPr>
        <w:t xml:space="preserve"> والمعتزلة</w:t>
      </w:r>
      <w:r w:rsidR="004C0DB6">
        <w:rPr>
          <w:rStyle w:val="style11"/>
          <w:rFonts w:ascii="Traditional Arabic" w:hAnsi="Traditional Arabic" w:cs="Traditional Arabic" w:hint="cs"/>
          <w:sz w:val="32"/>
          <w:szCs w:val="32"/>
          <w:rtl/>
        </w:rPr>
        <w:t>،</w:t>
      </w:r>
      <w:r w:rsidR="004C0DB6" w:rsidRPr="00C85CAF">
        <w:rPr>
          <w:rStyle w:val="style11"/>
          <w:rFonts w:ascii="Traditional Arabic" w:hAnsi="Traditional Arabic" w:cs="Traditional Arabic"/>
          <w:sz w:val="32"/>
          <w:szCs w:val="32"/>
          <w:rtl/>
        </w:rPr>
        <w:t xml:space="preserve"> وال</w:t>
      </w:r>
      <w:r w:rsidR="004C0DB6" w:rsidRPr="00C85CAF">
        <w:rPr>
          <w:rStyle w:val="style11"/>
          <w:rFonts w:ascii="Traditional Arabic" w:hAnsi="Traditional Arabic" w:cs="Traditional Arabic" w:hint="cs"/>
          <w:sz w:val="32"/>
          <w:szCs w:val="32"/>
          <w:rtl/>
        </w:rPr>
        <w:t>جهمية</w:t>
      </w:r>
      <w:r w:rsidR="004C0DB6">
        <w:rPr>
          <w:rStyle w:val="style11"/>
          <w:rFonts w:ascii="Traditional Arabic" w:hAnsi="Traditional Arabic" w:cs="Traditional Arabic" w:hint="cs"/>
          <w:sz w:val="32"/>
          <w:szCs w:val="32"/>
          <w:rtl/>
        </w:rPr>
        <w:t>،</w:t>
      </w:r>
      <w:r w:rsidR="004C0DB6" w:rsidRPr="00C85CAF">
        <w:rPr>
          <w:rStyle w:val="style11"/>
          <w:rFonts w:ascii="Traditional Arabic" w:hAnsi="Traditional Arabic" w:cs="Traditional Arabic" w:hint="cs"/>
          <w:sz w:val="32"/>
          <w:szCs w:val="32"/>
          <w:rtl/>
        </w:rPr>
        <w:t xml:space="preserve"> </w:t>
      </w:r>
      <w:r w:rsidR="004C0DB6" w:rsidRPr="00C85CAF">
        <w:rPr>
          <w:rFonts w:ascii="Traditional Arabic" w:hAnsi="Traditional Arabic" w:cs="Traditional Arabic"/>
          <w:color w:val="000000"/>
          <w:sz w:val="32"/>
          <w:szCs w:val="32"/>
          <w:rtl/>
        </w:rPr>
        <w:t>وأهل</w:t>
      </w:r>
      <w:r w:rsidR="004C0DB6" w:rsidRPr="00C85CAF">
        <w:rPr>
          <w:rFonts w:ascii="Traditional Arabic" w:hAnsi="Traditional Arabic" w:cs="Traditional Arabic"/>
          <w:color w:val="000000"/>
          <w:sz w:val="32"/>
          <w:szCs w:val="32"/>
        </w:rPr>
        <w:t xml:space="preserve"> </w:t>
      </w:r>
      <w:r w:rsidR="004C0DB6" w:rsidRPr="00C85CAF">
        <w:rPr>
          <w:rFonts w:ascii="Traditional Arabic" w:hAnsi="Traditional Arabic" w:cs="Traditional Arabic"/>
          <w:color w:val="000000"/>
          <w:sz w:val="32"/>
          <w:szCs w:val="32"/>
          <w:rtl/>
        </w:rPr>
        <w:t>الكلام</w:t>
      </w:r>
      <w:r w:rsidR="004C0DB6">
        <w:rPr>
          <w:rFonts w:ascii="Traditional Arabic" w:hAnsi="Traditional Arabic" w:cs="Traditional Arabic" w:hint="cs"/>
          <w:color w:val="000000"/>
          <w:sz w:val="32"/>
          <w:szCs w:val="32"/>
          <w:rtl/>
        </w:rPr>
        <w:t>،</w:t>
      </w:r>
      <w:r w:rsidR="004C0DB6" w:rsidRPr="00C85CAF">
        <w:rPr>
          <w:rFonts w:ascii="Traditional Arabic" w:hAnsi="Traditional Arabic" w:cs="Traditional Arabic"/>
          <w:color w:val="000000"/>
          <w:sz w:val="32"/>
          <w:szCs w:val="32"/>
        </w:rPr>
        <w:t xml:space="preserve"> </w:t>
      </w:r>
      <w:r w:rsidR="004C0DB6" w:rsidRPr="00C85CAF">
        <w:rPr>
          <w:rFonts w:ascii="Traditional Arabic" w:hAnsi="Traditional Arabic" w:cs="Traditional Arabic"/>
          <w:color w:val="000000"/>
          <w:sz w:val="32"/>
          <w:szCs w:val="32"/>
          <w:rtl/>
        </w:rPr>
        <w:t>والفل</w:t>
      </w:r>
      <w:r w:rsidR="004C0DB6">
        <w:rPr>
          <w:rFonts w:ascii="Traditional Arabic" w:hAnsi="Traditional Arabic" w:cs="Traditional Arabic" w:hint="cs"/>
          <w:color w:val="000000"/>
          <w:sz w:val="32"/>
          <w:szCs w:val="32"/>
          <w:rtl/>
        </w:rPr>
        <w:t>ا</w:t>
      </w:r>
      <w:r w:rsidR="004C0DB6">
        <w:rPr>
          <w:rFonts w:ascii="Traditional Arabic" w:hAnsi="Traditional Arabic" w:cs="Traditional Arabic"/>
          <w:color w:val="000000"/>
          <w:sz w:val="32"/>
          <w:szCs w:val="32"/>
          <w:rtl/>
        </w:rPr>
        <w:t>سفة</w:t>
      </w:r>
      <w:r w:rsidR="004C0DB6">
        <w:rPr>
          <w:rFonts w:ascii="Traditional Arabic" w:hAnsi="Traditional Arabic" w:cs="Traditional Arabic" w:hint="cs"/>
          <w:color w:val="000000"/>
          <w:sz w:val="32"/>
          <w:szCs w:val="32"/>
          <w:rtl/>
        </w:rPr>
        <w:t>،</w:t>
      </w:r>
      <w:r w:rsidR="00FF4E78">
        <w:rPr>
          <w:rFonts w:ascii="Traditional Arabic" w:hAnsi="Traditional Arabic" w:cs="Traditional Arabic" w:hint="cs"/>
          <w:color w:val="000000"/>
          <w:sz w:val="32"/>
          <w:szCs w:val="32"/>
          <w:rtl/>
        </w:rPr>
        <w:t xml:space="preserve"> </w:t>
      </w:r>
      <w:r w:rsidR="004C0DB6">
        <w:rPr>
          <w:rFonts w:cs="Traditional Arabic" w:hint="cs"/>
          <w:sz w:val="32"/>
          <w:szCs w:val="32"/>
          <w:rtl/>
        </w:rPr>
        <w:t xml:space="preserve">وذلك بتتبع ما شرح إليه الشيخ </w:t>
      </w:r>
      <w:r>
        <w:rPr>
          <w:rFonts w:cs="Traditional Arabic" w:hint="cs"/>
          <w:sz w:val="32"/>
          <w:szCs w:val="32"/>
          <w:rtl/>
        </w:rPr>
        <w:t xml:space="preserve">نووي الجاوي </w:t>
      </w:r>
      <w:r w:rsidR="004C0DB6">
        <w:rPr>
          <w:rFonts w:cs="Traditional Arabic" w:hint="cs"/>
          <w:sz w:val="32"/>
          <w:szCs w:val="32"/>
          <w:rtl/>
        </w:rPr>
        <w:t>في مؤلفاته.</w:t>
      </w:r>
      <w:r w:rsidR="00937D1B">
        <w:rPr>
          <w:rFonts w:cs="Traditional Arabic" w:hint="cs"/>
          <w:sz w:val="32"/>
          <w:szCs w:val="32"/>
          <w:rtl/>
        </w:rPr>
        <w:t xml:space="preserve"> تهدف هذه الدراسة إلى تحقيق </w:t>
      </w:r>
      <w:r w:rsidR="00C56EF6">
        <w:rPr>
          <w:rFonts w:cs="Traditional Arabic" w:hint="cs"/>
          <w:sz w:val="32"/>
          <w:szCs w:val="32"/>
          <w:rtl/>
        </w:rPr>
        <w:t>ما جعل</w:t>
      </w:r>
      <w:r w:rsidR="00212A74">
        <w:rPr>
          <w:rFonts w:cs="Traditional Arabic" w:hint="cs"/>
          <w:sz w:val="32"/>
          <w:szCs w:val="32"/>
          <w:rtl/>
        </w:rPr>
        <w:t xml:space="preserve"> الشيخ نووي الجاوي </w:t>
      </w:r>
      <w:r w:rsidR="00212A74">
        <w:rPr>
          <w:rFonts w:ascii="Traditional Arabic" w:hAnsi="Traditional Arabic" w:cs="Traditional Arabic" w:hint="cs"/>
          <w:sz w:val="32"/>
          <w:szCs w:val="32"/>
          <w:rtl/>
        </w:rPr>
        <w:t>رائده في ترسيخ منهاجه العقدي و</w:t>
      </w:r>
      <w:r w:rsidR="00212A74">
        <w:rPr>
          <w:rFonts w:ascii="Traditional Arabic" w:hAnsi="Traditional Arabic" w:cs="Traditional Arabic" w:hint="cs"/>
          <w:color w:val="000000"/>
          <w:sz w:val="32"/>
          <w:szCs w:val="32"/>
          <w:rtl/>
        </w:rPr>
        <w:t>تحليلاته العقلية في بلورة الأصول الإيمانية عند أهل السنة والجماعة. المنهج المتبع في هذه الدراسة</w:t>
      </w:r>
      <w:r>
        <w:rPr>
          <w:rFonts w:ascii="Traditional Arabic" w:hAnsi="Traditional Arabic" w:cs="Traditional Arabic" w:hint="cs"/>
          <w:color w:val="000000"/>
          <w:sz w:val="32"/>
          <w:szCs w:val="32"/>
          <w:rtl/>
        </w:rPr>
        <w:t xml:space="preserve"> </w:t>
      </w:r>
      <w:r w:rsidR="00212A74">
        <w:rPr>
          <w:rFonts w:ascii="Traditional Arabic" w:hAnsi="Traditional Arabic" w:cs="Traditional Arabic" w:hint="cs"/>
          <w:color w:val="000000"/>
          <w:sz w:val="32"/>
          <w:szCs w:val="32"/>
          <w:rtl/>
        </w:rPr>
        <w:t>هو</w:t>
      </w:r>
      <w:r w:rsidR="0035056A">
        <w:rPr>
          <w:rFonts w:ascii="Traditional Arabic" w:hAnsi="Traditional Arabic" w:cs="Traditional Arabic" w:hint="cs"/>
          <w:color w:val="000000"/>
          <w:sz w:val="32"/>
          <w:szCs w:val="32"/>
          <w:rtl/>
        </w:rPr>
        <w:t xml:space="preserve"> المنهج</w:t>
      </w:r>
      <w:r w:rsidR="00212A74">
        <w:rPr>
          <w:rFonts w:ascii="Traditional Arabic" w:hAnsi="Traditional Arabic" w:cs="Traditional Arabic" w:hint="cs"/>
          <w:sz w:val="32"/>
          <w:szCs w:val="32"/>
          <w:rtl/>
        </w:rPr>
        <w:t xml:space="preserve"> </w:t>
      </w:r>
      <w:r w:rsidR="00212A74" w:rsidRPr="00DF2B2A">
        <w:rPr>
          <w:rFonts w:ascii="Traditional Arabic" w:hAnsi="Traditional Arabic" w:cs="Traditional Arabic" w:hint="cs"/>
          <w:sz w:val="32"/>
          <w:szCs w:val="32"/>
          <w:rtl/>
        </w:rPr>
        <w:t>الموضوعي</w:t>
      </w:r>
      <w:r w:rsidR="00212A74" w:rsidRPr="00DF2B2A">
        <w:rPr>
          <w:rFonts w:ascii="Traditional Arabic" w:hAnsi="Traditional Arabic" w:cs="Traditional Arabic"/>
          <w:sz w:val="32"/>
          <w:szCs w:val="32"/>
          <w:rtl/>
        </w:rPr>
        <w:t xml:space="preserve">، </w:t>
      </w:r>
      <w:r w:rsidR="00212A74" w:rsidRPr="00DF2B2A">
        <w:rPr>
          <w:rFonts w:ascii="Traditional Arabic" w:hAnsi="Traditional Arabic" w:cs="Traditional Arabic" w:hint="cs"/>
          <w:sz w:val="32"/>
          <w:szCs w:val="32"/>
          <w:rtl/>
        </w:rPr>
        <w:t xml:space="preserve">ويتم </w:t>
      </w:r>
      <w:r w:rsidR="00212A74" w:rsidRPr="00DF2B2A">
        <w:rPr>
          <w:rFonts w:ascii="Traditional Arabic" w:hAnsi="Traditional Arabic" w:cs="Traditional Arabic"/>
          <w:sz w:val="32"/>
          <w:szCs w:val="32"/>
          <w:rtl/>
        </w:rPr>
        <w:t>ذلك</w:t>
      </w:r>
      <w:r w:rsidR="00212A74" w:rsidRPr="00DF2B2A">
        <w:rPr>
          <w:rFonts w:ascii="Traditional Arabic" w:hAnsi="Traditional Arabic" w:cs="Traditional Arabic" w:hint="cs"/>
          <w:sz w:val="32"/>
          <w:szCs w:val="32"/>
          <w:rtl/>
        </w:rPr>
        <w:t xml:space="preserve"> من خلال تتبع أقول</w:t>
      </w:r>
      <w:r w:rsidR="008C7369">
        <w:rPr>
          <w:rFonts w:ascii="Traditional Arabic" w:hAnsi="Traditional Arabic" w:cs="Traditional Arabic" w:hint="cs"/>
          <w:sz w:val="32"/>
          <w:szCs w:val="32"/>
          <w:rtl/>
        </w:rPr>
        <w:t xml:space="preserve"> الشيخ نووي الجاوي، </w:t>
      </w:r>
      <w:r w:rsidR="00212A74" w:rsidRPr="00DF2B2A">
        <w:rPr>
          <w:rFonts w:ascii="Traditional Arabic" w:hAnsi="Traditional Arabic" w:cs="Traditional Arabic" w:hint="cs"/>
          <w:sz w:val="32"/>
          <w:szCs w:val="32"/>
          <w:rtl/>
        </w:rPr>
        <w:t>وما لاحظ عليها</w:t>
      </w:r>
      <w:r w:rsidR="008C7369">
        <w:rPr>
          <w:rFonts w:ascii="Traditional Arabic" w:hAnsi="Traditional Arabic" w:cs="Traditional Arabic" w:hint="cs"/>
          <w:sz w:val="32"/>
          <w:szCs w:val="32"/>
          <w:rtl/>
        </w:rPr>
        <w:t xml:space="preserve"> العلماء</w:t>
      </w:r>
      <w:r w:rsidR="0035056A">
        <w:rPr>
          <w:rFonts w:ascii="Traditional Arabic" w:hAnsi="Traditional Arabic" w:cs="Traditional Arabic" w:hint="cs"/>
          <w:sz w:val="32"/>
          <w:szCs w:val="32"/>
          <w:rtl/>
        </w:rPr>
        <w:t xml:space="preserve"> والخبراء،</w:t>
      </w:r>
      <w:r w:rsidR="008C7369">
        <w:rPr>
          <w:rFonts w:ascii="Traditional Arabic" w:hAnsi="Traditional Arabic" w:cs="Traditional Arabic" w:hint="cs"/>
          <w:sz w:val="32"/>
          <w:szCs w:val="32"/>
          <w:rtl/>
        </w:rPr>
        <w:t xml:space="preserve"> </w:t>
      </w:r>
      <w:r w:rsidR="00212A74" w:rsidRPr="00DF2B2A">
        <w:rPr>
          <w:rFonts w:ascii="Traditional Arabic" w:hAnsi="Traditional Arabic" w:cs="Traditional Arabic" w:hint="cs"/>
          <w:sz w:val="32"/>
          <w:szCs w:val="32"/>
          <w:rtl/>
        </w:rPr>
        <w:t>مع الاستعانة بالمراجع الحديثة الأخرى من كتب التفاسير والأحاديث واللغة وغيرها</w:t>
      </w:r>
      <w:r w:rsidR="006C1643">
        <w:rPr>
          <w:rFonts w:ascii="Traditional Arabic" w:hAnsi="Traditional Arabic" w:cs="Traditional Arabic" w:hint="cs"/>
          <w:sz w:val="32"/>
          <w:szCs w:val="32"/>
          <w:rtl/>
        </w:rPr>
        <w:t>.</w:t>
      </w:r>
      <w:r w:rsidR="004C0DB6">
        <w:rPr>
          <w:rFonts w:cs="Traditional Arabic" w:hint="cs"/>
          <w:sz w:val="32"/>
          <w:szCs w:val="32"/>
          <w:rtl/>
        </w:rPr>
        <w:t xml:space="preserve"> </w:t>
      </w:r>
      <w:r w:rsidR="0035056A">
        <w:rPr>
          <w:rFonts w:ascii="Traditional Arabic" w:hAnsi="Traditional Arabic" w:cs="Traditional Arabic" w:hint="cs"/>
          <w:color w:val="000000"/>
          <w:sz w:val="32"/>
          <w:szCs w:val="32"/>
          <w:rtl/>
        </w:rPr>
        <w:t>البحث منقسم إلى ثلاثة</w:t>
      </w:r>
      <w:r w:rsidR="00495A1F">
        <w:rPr>
          <w:rFonts w:ascii="Traditional Arabic" w:hAnsi="Traditional Arabic" w:cs="Traditional Arabic" w:hint="cs"/>
          <w:color w:val="000000"/>
          <w:sz w:val="32"/>
          <w:szCs w:val="32"/>
          <w:rtl/>
        </w:rPr>
        <w:t xml:space="preserve"> مطالب</w:t>
      </w:r>
      <w:r w:rsidR="00F36684">
        <w:rPr>
          <w:rFonts w:ascii="Traditional Arabic" w:hAnsi="Traditional Arabic" w:cs="Traditional Arabic" w:hint="cs"/>
          <w:color w:val="000000"/>
          <w:sz w:val="32"/>
          <w:szCs w:val="32"/>
          <w:rtl/>
        </w:rPr>
        <w:t>،</w:t>
      </w:r>
      <w:r w:rsidR="00495A1F">
        <w:rPr>
          <w:rFonts w:ascii="Traditional Arabic" w:hAnsi="Traditional Arabic" w:cs="Traditional Arabic" w:hint="cs"/>
          <w:color w:val="000000"/>
          <w:sz w:val="32"/>
          <w:szCs w:val="32"/>
          <w:rtl/>
        </w:rPr>
        <w:t xml:space="preserve"> المطلب الأول: المنهج الإجمالي لأهل السنة </w:t>
      </w:r>
      <w:r w:rsidR="0035056A">
        <w:rPr>
          <w:rFonts w:ascii="Traditional Arabic" w:hAnsi="Traditional Arabic" w:cs="Traditional Arabic" w:hint="cs"/>
          <w:color w:val="000000"/>
          <w:sz w:val="32"/>
          <w:szCs w:val="32"/>
          <w:rtl/>
        </w:rPr>
        <w:t>و</w:t>
      </w:r>
      <w:r w:rsidR="00495A1F">
        <w:rPr>
          <w:rFonts w:ascii="Traditional Arabic" w:hAnsi="Traditional Arabic" w:cs="Traditional Arabic" w:hint="cs"/>
          <w:color w:val="000000"/>
          <w:sz w:val="32"/>
          <w:szCs w:val="32"/>
          <w:rtl/>
        </w:rPr>
        <w:t>الجماعة</w:t>
      </w:r>
      <w:r w:rsidR="0035056A">
        <w:rPr>
          <w:rFonts w:ascii="Traditional Arabic" w:hAnsi="Traditional Arabic" w:cs="Traditional Arabic" w:hint="cs"/>
          <w:color w:val="000000"/>
          <w:sz w:val="32"/>
          <w:szCs w:val="32"/>
          <w:rtl/>
        </w:rPr>
        <w:t xml:space="preserve"> في مؤلفات </w:t>
      </w:r>
      <w:r w:rsidR="00157694">
        <w:rPr>
          <w:rFonts w:ascii="Traditional Arabic" w:hAnsi="Traditional Arabic" w:cs="Traditional Arabic" w:hint="cs"/>
          <w:color w:val="000000"/>
          <w:sz w:val="32"/>
          <w:szCs w:val="32"/>
          <w:rtl/>
        </w:rPr>
        <w:t>الشيخ نووي الجاوي.</w:t>
      </w:r>
      <w:r w:rsidR="0035056A">
        <w:rPr>
          <w:rFonts w:ascii="Traditional Arabic" w:hAnsi="Traditional Arabic" w:cs="Traditional Arabic" w:hint="cs"/>
          <w:color w:val="000000"/>
          <w:sz w:val="32"/>
          <w:szCs w:val="32"/>
          <w:rtl/>
        </w:rPr>
        <w:t xml:space="preserve"> المطلب الثاني</w:t>
      </w:r>
      <w:r w:rsidR="002C3948">
        <w:rPr>
          <w:rFonts w:ascii="Traditional Arabic" w:hAnsi="Traditional Arabic" w:cs="Traditional Arabic" w:hint="cs"/>
          <w:color w:val="000000"/>
          <w:sz w:val="32"/>
          <w:szCs w:val="32"/>
          <w:rtl/>
        </w:rPr>
        <w:t xml:space="preserve">: </w:t>
      </w:r>
      <w:r w:rsidR="001F08EF">
        <w:rPr>
          <w:rFonts w:ascii="Traditional Arabic" w:hAnsi="Traditional Arabic" w:cs="Traditional Arabic" w:hint="cs"/>
          <w:color w:val="000000"/>
          <w:sz w:val="32"/>
          <w:szCs w:val="32"/>
          <w:rtl/>
        </w:rPr>
        <w:t>موقف الشيخ نووي الجاوي من المباحث العقلية.</w:t>
      </w:r>
      <w:r w:rsidR="0035056A">
        <w:rPr>
          <w:rFonts w:ascii="Traditional Arabic" w:hAnsi="Traditional Arabic" w:cs="Traditional Arabic" w:hint="cs"/>
          <w:color w:val="000000"/>
          <w:sz w:val="32"/>
          <w:szCs w:val="32"/>
          <w:rtl/>
        </w:rPr>
        <w:t xml:space="preserve"> المطلب الثالث</w:t>
      </w:r>
      <w:r w:rsidR="001F08EF">
        <w:rPr>
          <w:rFonts w:ascii="Traditional Arabic" w:hAnsi="Traditional Arabic" w:cs="Traditional Arabic" w:hint="cs"/>
          <w:color w:val="000000"/>
          <w:sz w:val="32"/>
          <w:szCs w:val="32"/>
          <w:rtl/>
        </w:rPr>
        <w:t>: الخاتمة</w:t>
      </w:r>
      <w:r w:rsidR="0035056A">
        <w:rPr>
          <w:rFonts w:ascii="Traditional Arabic" w:hAnsi="Traditional Arabic" w:cs="Traditional Arabic" w:hint="cs"/>
          <w:color w:val="000000"/>
          <w:sz w:val="32"/>
          <w:szCs w:val="32"/>
          <w:rtl/>
        </w:rPr>
        <w:t xml:space="preserve"> وأهم النتائج والتوصيات</w:t>
      </w:r>
      <w:r w:rsidR="001F08EF">
        <w:rPr>
          <w:rFonts w:ascii="Traditional Arabic" w:hAnsi="Traditional Arabic" w:cs="Traditional Arabic" w:hint="cs"/>
          <w:color w:val="000000"/>
          <w:sz w:val="32"/>
          <w:szCs w:val="32"/>
          <w:rtl/>
        </w:rPr>
        <w:t>.</w:t>
      </w:r>
      <w:r w:rsidR="00715D24">
        <w:rPr>
          <w:rFonts w:ascii="Traditional Arabic" w:hAnsi="Traditional Arabic" w:cs="Traditional Arabic" w:hint="cs"/>
          <w:color w:val="000000"/>
          <w:sz w:val="32"/>
          <w:szCs w:val="32"/>
          <w:rtl/>
        </w:rPr>
        <w:t xml:space="preserve"> </w:t>
      </w:r>
    </w:p>
    <w:p w14:paraId="1CC262C6" w14:textId="77777777" w:rsidR="00715D24" w:rsidRDefault="00715D24">
      <w:pPr>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14:paraId="3847BCD5" w14:textId="77777777" w:rsidR="00EA5AFF" w:rsidRPr="002726A9" w:rsidRDefault="00EA5AFF" w:rsidP="00EA5AFF">
      <w:pPr>
        <w:rPr>
          <w:b/>
          <w:bCs/>
        </w:rPr>
      </w:pPr>
      <w:r w:rsidRPr="002726A9">
        <w:rPr>
          <w:b/>
          <w:bCs/>
        </w:rPr>
        <w:lastRenderedPageBreak/>
        <w:t>"Strengthening Islamic Faith: Analysing Syekh Nawawi Al-Jawi's Contribution to Ahlussunnah Wal Jama'ah Belief in Indonesian Society through Aqidah, Shariah, and Morals"</w:t>
      </w:r>
    </w:p>
    <w:p w14:paraId="3324005C" w14:textId="77777777" w:rsidR="00EA5AFF" w:rsidRPr="002726A9" w:rsidRDefault="00EA5AFF" w:rsidP="00EA5AFF">
      <w:pPr>
        <w:rPr>
          <w:b/>
          <w:bCs/>
        </w:rPr>
      </w:pPr>
    </w:p>
    <w:p w14:paraId="072EA01E" w14:textId="77777777" w:rsidR="00EA5AFF" w:rsidRPr="002726A9" w:rsidRDefault="00EA5AFF" w:rsidP="00EA5AFF">
      <w:pPr>
        <w:rPr>
          <w:b/>
          <w:bCs/>
        </w:rPr>
      </w:pPr>
    </w:p>
    <w:p w14:paraId="22C15872" w14:textId="77777777" w:rsidR="00EA5AFF" w:rsidRPr="00227B79" w:rsidRDefault="00EA5AFF" w:rsidP="00EA5AFF">
      <w:pPr>
        <w:rPr>
          <w:b/>
          <w:bCs/>
        </w:rPr>
      </w:pPr>
      <w:r w:rsidRPr="00227B79">
        <w:rPr>
          <w:b/>
          <w:bCs/>
        </w:rPr>
        <w:t>Abstract</w:t>
      </w:r>
    </w:p>
    <w:p w14:paraId="6E6AD412" w14:textId="77777777" w:rsidR="00EA5AFF" w:rsidRPr="00EA5AFF" w:rsidRDefault="00EA5AFF" w:rsidP="00EA5AFF">
      <w:pPr>
        <w:jc w:val="both"/>
        <w:rPr>
          <w:rFonts w:cstheme="minorHAnsi"/>
        </w:rPr>
      </w:pPr>
      <w:r w:rsidRPr="002726A9">
        <w:t xml:space="preserve">This study explains the extent of the Indonesian people's commitment to the ahlussunnah wal jama'ah belief, significantly the persistence of Syekh Nawawi Al-Jawi in maintaining the understanding of ahlussunnah wal jama'ah in case studies related to aqidah, shari'ah and morals. The background of the problem the author faces is examining the words of Sheikh Nawawi Al-Jawi, who shows his concern for theology in explaining the deviations committed by the Khawarij, Mu'tazilah, Jahmiyyah, theologians and philosophers by quoting the information presented by the Sheikh. Nawawi Al-Jawi in his books. This research aims to realise what has been pioneered by Syekh Nawawi Al-Jawi in strengthening the Islamic faith in Indonesian society -formerly until now- regarding theology which can be understood rationally through the method of studying the science of </w:t>
      </w:r>
      <w:r>
        <w:t>K</w:t>
      </w:r>
      <w:r w:rsidRPr="002726A9">
        <w:t xml:space="preserve">alam which is by the understanding of ahlussunnah wal jama'ah. The method used in this study is the thematic method, by </w:t>
      </w:r>
      <w:r w:rsidRPr="00EA5AFF">
        <w:rPr>
          <w:rFonts w:cstheme="minorHAnsi"/>
        </w:rPr>
        <w:t>observing the words of Sheikh Nawawi Al-Jawi and what the competent scholars pay attention to in the field of kalam by including other modern references from books of interpretation, hadith, language and others. This research is divided into three parts; the first part: a global explanation regarding ahlussunnah wal jama'ah in books written by Syekh Nawawi al-Jawi. The second part: the views and attitudes of Sheikh Nawawi Al-Jawi in discussing the science of kalam. Third part: conclusion.</w:t>
      </w:r>
    </w:p>
    <w:p w14:paraId="13569B65" w14:textId="77777777" w:rsidR="00EA5AFF" w:rsidRPr="00EA5AFF" w:rsidRDefault="00EA5AFF" w:rsidP="00EA5AFF">
      <w:pPr>
        <w:jc w:val="both"/>
        <w:rPr>
          <w:rFonts w:cstheme="minorHAnsi"/>
        </w:rPr>
      </w:pPr>
    </w:p>
    <w:p w14:paraId="1F588810" w14:textId="7C94380C" w:rsidR="00CB268F" w:rsidRPr="00EA5AFF" w:rsidRDefault="00EA5AFF" w:rsidP="00EA5AFF">
      <w:pPr>
        <w:pStyle w:val="HTMLPreformatted"/>
        <w:rPr>
          <w:rFonts w:asciiTheme="minorHAnsi" w:hAnsiTheme="minorHAnsi" w:cstheme="minorHAnsi"/>
          <w:sz w:val="22"/>
          <w:szCs w:val="22"/>
        </w:rPr>
      </w:pPr>
      <w:r w:rsidRPr="00EA5AFF">
        <w:rPr>
          <w:rFonts w:asciiTheme="minorHAnsi" w:hAnsiTheme="minorHAnsi" w:cstheme="minorHAnsi"/>
          <w:b/>
          <w:bCs/>
          <w:sz w:val="22"/>
          <w:szCs w:val="22"/>
        </w:rPr>
        <w:t xml:space="preserve">Keywords: </w:t>
      </w:r>
      <w:r w:rsidRPr="00EA5AFF">
        <w:rPr>
          <w:rFonts w:asciiTheme="minorHAnsi" w:hAnsiTheme="minorHAnsi" w:cstheme="minorHAnsi"/>
          <w:sz w:val="22"/>
          <w:szCs w:val="22"/>
        </w:rPr>
        <w:t>Ahlussunnah Wal Jama'ah belief, aqidah, morals, Indonesian society, Islamic faith, science of Kalam, shariah, Syekh Nawawi Al-Jawi, theology deviations.</w:t>
      </w:r>
    </w:p>
    <w:p w14:paraId="6472D940" w14:textId="77777777" w:rsidR="007E3814" w:rsidRPr="007E3814" w:rsidRDefault="007E3814" w:rsidP="007A3250">
      <w:pPr>
        <w:pStyle w:val="HTMLPreformatted"/>
        <w:jc w:val="both"/>
        <w:rPr>
          <w:rtl/>
        </w:rPr>
      </w:pPr>
    </w:p>
    <w:p w14:paraId="297F31B3" w14:textId="5BE5557A" w:rsidR="00507E7A" w:rsidRPr="00715D24" w:rsidRDefault="00507E7A" w:rsidP="006D5A9A">
      <w:pPr>
        <w:pStyle w:val="HTMLPreformatted"/>
        <w:rPr>
          <w:lang w:val="id-ID"/>
        </w:rPr>
      </w:pPr>
    </w:p>
    <w:p w14:paraId="559EE6D6" w14:textId="77777777" w:rsidR="00715D24" w:rsidRPr="00507E7A" w:rsidRDefault="00715D24" w:rsidP="00715D24">
      <w:pPr>
        <w:spacing w:after="0"/>
        <w:rPr>
          <w:rFonts w:cs="Traditional Arabic"/>
          <w:sz w:val="32"/>
          <w:szCs w:val="32"/>
          <w:rtl/>
          <w:lang w:val="id-ID"/>
        </w:rPr>
      </w:pPr>
    </w:p>
    <w:p w14:paraId="050CA027" w14:textId="77777777" w:rsidR="001F08EF" w:rsidRDefault="001F08EF" w:rsidP="00324D3F">
      <w:pPr>
        <w:spacing w:after="0"/>
        <w:rPr>
          <w:rFonts w:ascii="Traditional Arabic" w:hAnsi="Traditional Arabic" w:cs="Traditional Arabic"/>
          <w:color w:val="000000"/>
          <w:sz w:val="32"/>
          <w:szCs w:val="32"/>
          <w:rtl/>
        </w:rPr>
      </w:pPr>
      <w:r>
        <w:rPr>
          <w:rFonts w:ascii="Traditional Arabic" w:hAnsi="Traditional Arabic" w:cs="Traditional Arabic"/>
          <w:color w:val="000000"/>
          <w:sz w:val="32"/>
          <w:szCs w:val="32"/>
          <w:rtl/>
        </w:rPr>
        <w:br w:type="page"/>
      </w:r>
    </w:p>
    <w:p w14:paraId="50689D2F" w14:textId="77777777" w:rsidR="0041020B" w:rsidRPr="0041020B" w:rsidRDefault="0041020B" w:rsidP="00324D3F">
      <w:pPr>
        <w:bidi/>
        <w:spacing w:after="0"/>
        <w:jc w:val="both"/>
        <w:rPr>
          <w:rFonts w:cs="Traditional Arabic"/>
          <w:b/>
          <w:bCs/>
          <w:sz w:val="36"/>
          <w:szCs w:val="36"/>
          <w:rtl/>
        </w:rPr>
      </w:pPr>
      <w:r w:rsidRPr="0041020B">
        <w:rPr>
          <w:rFonts w:ascii="Traditional Arabic" w:hAnsi="Traditional Arabic" w:cs="Traditional Arabic" w:hint="cs"/>
          <w:b/>
          <w:bCs/>
          <w:color w:val="000000"/>
          <w:sz w:val="36"/>
          <w:szCs w:val="36"/>
          <w:rtl/>
        </w:rPr>
        <w:lastRenderedPageBreak/>
        <w:t xml:space="preserve">المطلب الأول : المنهج الإجمالي لأهل السنة الجماعة </w:t>
      </w:r>
      <w:r w:rsidR="007D3F32">
        <w:rPr>
          <w:rFonts w:ascii="Traditional Arabic" w:hAnsi="Traditional Arabic" w:cs="Traditional Arabic" w:hint="cs"/>
          <w:b/>
          <w:bCs/>
          <w:color w:val="000000"/>
          <w:sz w:val="36"/>
          <w:szCs w:val="36"/>
          <w:rtl/>
        </w:rPr>
        <w:t xml:space="preserve">في مؤلفات </w:t>
      </w:r>
      <w:r w:rsidRPr="0041020B">
        <w:rPr>
          <w:rFonts w:ascii="Traditional Arabic" w:hAnsi="Traditional Arabic" w:cs="Traditional Arabic" w:hint="cs"/>
          <w:b/>
          <w:bCs/>
          <w:color w:val="000000"/>
          <w:sz w:val="36"/>
          <w:szCs w:val="36"/>
          <w:rtl/>
        </w:rPr>
        <w:t>الشيخ نووي الجاوي</w:t>
      </w:r>
      <w:r w:rsidR="007D3F32">
        <w:rPr>
          <w:rFonts w:ascii="Traditional Arabic" w:hAnsi="Traditional Arabic" w:cs="Traditional Arabic" w:hint="cs"/>
          <w:b/>
          <w:bCs/>
          <w:color w:val="000000"/>
          <w:sz w:val="36"/>
          <w:szCs w:val="36"/>
          <w:rtl/>
        </w:rPr>
        <w:t xml:space="preserve"> </w:t>
      </w:r>
      <w:r w:rsidR="0075105E">
        <w:rPr>
          <w:rFonts w:ascii="Traditional Arabic" w:hAnsi="Traditional Arabic" w:cs="Traditional Arabic" w:hint="cs"/>
          <w:b/>
          <w:bCs/>
          <w:color w:val="000000"/>
          <w:sz w:val="36"/>
          <w:szCs w:val="36"/>
          <w:rtl/>
        </w:rPr>
        <w:t>وتفسيره نموذجا</w:t>
      </w:r>
    </w:p>
    <w:p w14:paraId="51FDE20A" w14:textId="4FB68CEB" w:rsidR="00762666" w:rsidRPr="00762666" w:rsidRDefault="00762666" w:rsidP="00762666">
      <w:pPr>
        <w:bidi/>
        <w:spacing w:after="0"/>
        <w:ind w:firstLine="360"/>
        <w:jc w:val="both"/>
        <w:rPr>
          <w:rFonts w:ascii="Traditional Arabic" w:hAnsi="Traditional Arabic" w:cs="Traditional Arabic"/>
          <w:sz w:val="32"/>
          <w:szCs w:val="32"/>
        </w:rPr>
      </w:pPr>
      <w:r>
        <w:rPr>
          <w:rFonts w:cs="Traditional Arabic" w:hint="cs"/>
          <w:sz w:val="32"/>
          <w:szCs w:val="32"/>
          <w:rtl/>
        </w:rPr>
        <w:t>الشيخ نووي الجاوي من العلماء القرن التاسع عشر الميلادي.</w:t>
      </w:r>
      <w:r>
        <w:rPr>
          <w:rFonts w:ascii="Traditional Arabic" w:hAnsi="Traditional Arabic" w:cs="Traditional Arabic" w:hint="cs"/>
          <w:sz w:val="32"/>
          <w:szCs w:val="32"/>
          <w:rtl/>
        </w:rPr>
        <w:t xml:space="preserve"> </w:t>
      </w:r>
      <w:r w:rsidRPr="00C85CAF">
        <w:rPr>
          <w:rFonts w:ascii="Traditional Arabic" w:hAnsi="Traditional Arabic" w:cs="Traditional Arabic" w:hint="cs"/>
          <w:sz w:val="32"/>
          <w:szCs w:val="32"/>
          <w:rtl/>
        </w:rPr>
        <w:t>ذكر</w:t>
      </w:r>
      <w:r>
        <w:rPr>
          <w:rFonts w:ascii="Traditional Arabic" w:hAnsi="Traditional Arabic" w:cs="Traditional Arabic" w:hint="cs"/>
          <w:sz w:val="32"/>
          <w:szCs w:val="32"/>
          <w:rtl/>
        </w:rPr>
        <w:t xml:space="preserve"> صاحب </w:t>
      </w:r>
      <w:r w:rsidRPr="00C85CAF">
        <w:rPr>
          <w:rFonts w:ascii="Traditional Arabic" w:hAnsi="Traditional Arabic" w:cs="Traditional Arabic" w:hint="cs"/>
          <w:sz w:val="32"/>
          <w:szCs w:val="32"/>
          <w:rtl/>
        </w:rPr>
        <w:t>كتاب فيض الملك الوهاب المتعالي</w:t>
      </w:r>
      <w:r>
        <w:rPr>
          <w:rFonts w:ascii="Traditional Arabic" w:hAnsi="Traditional Arabic" w:cs="Traditional Arabic" w:hint="cs"/>
          <w:sz w:val="32"/>
          <w:szCs w:val="32"/>
          <w:rtl/>
        </w:rPr>
        <w:t xml:space="preserve"> مخبرا عن مساهمة الشيخ نووي الجاوي في تدوين العلوم الشرعية حيث قال: (الشيخ </w:t>
      </w:r>
      <w:r w:rsidRPr="00C85CAF">
        <w:rPr>
          <w:rFonts w:ascii="Traditional Arabic" w:hAnsi="Traditional Arabic" w:cs="Traditional Arabic" w:hint="cs"/>
          <w:sz w:val="32"/>
          <w:szCs w:val="32"/>
          <w:rtl/>
        </w:rPr>
        <w:t>نووي الجاوي هو العالم الجليل، الهمام النبيل، الفهّام المفيد، والإمام المجيد، صاحب المؤلفات الكثيرة، الذي طار صيته في البلاد وفي الآفاق، وانعقد على صلاحه وعلمه الوفاق، وله نحو مائة مؤلف ما بين صغير وكبير). وذكر فيه بأن</w:t>
      </w:r>
      <w:r>
        <w:rPr>
          <w:rFonts w:ascii="Traditional Arabic" w:hAnsi="Traditional Arabic" w:cs="Traditional Arabic" w:hint="cs"/>
          <w:sz w:val="32"/>
          <w:szCs w:val="32"/>
          <w:rtl/>
        </w:rPr>
        <w:t xml:space="preserve">ّ الشيخ </w:t>
      </w:r>
      <w:r w:rsidRPr="00C85CAF">
        <w:rPr>
          <w:rFonts w:ascii="Traditional Arabic" w:hAnsi="Traditional Arabic" w:cs="Traditional Arabic" w:hint="cs"/>
          <w:sz w:val="32"/>
          <w:szCs w:val="32"/>
          <w:rtl/>
        </w:rPr>
        <w:t>نووي الجاوي اشتهر بالعلم والتقوى، وله من المؤلفات ما تشهد بأن</w:t>
      </w:r>
      <w:r>
        <w:rPr>
          <w:rFonts w:ascii="Traditional Arabic" w:hAnsi="Traditional Arabic" w:cs="Traditional Arabic" w:hint="cs"/>
          <w:sz w:val="32"/>
          <w:szCs w:val="32"/>
          <w:rtl/>
        </w:rPr>
        <w:t>ّ</w:t>
      </w:r>
      <w:r w:rsidRPr="00C85CAF">
        <w:rPr>
          <w:rFonts w:ascii="Traditional Arabic" w:hAnsi="Traditional Arabic" w:cs="Traditional Arabic" w:hint="cs"/>
          <w:sz w:val="32"/>
          <w:szCs w:val="32"/>
          <w:rtl/>
        </w:rPr>
        <w:t>ه نال من العلم أقصى الغايات منها، وتفسير مراح لبيد لكشف معنى قرآن مجيد أعظمها قدرا وأجلها فخرا، وغير ذلك</w:t>
      </w:r>
      <w:r>
        <w:rPr>
          <w:rFonts w:ascii="Traditional Arabic" w:hAnsi="Traditional Arabic" w:cs="Traditional Arabic" w:hint="cs"/>
          <w:sz w:val="32"/>
          <w:szCs w:val="32"/>
          <w:rtl/>
        </w:rPr>
        <w:t xml:space="preserve"> من </w:t>
      </w:r>
      <w:r w:rsidRPr="00C85CAF">
        <w:rPr>
          <w:rFonts w:ascii="Traditional Arabic" w:hAnsi="Traditional Arabic" w:cs="Traditional Arabic" w:hint="cs"/>
          <w:sz w:val="32"/>
          <w:szCs w:val="32"/>
          <w:rtl/>
        </w:rPr>
        <w:t xml:space="preserve">علوم متفرّقة، </w:t>
      </w:r>
      <w:r>
        <w:rPr>
          <w:rFonts w:ascii="Traditional Arabic" w:hAnsi="Traditional Arabic" w:cs="Traditional Arabic" w:hint="cs"/>
          <w:sz w:val="32"/>
          <w:szCs w:val="32"/>
          <w:rtl/>
        </w:rPr>
        <w:t>(</w:t>
      </w:r>
      <w:r w:rsidRPr="00C85CAF">
        <w:rPr>
          <w:rFonts w:ascii="Traditional Arabic" w:hAnsi="Traditional Arabic" w:cs="Traditional Arabic" w:hint="cs"/>
          <w:sz w:val="32"/>
          <w:szCs w:val="32"/>
          <w:rtl/>
        </w:rPr>
        <w:t>وهذه هي علامة في المنقول والمعقول، فهّامة في الفروع والأصول، بحر البيان الزاجر، خاتمة المفسرين والمسندين)</w:t>
      </w:r>
      <w:r>
        <w:rPr>
          <w:rFonts w:ascii="Traditional Arabic" w:hAnsi="Traditional Arabic" w:cs="Traditional Arabic" w:hint="cs"/>
          <w:sz w:val="32"/>
          <w:szCs w:val="32"/>
          <w:rtl/>
        </w:rPr>
        <w:t xml:space="preserve">. </w:t>
      </w:r>
      <w:r w:rsidRPr="00A32C8D">
        <w:rPr>
          <w:rFonts w:ascii="Calibri" w:hAnsi="Calibri" w:cs="Calibri"/>
          <w:b/>
          <w:bCs/>
          <w:sz w:val="32"/>
          <w:szCs w:val="32"/>
          <w:rtl/>
        </w:rPr>
        <w:t>[</w:t>
      </w:r>
      <w:r w:rsidRPr="00A32C8D">
        <w:rPr>
          <w:rFonts w:ascii="Traditional Arabic" w:hAnsi="Traditional Arabic" w:cs="Traditional Arabic" w:hint="cs"/>
          <w:b/>
          <w:bCs/>
          <w:sz w:val="28"/>
          <w:szCs w:val="28"/>
          <w:rtl/>
        </w:rPr>
        <w:t>فيض الملك الوهاب المتعالي بأبناء أوائل القرن الثالث عشر والتوالي. ج2. ص1637-1639</w:t>
      </w:r>
      <w:r w:rsidRPr="00A32C8D">
        <w:rPr>
          <w:rFonts w:ascii="Calibri" w:hAnsi="Calibri" w:cs="Calibri"/>
          <w:b/>
          <w:bCs/>
          <w:sz w:val="32"/>
          <w:szCs w:val="32"/>
          <w:rtl/>
        </w:rPr>
        <w:t>]</w:t>
      </w:r>
      <w:r>
        <w:rPr>
          <w:rFonts w:ascii="Traditional Arabic" w:hAnsi="Traditional Arabic" w:cs="Traditional Arabic" w:hint="cs"/>
          <w:sz w:val="32"/>
          <w:szCs w:val="32"/>
          <w:rtl/>
        </w:rPr>
        <w:t>.</w:t>
      </w:r>
      <w:r w:rsidRPr="00C85CAF">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و</w:t>
      </w:r>
      <w:r w:rsidRPr="00C85CAF">
        <w:rPr>
          <w:rFonts w:ascii="Traditional Arabic" w:hAnsi="Traditional Arabic" w:cs="Traditional Arabic" w:hint="cs"/>
          <w:sz w:val="32"/>
          <w:szCs w:val="32"/>
          <w:rtl/>
        </w:rPr>
        <w:t>أخبر المؤلف</w:t>
      </w:r>
      <w:r>
        <w:rPr>
          <w:rFonts w:ascii="Traditional Arabic" w:hAnsi="Traditional Arabic" w:cs="Traditional Arabic" w:hint="cs"/>
          <w:sz w:val="32"/>
          <w:szCs w:val="32"/>
          <w:rtl/>
        </w:rPr>
        <w:t xml:space="preserve"> </w:t>
      </w:r>
      <w:r w:rsidRPr="00C85CAF">
        <w:rPr>
          <w:rFonts w:ascii="Traditional Arabic" w:hAnsi="Traditional Arabic" w:cs="Traditional Arabic" w:hint="cs"/>
          <w:sz w:val="32"/>
          <w:szCs w:val="32"/>
          <w:rtl/>
        </w:rPr>
        <w:t>بأنّ</w:t>
      </w:r>
      <w:r>
        <w:rPr>
          <w:rFonts w:ascii="Traditional Arabic" w:hAnsi="Traditional Arabic" w:cs="Traditional Arabic" w:hint="cs"/>
          <w:sz w:val="32"/>
          <w:szCs w:val="32"/>
          <w:rtl/>
        </w:rPr>
        <w:t xml:space="preserve"> الشيخ </w:t>
      </w:r>
      <w:r w:rsidRPr="00C85CAF">
        <w:rPr>
          <w:rFonts w:ascii="Traditional Arabic" w:hAnsi="Traditional Arabic" w:cs="Traditional Arabic" w:hint="cs"/>
          <w:sz w:val="32"/>
          <w:szCs w:val="32"/>
          <w:rtl/>
        </w:rPr>
        <w:t>نووي الجاوي أجاز له إجازة، وأمره بكتب الإجازة، فحرّر المؤلف حسب أمره شيخه، وختم عليه بختمه الشريف، وهذا أعظم غنم عنده</w:t>
      </w:r>
      <w:r>
        <w:rPr>
          <w:rFonts w:ascii="Traditional Arabic" w:hAnsi="Traditional Arabic" w:cs="Traditional Arabic" w:hint="cs"/>
          <w:sz w:val="32"/>
          <w:szCs w:val="32"/>
          <w:rtl/>
        </w:rPr>
        <w:t>.</w:t>
      </w:r>
    </w:p>
    <w:p w14:paraId="3065ABB2" w14:textId="7A8A70A3" w:rsidR="00682E5C" w:rsidRDefault="00FC05E9" w:rsidP="00682E5C">
      <w:pPr>
        <w:bidi/>
        <w:spacing w:after="0"/>
        <w:ind w:firstLine="333"/>
        <w:jc w:val="both"/>
        <w:rPr>
          <w:rFonts w:ascii="Traditional Arabic" w:hAnsi="Traditional Arabic" w:cs="Traditional Arabic"/>
          <w:sz w:val="32"/>
          <w:szCs w:val="32"/>
          <w:rtl/>
        </w:rPr>
      </w:pPr>
      <w:r>
        <w:rPr>
          <w:rFonts w:cs="Traditional Arabic" w:hint="cs"/>
          <w:sz w:val="32"/>
          <w:szCs w:val="32"/>
          <w:rtl/>
        </w:rPr>
        <w:t>حاول الباحث من خلال هذه ال</w:t>
      </w:r>
      <w:r w:rsidR="00140862">
        <w:rPr>
          <w:rFonts w:cs="Traditional Arabic" w:hint="cs"/>
          <w:sz w:val="32"/>
          <w:szCs w:val="32"/>
          <w:rtl/>
        </w:rPr>
        <w:t>مقالة</w:t>
      </w:r>
      <w:r>
        <w:rPr>
          <w:rFonts w:cs="Traditional Arabic" w:hint="cs"/>
          <w:sz w:val="32"/>
          <w:szCs w:val="32"/>
          <w:rtl/>
        </w:rPr>
        <w:t xml:space="preserve"> إبراز أهمية تفسير الشيخ نووي الجاوي المسمى مراح لبيد لكشف معنى قرآن مجيد </w:t>
      </w:r>
      <w:r w:rsidR="00C55BF1">
        <w:rPr>
          <w:rFonts w:cs="Traditional Arabic" w:hint="cs"/>
          <w:sz w:val="32"/>
          <w:szCs w:val="32"/>
          <w:rtl/>
        </w:rPr>
        <w:t xml:space="preserve">ومؤلفاته </w:t>
      </w:r>
      <w:r w:rsidR="0075105E">
        <w:rPr>
          <w:rFonts w:cs="Traditional Arabic" w:hint="cs"/>
          <w:sz w:val="32"/>
          <w:szCs w:val="32"/>
          <w:rtl/>
        </w:rPr>
        <w:t xml:space="preserve">الذي </w:t>
      </w:r>
      <w:r w:rsidR="00C55BF1">
        <w:rPr>
          <w:rFonts w:cs="Traditional Arabic" w:hint="cs"/>
          <w:sz w:val="32"/>
          <w:szCs w:val="32"/>
          <w:rtl/>
        </w:rPr>
        <w:t>له دور عظيم في ترسيخ مذهب أهل السنة والجماعة</w:t>
      </w:r>
      <w:r w:rsidR="009154CB">
        <w:rPr>
          <w:rFonts w:cs="Traditional Arabic" w:hint="cs"/>
          <w:sz w:val="32"/>
          <w:szCs w:val="32"/>
          <w:rtl/>
        </w:rPr>
        <w:t xml:space="preserve"> بإندونيسيا</w:t>
      </w:r>
      <w:r w:rsidR="00C55BF1">
        <w:rPr>
          <w:rFonts w:cs="Traditional Arabic" w:hint="cs"/>
          <w:sz w:val="32"/>
          <w:szCs w:val="32"/>
          <w:rtl/>
        </w:rPr>
        <w:t>.</w:t>
      </w:r>
      <w:r w:rsidR="009A5D2F">
        <w:rPr>
          <w:rFonts w:ascii="Traditional Arabic" w:hAnsi="Traditional Arabic" w:cs="Traditional Arabic" w:hint="cs"/>
          <w:sz w:val="32"/>
          <w:szCs w:val="32"/>
          <w:rtl/>
        </w:rPr>
        <w:t xml:space="preserve"> مجاورة الشيخ نووي الجاوي</w:t>
      </w:r>
      <w:r w:rsidR="00232D6C">
        <w:rPr>
          <w:rFonts w:ascii="Traditional Arabic" w:hAnsi="Traditional Arabic" w:cs="Traditional Arabic" w:hint="cs"/>
          <w:sz w:val="32"/>
          <w:szCs w:val="32"/>
          <w:rtl/>
        </w:rPr>
        <w:t xml:space="preserve"> للحرام المكي</w:t>
      </w:r>
      <w:r w:rsidR="0075105E">
        <w:rPr>
          <w:rFonts w:ascii="Traditional Arabic" w:hAnsi="Traditional Arabic" w:cs="Traditional Arabic" w:hint="cs"/>
          <w:sz w:val="32"/>
          <w:szCs w:val="32"/>
          <w:rtl/>
        </w:rPr>
        <w:t xml:space="preserve"> </w:t>
      </w:r>
      <w:r w:rsidR="00232D6C">
        <w:rPr>
          <w:rFonts w:ascii="Traditional Arabic" w:hAnsi="Traditional Arabic" w:cs="Traditional Arabic" w:hint="cs"/>
          <w:sz w:val="32"/>
          <w:szCs w:val="32"/>
          <w:rtl/>
        </w:rPr>
        <w:t xml:space="preserve">لا تمنعه من توسيع </w:t>
      </w:r>
      <w:r w:rsidR="0075105E">
        <w:rPr>
          <w:rFonts w:ascii="Traditional Arabic" w:hAnsi="Traditional Arabic" w:cs="Traditional Arabic" w:hint="cs"/>
          <w:sz w:val="32"/>
          <w:szCs w:val="32"/>
          <w:rtl/>
        </w:rPr>
        <w:t>د</w:t>
      </w:r>
      <w:r w:rsidR="00232D6C">
        <w:rPr>
          <w:rFonts w:ascii="Traditional Arabic" w:hAnsi="Traditional Arabic" w:cs="Traditional Arabic" w:hint="cs"/>
          <w:sz w:val="32"/>
          <w:szCs w:val="32"/>
          <w:rtl/>
        </w:rPr>
        <w:t xml:space="preserve">وائر </w:t>
      </w:r>
      <w:r w:rsidR="00C55BF1">
        <w:rPr>
          <w:rFonts w:ascii="Traditional Arabic" w:hAnsi="Traditional Arabic" w:cs="Traditional Arabic" w:hint="cs"/>
          <w:sz w:val="32"/>
          <w:szCs w:val="32"/>
          <w:rtl/>
        </w:rPr>
        <w:t>أفكار</w:t>
      </w:r>
      <w:r w:rsidR="00232D6C">
        <w:rPr>
          <w:rFonts w:ascii="Traditional Arabic" w:hAnsi="Traditional Arabic" w:cs="Traditional Arabic" w:hint="cs"/>
          <w:sz w:val="32"/>
          <w:szCs w:val="32"/>
          <w:rtl/>
        </w:rPr>
        <w:t>ه</w:t>
      </w:r>
      <w:r w:rsidR="00C55BF1">
        <w:rPr>
          <w:rFonts w:ascii="Traditional Arabic" w:hAnsi="Traditional Arabic" w:cs="Traditional Arabic" w:hint="cs"/>
          <w:sz w:val="32"/>
          <w:szCs w:val="32"/>
          <w:rtl/>
        </w:rPr>
        <w:t xml:space="preserve"> الدعوية والحركية في خدمة الإسلام والمسلمين في </w:t>
      </w:r>
      <w:r w:rsidR="0075105E">
        <w:rPr>
          <w:rFonts w:ascii="Traditional Arabic" w:hAnsi="Traditional Arabic" w:cs="Traditional Arabic" w:hint="cs"/>
          <w:sz w:val="32"/>
          <w:szCs w:val="32"/>
          <w:rtl/>
        </w:rPr>
        <w:t xml:space="preserve">بلاده </w:t>
      </w:r>
      <w:r w:rsidR="00C55BF1">
        <w:rPr>
          <w:rFonts w:ascii="Traditional Arabic" w:hAnsi="Traditional Arabic" w:cs="Traditional Arabic" w:hint="cs"/>
          <w:sz w:val="32"/>
          <w:szCs w:val="32"/>
          <w:rtl/>
        </w:rPr>
        <w:t xml:space="preserve">أرض جاوى، وكان دعمه المادي والمعنوي لإنقاذ </w:t>
      </w:r>
      <w:r w:rsidR="0075105E">
        <w:rPr>
          <w:rFonts w:ascii="Traditional Arabic" w:hAnsi="Traditional Arabic" w:cs="Traditional Arabic" w:hint="cs"/>
          <w:sz w:val="32"/>
          <w:szCs w:val="32"/>
          <w:rtl/>
        </w:rPr>
        <w:t>وطنه الغالي</w:t>
      </w:r>
      <w:r w:rsidR="00C55BF1">
        <w:rPr>
          <w:rFonts w:ascii="Traditional Arabic" w:hAnsi="Traditional Arabic" w:cs="Traditional Arabic" w:hint="cs"/>
          <w:sz w:val="32"/>
          <w:szCs w:val="32"/>
          <w:rtl/>
        </w:rPr>
        <w:t xml:space="preserve"> من ضغوط الاستعمار أمرا واقعيا بلا مدافع، وبعده عن وطنه ليس حاجزا عن وصول هذا الدعم، والدفاع عن أرضه</w:t>
      </w:r>
      <w:r w:rsidR="00682E5C">
        <w:rPr>
          <w:rFonts w:ascii="Traditional Arabic" w:hAnsi="Traditional Arabic" w:cs="Traditional Arabic" w:hint="cs"/>
          <w:sz w:val="32"/>
          <w:szCs w:val="32"/>
          <w:rtl/>
        </w:rPr>
        <w:t xml:space="preserve">. </w:t>
      </w:r>
      <w:r w:rsidR="00C55BF1">
        <w:rPr>
          <w:rFonts w:ascii="Traditional Arabic" w:hAnsi="Traditional Arabic" w:cs="Traditional Arabic" w:hint="cs"/>
          <w:sz w:val="32"/>
          <w:szCs w:val="32"/>
          <w:rtl/>
        </w:rPr>
        <w:t>فقد كان سعيه حثيثا لإبلاغ كل ما يراه نافعا لدينه وأمته.</w:t>
      </w:r>
    </w:p>
    <w:p w14:paraId="22B57531" w14:textId="3C857BA3" w:rsidR="004253C1" w:rsidRPr="00113A2C" w:rsidRDefault="003C5A9E" w:rsidP="00324D3F">
      <w:pPr>
        <w:bidi/>
        <w:spacing w:after="0"/>
        <w:ind w:firstLine="333"/>
        <w:jc w:val="both"/>
        <w:rPr>
          <w:rFonts w:ascii="Traditional Arabic" w:hAnsi="Traditional Arabic" w:cs="Traditional Arabic"/>
          <w:sz w:val="32"/>
          <w:szCs w:val="32"/>
          <w:rtl/>
        </w:rPr>
      </w:pPr>
      <w:r>
        <w:rPr>
          <w:rFonts w:ascii="Traditional Arabic" w:hAnsi="Traditional Arabic" w:cs="Traditional Arabic" w:hint="cs"/>
          <w:sz w:val="32"/>
          <w:szCs w:val="32"/>
          <w:rtl/>
        </w:rPr>
        <w:t>ال</w:t>
      </w:r>
      <w:r w:rsidR="00617837">
        <w:rPr>
          <w:rFonts w:ascii="Traditional Arabic" w:hAnsi="Traditional Arabic" w:cs="Traditional Arabic" w:hint="cs"/>
          <w:sz w:val="32"/>
          <w:szCs w:val="32"/>
          <w:rtl/>
        </w:rPr>
        <w:t>اتجاه</w:t>
      </w:r>
      <w:r>
        <w:rPr>
          <w:rFonts w:ascii="Traditional Arabic" w:hAnsi="Traditional Arabic" w:cs="Traditional Arabic" w:hint="cs"/>
          <w:sz w:val="32"/>
          <w:szCs w:val="32"/>
          <w:rtl/>
        </w:rPr>
        <w:t xml:space="preserve"> ا</w:t>
      </w:r>
      <w:r w:rsidR="00140862">
        <w:rPr>
          <w:rFonts w:ascii="Traditional Arabic" w:hAnsi="Traditional Arabic" w:cs="Traditional Arabic" w:hint="cs"/>
          <w:sz w:val="32"/>
          <w:szCs w:val="32"/>
          <w:rtl/>
        </w:rPr>
        <w:t>ل</w:t>
      </w:r>
      <w:r w:rsidR="00617837">
        <w:rPr>
          <w:rFonts w:ascii="Traditional Arabic" w:hAnsi="Traditional Arabic" w:cs="Traditional Arabic" w:hint="cs"/>
          <w:sz w:val="32"/>
          <w:szCs w:val="32"/>
          <w:rtl/>
        </w:rPr>
        <w:t xml:space="preserve">كلامي </w:t>
      </w:r>
      <w:r>
        <w:rPr>
          <w:rFonts w:ascii="Traditional Arabic" w:hAnsi="Traditional Arabic" w:cs="Traditional Arabic" w:hint="cs"/>
          <w:sz w:val="32"/>
          <w:szCs w:val="32"/>
          <w:rtl/>
        </w:rPr>
        <w:t xml:space="preserve">الذي اعتمد عليه الشيخ نووي الجاوي </w:t>
      </w:r>
      <w:r w:rsidR="00B90C27">
        <w:rPr>
          <w:rFonts w:ascii="Traditional Arabic" w:hAnsi="Traditional Arabic" w:cs="Traditional Arabic" w:hint="cs"/>
          <w:sz w:val="32"/>
          <w:szCs w:val="32"/>
          <w:rtl/>
        </w:rPr>
        <w:t xml:space="preserve">في مؤلفاته </w:t>
      </w:r>
      <w:r w:rsidR="00617837">
        <w:rPr>
          <w:rFonts w:ascii="Traditional Arabic" w:hAnsi="Traditional Arabic" w:cs="Traditional Arabic" w:hint="cs"/>
          <w:sz w:val="32"/>
          <w:szCs w:val="32"/>
          <w:rtl/>
        </w:rPr>
        <w:t>هو</w:t>
      </w:r>
      <w:r w:rsidR="00B90C27">
        <w:rPr>
          <w:rFonts w:ascii="Traditional Arabic" w:hAnsi="Traditional Arabic" w:cs="Traditional Arabic" w:hint="cs"/>
          <w:sz w:val="32"/>
          <w:szCs w:val="32"/>
          <w:rtl/>
        </w:rPr>
        <w:t xml:space="preserve"> اتجاه أبي الحسن</w:t>
      </w:r>
      <w:r w:rsidR="00E83DBA">
        <w:rPr>
          <w:rFonts w:ascii="Traditional Arabic" w:hAnsi="Traditional Arabic" w:cs="Traditional Arabic" w:hint="cs"/>
          <w:sz w:val="32"/>
          <w:szCs w:val="32"/>
          <w:rtl/>
        </w:rPr>
        <w:t xml:space="preserve"> الأشعري مذهبا، والشافعي فقها، والغزالي طريقة. فقد </w:t>
      </w:r>
      <w:r w:rsidR="00140862">
        <w:rPr>
          <w:rFonts w:ascii="Traditional Arabic" w:hAnsi="Traditional Arabic" w:cs="Traditional Arabic" w:hint="cs"/>
          <w:sz w:val="32"/>
          <w:szCs w:val="32"/>
          <w:rtl/>
        </w:rPr>
        <w:t>أ</w:t>
      </w:r>
      <w:r w:rsidR="00E83DBA">
        <w:rPr>
          <w:rFonts w:ascii="Traditional Arabic" w:hAnsi="Traditional Arabic" w:cs="Traditional Arabic" w:hint="cs"/>
          <w:sz w:val="32"/>
          <w:szCs w:val="32"/>
          <w:rtl/>
        </w:rPr>
        <w:t xml:space="preserve">قره ذلك في </w:t>
      </w:r>
      <w:r w:rsidR="00E83DBA" w:rsidRPr="00140862">
        <w:rPr>
          <w:rFonts w:ascii="Traditional Arabic" w:hAnsi="Traditional Arabic" w:cs="Traditional Arabic"/>
          <w:sz w:val="32"/>
          <w:szCs w:val="32"/>
          <w:rtl/>
        </w:rPr>
        <w:t>مقدمة كتابه نهاية الزين في إرشاد المبتدئين</w:t>
      </w:r>
      <w:r w:rsidR="00E83DBA" w:rsidRPr="00140862">
        <w:rPr>
          <w:rFonts w:ascii="Traditional Arabic" w:hAnsi="Traditional Arabic" w:cs="Traditional Arabic"/>
          <w:b/>
          <w:bCs/>
          <w:sz w:val="32"/>
          <w:szCs w:val="32"/>
          <w:rtl/>
        </w:rPr>
        <w:t>.</w:t>
      </w:r>
      <w:r w:rsidR="00E83DBA">
        <w:rPr>
          <w:rFonts w:cs="Traditional Naskh" w:hint="cs"/>
          <w:b/>
          <w:bCs/>
          <w:sz w:val="28"/>
          <w:szCs w:val="28"/>
          <w:rtl/>
        </w:rPr>
        <w:t xml:space="preserve"> </w:t>
      </w:r>
      <w:r w:rsidR="001D2605">
        <w:rPr>
          <w:rFonts w:cs="Traditional Arabic" w:hint="cs"/>
          <w:sz w:val="32"/>
          <w:szCs w:val="32"/>
          <w:rtl/>
        </w:rPr>
        <w:t>لا تزال التفرق حادثة بين الأمة الإسلامية</w:t>
      </w:r>
      <w:r w:rsidR="00145B35">
        <w:rPr>
          <w:rFonts w:cs="Traditional Arabic" w:hint="cs"/>
          <w:sz w:val="32"/>
          <w:szCs w:val="32"/>
          <w:rtl/>
        </w:rPr>
        <w:t xml:space="preserve">، والفرقة الناجية اصطلحت في زحام الفرقة الهالكة، واختلاف علماء الأمة </w:t>
      </w:r>
      <w:r w:rsidR="00CF3D72">
        <w:rPr>
          <w:rFonts w:cs="Traditional Arabic" w:hint="cs"/>
          <w:sz w:val="32"/>
          <w:szCs w:val="32"/>
          <w:rtl/>
        </w:rPr>
        <w:t>-</w:t>
      </w:r>
      <w:r w:rsidR="00145B35">
        <w:rPr>
          <w:rFonts w:cs="Traditional Arabic" w:hint="cs"/>
          <w:sz w:val="32"/>
          <w:szCs w:val="32"/>
          <w:rtl/>
        </w:rPr>
        <w:t>ال</w:t>
      </w:r>
      <w:r w:rsidR="00CF3D72">
        <w:rPr>
          <w:rFonts w:cs="Traditional Arabic" w:hint="cs"/>
          <w:sz w:val="32"/>
          <w:szCs w:val="32"/>
          <w:rtl/>
        </w:rPr>
        <w:t>ذ</w:t>
      </w:r>
      <w:r w:rsidR="00145B35">
        <w:rPr>
          <w:rFonts w:cs="Traditional Arabic" w:hint="cs"/>
          <w:sz w:val="32"/>
          <w:szCs w:val="32"/>
          <w:rtl/>
        </w:rPr>
        <w:t>ين يدورون في اسم أهل السنة والجماعة</w:t>
      </w:r>
      <w:r w:rsidR="00CF3D72">
        <w:rPr>
          <w:rFonts w:cs="Traditional Arabic" w:hint="cs"/>
          <w:sz w:val="32"/>
          <w:szCs w:val="32"/>
          <w:rtl/>
        </w:rPr>
        <w:t>-</w:t>
      </w:r>
      <w:r w:rsidR="00145B35">
        <w:rPr>
          <w:rFonts w:cs="Traditional Arabic" w:hint="cs"/>
          <w:sz w:val="32"/>
          <w:szCs w:val="32"/>
          <w:rtl/>
        </w:rPr>
        <w:t xml:space="preserve"> عن مسائل </w:t>
      </w:r>
      <w:r w:rsidR="000845A0">
        <w:rPr>
          <w:rFonts w:cs="Traditional Arabic" w:hint="cs"/>
          <w:sz w:val="32"/>
          <w:szCs w:val="32"/>
          <w:rtl/>
        </w:rPr>
        <w:t>ت</w:t>
      </w:r>
      <w:r w:rsidR="00145B35">
        <w:rPr>
          <w:rFonts w:cs="Traditional Arabic" w:hint="cs"/>
          <w:sz w:val="32"/>
          <w:szCs w:val="32"/>
          <w:rtl/>
        </w:rPr>
        <w:t>جري مجارى الاجتهاد لم يخرج عن دائرة مسائر النظر</w:t>
      </w:r>
      <w:r w:rsidR="00847445">
        <w:rPr>
          <w:rFonts w:cs="Traditional Arabic" w:hint="cs"/>
          <w:sz w:val="32"/>
          <w:szCs w:val="32"/>
          <w:rtl/>
        </w:rPr>
        <w:t>،</w:t>
      </w:r>
      <w:r w:rsidR="00145B35">
        <w:rPr>
          <w:rFonts w:cs="Traditional Arabic" w:hint="cs"/>
          <w:sz w:val="32"/>
          <w:szCs w:val="32"/>
          <w:rtl/>
        </w:rPr>
        <w:t xml:space="preserve"> </w:t>
      </w:r>
      <w:r w:rsidR="00CF3D72">
        <w:rPr>
          <w:rFonts w:cs="Traditional Arabic" w:hint="cs"/>
          <w:sz w:val="32"/>
          <w:szCs w:val="32"/>
          <w:rtl/>
        </w:rPr>
        <w:t xml:space="preserve">أوشك أن يبلغ في نتائجه وآثاره ما بلغته الفرقة القديمة التشانع والتناحر. </w:t>
      </w:r>
      <w:r w:rsidR="00CF3D72">
        <w:rPr>
          <w:rFonts w:ascii="Calibri" w:hAnsi="Calibri" w:cs="Calibri"/>
          <w:sz w:val="32"/>
          <w:szCs w:val="32"/>
          <w:rtl/>
        </w:rPr>
        <w:t>[</w:t>
      </w:r>
      <w:r w:rsidR="00CF3D72">
        <w:rPr>
          <w:rFonts w:cs="Traditional Arabic" w:hint="cs"/>
          <w:sz w:val="32"/>
          <w:szCs w:val="32"/>
          <w:rtl/>
        </w:rPr>
        <w:t xml:space="preserve">راجع : </w:t>
      </w:r>
      <w:r w:rsidR="00CF3D72" w:rsidRPr="00682E5C">
        <w:rPr>
          <w:rFonts w:cs="Traditional Arabic" w:hint="cs"/>
          <w:b/>
          <w:bCs/>
          <w:sz w:val="32"/>
          <w:szCs w:val="32"/>
          <w:rtl/>
        </w:rPr>
        <w:t>مدخل إلى ترشيد العمل الإسلامي</w:t>
      </w:r>
      <w:r w:rsidR="00CF3D72">
        <w:rPr>
          <w:rFonts w:cs="Traditional Arabic" w:hint="cs"/>
          <w:sz w:val="32"/>
          <w:szCs w:val="32"/>
          <w:rtl/>
        </w:rPr>
        <w:t>. (د.س). ص4</w:t>
      </w:r>
      <w:r w:rsidR="00CF3D72">
        <w:rPr>
          <w:rFonts w:ascii="Calibri" w:hAnsi="Calibri" w:cs="Calibri"/>
          <w:sz w:val="32"/>
          <w:szCs w:val="32"/>
          <w:rtl/>
        </w:rPr>
        <w:t>]</w:t>
      </w:r>
      <w:r w:rsidR="00574AA7">
        <w:rPr>
          <w:rFonts w:ascii="Calibri" w:hAnsi="Calibri" w:cs="Calibri" w:hint="cs"/>
          <w:sz w:val="32"/>
          <w:szCs w:val="32"/>
          <w:rtl/>
        </w:rPr>
        <w:t>.</w:t>
      </w:r>
    </w:p>
    <w:p w14:paraId="7122EEA4" w14:textId="6546ADCE" w:rsidR="00267E79" w:rsidRDefault="004253C1" w:rsidP="00324D3F">
      <w:pPr>
        <w:bidi/>
        <w:spacing w:after="0"/>
        <w:ind w:firstLine="360"/>
        <w:jc w:val="both"/>
        <w:rPr>
          <w:rFonts w:ascii="Traditional Arabic" w:hAnsi="Traditional Arabic" w:cs="Traditional Arabic"/>
          <w:sz w:val="28"/>
          <w:szCs w:val="28"/>
          <w:rtl/>
        </w:rPr>
      </w:pPr>
      <w:r>
        <w:rPr>
          <w:rFonts w:cs="Traditional Arabic" w:hint="cs"/>
          <w:sz w:val="32"/>
          <w:szCs w:val="32"/>
          <w:rtl/>
        </w:rPr>
        <w:lastRenderedPageBreak/>
        <w:t xml:space="preserve">مصطلح أهل السنة والجماعة </w:t>
      </w:r>
      <w:r w:rsidR="00A90F4C">
        <w:rPr>
          <w:rFonts w:cs="Traditional Arabic" w:hint="cs"/>
          <w:sz w:val="32"/>
          <w:szCs w:val="32"/>
          <w:rtl/>
        </w:rPr>
        <w:t>أطر</w:t>
      </w:r>
      <w:r w:rsidR="00AC61FC">
        <w:rPr>
          <w:rFonts w:cs="Traditional Arabic" w:hint="cs"/>
          <w:sz w:val="32"/>
          <w:szCs w:val="32"/>
          <w:rtl/>
        </w:rPr>
        <w:t>ح</w:t>
      </w:r>
      <w:r w:rsidR="00A90F4C">
        <w:rPr>
          <w:rFonts w:cs="Traditional Arabic" w:hint="cs"/>
          <w:sz w:val="32"/>
          <w:szCs w:val="32"/>
          <w:rtl/>
        </w:rPr>
        <w:t xml:space="preserve">ه علماء الأمة الإسلامية مستندون إلى قول النبي </w:t>
      </w:r>
      <w:r w:rsidR="00A90F4C">
        <w:rPr>
          <w:rFonts w:ascii="Calibri" w:hAnsi="Calibri" w:cs="Calibri"/>
          <w:sz w:val="32"/>
          <w:szCs w:val="32"/>
          <w:rtl/>
        </w:rPr>
        <w:t>ﷺ</w:t>
      </w:r>
      <w:r w:rsidR="00A90F4C">
        <w:rPr>
          <w:rFonts w:cs="Traditional Arabic" w:hint="cs"/>
          <w:sz w:val="32"/>
          <w:szCs w:val="32"/>
          <w:rtl/>
        </w:rPr>
        <w:t xml:space="preserve"> </w:t>
      </w:r>
      <w:r w:rsidR="004A0870">
        <w:rPr>
          <w:rFonts w:cs="Traditional Arabic" w:hint="cs"/>
          <w:sz w:val="32"/>
          <w:szCs w:val="32"/>
          <w:rtl/>
        </w:rPr>
        <w:t xml:space="preserve">: </w:t>
      </w:r>
      <w:r w:rsidR="00A90F4C">
        <w:rPr>
          <w:rFonts w:cs="Traditional Arabic" w:hint="cs"/>
          <w:sz w:val="32"/>
          <w:szCs w:val="32"/>
          <w:rtl/>
        </w:rPr>
        <w:t>((</w:t>
      </w:r>
      <w:r w:rsidR="00FF2BF5">
        <w:rPr>
          <w:rFonts w:cs="Traditional Arabic" w:hint="cs"/>
          <w:sz w:val="32"/>
          <w:szCs w:val="32"/>
          <w:rtl/>
        </w:rPr>
        <w:t>.</w:t>
      </w:r>
      <w:r w:rsidR="00A90F4C">
        <w:rPr>
          <w:rFonts w:cs="Traditional Arabic" w:hint="cs"/>
          <w:sz w:val="32"/>
          <w:szCs w:val="32"/>
          <w:rtl/>
        </w:rPr>
        <w:t>..</w:t>
      </w:r>
      <w:r w:rsidR="00A90F4C" w:rsidRPr="00A90F4C">
        <w:rPr>
          <w:rFonts w:cs="Traditional Arabic" w:hint="cs"/>
          <w:b/>
          <w:bCs/>
          <w:sz w:val="32"/>
          <w:szCs w:val="32"/>
          <w:rtl/>
        </w:rPr>
        <w:t>والذي نفس محمد بيده لتفترقن أمتي على ثلاث وسبعين فرقة، واحدة في الجنة وثنتان وسبعون في النار</w:t>
      </w:r>
      <w:r w:rsidR="00A90F4C">
        <w:rPr>
          <w:rFonts w:cs="Traditional Arabic" w:hint="cs"/>
          <w:sz w:val="32"/>
          <w:szCs w:val="32"/>
          <w:rtl/>
        </w:rPr>
        <w:t xml:space="preserve">)) قبل: يا رسول الله </w:t>
      </w:r>
      <w:r w:rsidR="00A90F4C">
        <w:rPr>
          <w:rFonts w:ascii="Calibri" w:hAnsi="Calibri" w:cs="Calibri"/>
          <w:sz w:val="32"/>
          <w:szCs w:val="32"/>
          <w:rtl/>
        </w:rPr>
        <w:t>ﷺ</w:t>
      </w:r>
      <w:r w:rsidR="00A90F4C">
        <w:rPr>
          <w:rFonts w:cs="Traditional Arabic" w:hint="cs"/>
          <w:sz w:val="32"/>
          <w:szCs w:val="32"/>
          <w:rtl/>
        </w:rPr>
        <w:t xml:space="preserve"> من هم ؟ قال: ((</w:t>
      </w:r>
      <w:r w:rsidR="00A90F4C" w:rsidRPr="00A90F4C">
        <w:rPr>
          <w:rFonts w:cs="Traditional Arabic" w:hint="cs"/>
          <w:b/>
          <w:bCs/>
          <w:sz w:val="32"/>
          <w:szCs w:val="32"/>
          <w:rtl/>
        </w:rPr>
        <w:t>الجماعة</w:t>
      </w:r>
      <w:r w:rsidR="00A90F4C">
        <w:rPr>
          <w:rFonts w:cs="Traditional Arabic" w:hint="cs"/>
          <w:sz w:val="32"/>
          <w:szCs w:val="32"/>
          <w:rtl/>
        </w:rPr>
        <w:t>))</w:t>
      </w:r>
      <w:r w:rsidR="00682E5C">
        <w:rPr>
          <w:rFonts w:cs="Traditional Arabic" w:hint="cs"/>
          <w:sz w:val="32"/>
          <w:szCs w:val="32"/>
          <w:rtl/>
        </w:rPr>
        <w:t>.</w:t>
      </w:r>
      <w:r w:rsidR="00267E79">
        <w:rPr>
          <w:rStyle w:val="FootnoteReference"/>
          <w:rFonts w:cs="Traditional Arabic" w:hint="cs"/>
          <w:sz w:val="32"/>
          <w:szCs w:val="32"/>
          <w:rtl/>
        </w:rPr>
        <w:t xml:space="preserve"> </w:t>
      </w:r>
      <w:r w:rsidR="00267E79" w:rsidRPr="00267E79">
        <w:rPr>
          <w:rFonts w:ascii="Traditional Arabic" w:hAnsi="Traditional Arabic" w:cs="Traditional Arabic"/>
          <w:sz w:val="28"/>
          <w:szCs w:val="28"/>
          <w:rtl/>
        </w:rPr>
        <w:t>[أخرجه ابن ماجه في سننه عن أنس بن مالك، كتاب الفتن، باب افتراق الأمة. رقم الحديث : 3992. ج2. ص1322]</w:t>
      </w:r>
      <w:r w:rsidR="00267E79">
        <w:rPr>
          <w:rFonts w:ascii="Traditional Arabic" w:hAnsi="Traditional Arabic" w:cs="Traditional Arabic" w:hint="cs"/>
          <w:sz w:val="28"/>
          <w:szCs w:val="28"/>
          <w:rtl/>
        </w:rPr>
        <w:t xml:space="preserve">. </w:t>
      </w:r>
    </w:p>
    <w:p w14:paraId="0FB6937A" w14:textId="77777777" w:rsidR="00847445" w:rsidRDefault="00C86223" w:rsidP="00324D3F">
      <w:pPr>
        <w:bidi/>
        <w:spacing w:after="0"/>
        <w:ind w:firstLine="360"/>
        <w:jc w:val="both"/>
        <w:rPr>
          <w:rFonts w:ascii="Traditional Arabic" w:hAnsi="Traditional Arabic" w:cs="Traditional Arabic"/>
          <w:sz w:val="28"/>
          <w:szCs w:val="28"/>
          <w:rtl/>
        </w:rPr>
      </w:pPr>
      <w:r>
        <w:rPr>
          <w:rFonts w:cs="Traditional Arabic" w:hint="cs"/>
          <w:sz w:val="32"/>
          <w:szCs w:val="32"/>
          <w:rtl/>
        </w:rPr>
        <w:t>وفي رواية أخرى فقد سأل الصحابة رضوان الله تعالى عليهم عن واقعية منهج هؤلاء الجماعة ؟ فقال عليه الصلاة والسلام : ((</w:t>
      </w:r>
      <w:r w:rsidRPr="00C86223">
        <w:rPr>
          <w:rFonts w:cs="Traditional Arabic" w:hint="cs"/>
          <w:b/>
          <w:bCs/>
          <w:sz w:val="32"/>
          <w:szCs w:val="32"/>
          <w:rtl/>
        </w:rPr>
        <w:t>.</w:t>
      </w:r>
      <w:r w:rsidR="00FF2BF5">
        <w:rPr>
          <w:rFonts w:cs="Traditional Arabic" w:hint="cs"/>
          <w:b/>
          <w:bCs/>
          <w:sz w:val="32"/>
          <w:szCs w:val="32"/>
          <w:rtl/>
        </w:rPr>
        <w:t>.</w:t>
      </w:r>
      <w:r w:rsidRPr="00C86223">
        <w:rPr>
          <w:rFonts w:cs="Traditional Arabic" w:hint="cs"/>
          <w:b/>
          <w:bCs/>
          <w:sz w:val="32"/>
          <w:szCs w:val="32"/>
          <w:rtl/>
        </w:rPr>
        <w:t>.ما أنا عليه وأصحابي</w:t>
      </w:r>
      <w:r>
        <w:rPr>
          <w:rFonts w:cs="Traditional Arabic" w:hint="cs"/>
          <w:sz w:val="32"/>
          <w:szCs w:val="32"/>
          <w:rtl/>
        </w:rPr>
        <w:t>))</w:t>
      </w:r>
      <w:r w:rsidR="00267E79">
        <w:rPr>
          <w:rFonts w:cs="Traditional Arabic" w:hint="cs"/>
          <w:sz w:val="32"/>
          <w:szCs w:val="32"/>
          <w:rtl/>
        </w:rPr>
        <w:t>.</w:t>
      </w:r>
      <w:r w:rsidR="00267E79">
        <w:rPr>
          <w:rStyle w:val="FootnoteReference"/>
          <w:rFonts w:cs="Traditional Arabic" w:hint="cs"/>
          <w:sz w:val="32"/>
          <w:szCs w:val="32"/>
          <w:rtl/>
        </w:rPr>
        <w:t xml:space="preserve"> </w:t>
      </w:r>
      <w:r w:rsidR="00267E79" w:rsidRPr="00267E79">
        <w:rPr>
          <w:rFonts w:ascii="Traditional Arabic" w:hAnsi="Traditional Arabic" w:cs="Traditional Arabic"/>
          <w:sz w:val="28"/>
          <w:szCs w:val="28"/>
          <w:rtl/>
        </w:rPr>
        <w:t>[أخرجه الترمذي وحسنه عن عبد الله بن عمرون ، باب ما جاء في افتراق هذه الأمة، رقم الجديث : 2641. ج3، ص323.</w:t>
      </w:r>
      <w:r w:rsidR="00682E5C">
        <w:rPr>
          <w:rFonts w:ascii="Traditional Arabic" w:hAnsi="Traditional Arabic" w:cs="Traditional Arabic" w:hint="cs"/>
          <w:sz w:val="28"/>
          <w:szCs w:val="28"/>
          <w:rtl/>
        </w:rPr>
        <w:t xml:space="preserve"> </w:t>
      </w:r>
      <w:r w:rsidR="00267E79" w:rsidRPr="00267E79">
        <w:rPr>
          <w:rFonts w:ascii="Traditional Arabic" w:hAnsi="Traditional Arabic" w:cs="Traditional Arabic"/>
          <w:sz w:val="28"/>
          <w:szCs w:val="28"/>
          <w:rtl/>
        </w:rPr>
        <w:t xml:space="preserve">وذكره مرتضى الزبيدي في اتحافه أن الحديث يرتقي إلىى درجة الصحيح لغيره بتعدد طرقه. راجع : </w:t>
      </w:r>
      <w:r w:rsidR="00267E79" w:rsidRPr="00A616C1">
        <w:rPr>
          <w:rStyle w:val="more"/>
          <w:rFonts w:ascii="Traditional Arabic" w:hAnsi="Traditional Arabic" w:cs="Traditional Arabic"/>
          <w:b/>
          <w:bCs/>
          <w:sz w:val="28"/>
          <w:szCs w:val="28"/>
          <w:rtl/>
        </w:rPr>
        <w:t>إتحاف السادة المتقين بشرح إحياء علوم الدين ، ج8، ص139-140</w:t>
      </w:r>
      <w:r w:rsidR="00267E79" w:rsidRPr="00267E79">
        <w:rPr>
          <w:rFonts w:ascii="Traditional Arabic" w:hAnsi="Traditional Arabic" w:cs="Traditional Arabic"/>
          <w:sz w:val="28"/>
          <w:szCs w:val="28"/>
          <w:rtl/>
        </w:rPr>
        <w:t>].</w:t>
      </w:r>
      <w:r w:rsidRPr="00267E79">
        <w:rPr>
          <w:rFonts w:ascii="Traditional Arabic" w:hAnsi="Traditional Arabic" w:cs="Traditional Arabic"/>
          <w:sz w:val="28"/>
          <w:szCs w:val="28"/>
          <w:rtl/>
        </w:rPr>
        <w:t xml:space="preserve"> </w:t>
      </w:r>
    </w:p>
    <w:p w14:paraId="265D97D1" w14:textId="68919D60" w:rsidR="00097FE8" w:rsidRDefault="00227FA8" w:rsidP="00847445">
      <w:pPr>
        <w:bidi/>
        <w:spacing w:after="0"/>
        <w:ind w:firstLine="360"/>
        <w:jc w:val="both"/>
        <w:rPr>
          <w:rFonts w:cs="Traditional Arabic"/>
          <w:sz w:val="32"/>
          <w:szCs w:val="32"/>
        </w:rPr>
      </w:pPr>
      <w:r>
        <w:rPr>
          <w:rFonts w:cs="Traditional Arabic" w:hint="cs"/>
          <w:sz w:val="32"/>
          <w:szCs w:val="32"/>
          <w:rtl/>
        </w:rPr>
        <w:t>وبه قال أحمد بن حنبل</w:t>
      </w:r>
      <w:r w:rsidR="00847445">
        <w:rPr>
          <w:rFonts w:cs="Traditional Arabic" w:hint="cs"/>
          <w:sz w:val="32"/>
          <w:szCs w:val="32"/>
          <w:rtl/>
        </w:rPr>
        <w:t>،</w:t>
      </w:r>
      <w:r>
        <w:rPr>
          <w:rFonts w:cs="Traditional Arabic" w:hint="cs"/>
          <w:sz w:val="32"/>
          <w:szCs w:val="32"/>
          <w:rtl/>
        </w:rPr>
        <w:t xml:space="preserve"> كما ذكره القاضي عياض </w:t>
      </w:r>
      <w:r w:rsidR="004A0870">
        <w:rPr>
          <w:rFonts w:cs="Traditional Arabic" w:hint="cs"/>
          <w:sz w:val="32"/>
          <w:szCs w:val="32"/>
          <w:rtl/>
        </w:rPr>
        <w:t xml:space="preserve">في شرح قول النبي </w:t>
      </w:r>
      <w:r w:rsidR="004A0870">
        <w:rPr>
          <w:rFonts w:ascii="Calibri" w:hAnsi="Calibri" w:cs="Calibri"/>
          <w:sz w:val="32"/>
          <w:szCs w:val="32"/>
          <w:rtl/>
        </w:rPr>
        <w:t>ﷺ</w:t>
      </w:r>
      <w:r w:rsidR="004A0870">
        <w:rPr>
          <w:rFonts w:cs="Traditional Arabic" w:hint="cs"/>
          <w:sz w:val="32"/>
          <w:szCs w:val="32"/>
          <w:rtl/>
        </w:rPr>
        <w:t>: ((</w:t>
      </w:r>
      <w:r w:rsidR="004A0870" w:rsidRPr="004A0870">
        <w:rPr>
          <w:rFonts w:cs="Traditional Arabic"/>
          <w:b/>
          <w:bCs/>
          <w:sz w:val="32"/>
          <w:szCs w:val="32"/>
          <w:rtl/>
        </w:rPr>
        <w:t>لا تزال طائفة من أمتي ظاهرين على الحق، لا يضرهم من خذلهم، حتى يأتي أمر الله وهم كذلك</w:t>
      </w:r>
      <w:r w:rsidR="004A0870">
        <w:rPr>
          <w:rFonts w:cs="Traditional Arabic" w:hint="cs"/>
          <w:sz w:val="32"/>
          <w:szCs w:val="32"/>
          <w:rtl/>
        </w:rPr>
        <w:t>))</w:t>
      </w:r>
      <w:r w:rsidR="00267E79">
        <w:rPr>
          <w:rFonts w:cs="Traditional Arabic" w:hint="cs"/>
          <w:sz w:val="32"/>
          <w:szCs w:val="32"/>
          <w:rtl/>
        </w:rPr>
        <w:t>.</w:t>
      </w:r>
      <w:r w:rsidR="00267E79">
        <w:rPr>
          <w:rStyle w:val="FootnoteReference"/>
          <w:rFonts w:cs="Traditional Arabic" w:hint="cs"/>
          <w:sz w:val="32"/>
          <w:szCs w:val="32"/>
          <w:rtl/>
        </w:rPr>
        <w:t xml:space="preserve"> </w:t>
      </w:r>
      <w:r w:rsidR="00267E79" w:rsidRPr="00267E79">
        <w:rPr>
          <w:rFonts w:ascii="Traditional Arabic" w:hAnsi="Traditional Arabic" w:cs="Traditional Arabic"/>
          <w:sz w:val="28"/>
          <w:szCs w:val="28"/>
          <w:rtl/>
        </w:rPr>
        <w:t xml:space="preserve">[رواه مسلم عن قوبان، باب : 170، رقم الحديث 1920، ج3، ص1523. وأحمد عن أبي هريرة  رفعه قال النبي </w:t>
      </w:r>
      <w:r w:rsidR="00267E79" w:rsidRPr="00267E79">
        <w:rPr>
          <w:rFonts w:ascii="Times New Roman" w:hAnsi="Times New Roman" w:cs="Times New Roman" w:hint="cs"/>
          <w:sz w:val="28"/>
          <w:szCs w:val="28"/>
          <w:rtl/>
        </w:rPr>
        <w:t>ﷺ</w:t>
      </w:r>
      <w:r w:rsidR="00267E79" w:rsidRPr="00267E79">
        <w:rPr>
          <w:rFonts w:ascii="Traditional Arabic" w:hAnsi="Traditional Arabic" w:cs="Traditional Arabic"/>
          <w:sz w:val="28"/>
          <w:szCs w:val="28"/>
          <w:rtl/>
        </w:rPr>
        <w:t xml:space="preserve"> : </w:t>
      </w:r>
      <w:r w:rsidR="00267E79" w:rsidRPr="00267E79">
        <w:rPr>
          <w:rFonts w:ascii="Traditional Arabic" w:hAnsi="Traditional Arabic" w:cs="Traditional Arabic"/>
          <w:b/>
          <w:bCs/>
          <w:sz w:val="28"/>
          <w:szCs w:val="28"/>
          <w:rtl/>
        </w:rPr>
        <w:t xml:space="preserve"> لَا يَزَالُ لِهَذَا الْأَمْرِ - أَوْ عَلَى هَذَا الْأَمْرِ - عِصَابَةٌ عَلَى الْحَقِّ.</w:t>
      </w:r>
      <w:r w:rsidR="00267E79" w:rsidRPr="00267E79">
        <w:rPr>
          <w:rFonts w:ascii="Traditional Arabic" w:hAnsi="Traditional Arabic" w:cs="Traditional Arabic"/>
          <w:sz w:val="28"/>
          <w:szCs w:val="28"/>
          <w:rtl/>
        </w:rPr>
        <w:t xml:space="preserve"> باب مسند أبي هريرة. رقم الحديث : 8275. ج14</w:t>
      </w:r>
      <w:r w:rsidR="00847445">
        <w:rPr>
          <w:rFonts w:ascii="Traditional Arabic" w:hAnsi="Traditional Arabic" w:cs="Traditional Arabic" w:hint="cs"/>
          <w:sz w:val="28"/>
          <w:szCs w:val="28"/>
          <w:rtl/>
        </w:rPr>
        <w:t>.</w:t>
      </w:r>
      <w:r w:rsidR="00267E79" w:rsidRPr="00267E79">
        <w:rPr>
          <w:rFonts w:ascii="Traditional Arabic" w:hAnsi="Traditional Arabic" w:cs="Traditional Arabic"/>
          <w:sz w:val="28"/>
          <w:szCs w:val="28"/>
          <w:rtl/>
        </w:rPr>
        <w:t xml:space="preserve"> ص27.]</w:t>
      </w:r>
    </w:p>
    <w:p w14:paraId="6F95FD8C" w14:textId="100F33C8" w:rsidR="002809DF" w:rsidRDefault="00694F27" w:rsidP="00324D3F">
      <w:pPr>
        <w:bidi/>
        <w:spacing w:after="0"/>
        <w:ind w:firstLine="360"/>
        <w:jc w:val="both"/>
        <w:rPr>
          <w:rFonts w:cs="Traditional Arabic"/>
          <w:sz w:val="32"/>
          <w:szCs w:val="32"/>
          <w:rtl/>
        </w:rPr>
      </w:pPr>
      <w:r>
        <w:rPr>
          <w:rFonts w:cs="Traditional Arabic" w:hint="cs"/>
          <w:sz w:val="32"/>
          <w:szCs w:val="32"/>
          <w:rtl/>
        </w:rPr>
        <w:t>لو تدبرنا</w:t>
      </w:r>
      <w:r w:rsidR="006D3086">
        <w:rPr>
          <w:rFonts w:cs="Traditional Arabic" w:hint="cs"/>
          <w:sz w:val="32"/>
          <w:szCs w:val="32"/>
          <w:rtl/>
        </w:rPr>
        <w:t xml:space="preserve"> </w:t>
      </w:r>
      <w:r w:rsidR="00BA680E">
        <w:rPr>
          <w:rFonts w:cs="Traditional Arabic" w:hint="cs"/>
          <w:sz w:val="32"/>
          <w:szCs w:val="32"/>
          <w:rtl/>
        </w:rPr>
        <w:t>ال</w:t>
      </w:r>
      <w:r w:rsidR="00847445">
        <w:rPr>
          <w:rFonts w:cs="Traditional Arabic" w:hint="cs"/>
          <w:sz w:val="32"/>
          <w:szCs w:val="32"/>
          <w:rtl/>
        </w:rPr>
        <w:t>أ</w:t>
      </w:r>
      <w:r w:rsidR="00BA680E">
        <w:rPr>
          <w:rFonts w:cs="Traditional Arabic" w:hint="cs"/>
          <w:sz w:val="32"/>
          <w:szCs w:val="32"/>
          <w:rtl/>
        </w:rPr>
        <w:t xml:space="preserve">حديث </w:t>
      </w:r>
      <w:r w:rsidR="00847445">
        <w:rPr>
          <w:rFonts w:cs="Traditional Arabic" w:hint="cs"/>
          <w:sz w:val="32"/>
          <w:szCs w:val="32"/>
          <w:rtl/>
        </w:rPr>
        <w:t>التي ذكرنا،</w:t>
      </w:r>
      <w:r>
        <w:rPr>
          <w:rFonts w:cs="Traditional Arabic" w:hint="cs"/>
          <w:sz w:val="32"/>
          <w:szCs w:val="32"/>
          <w:rtl/>
        </w:rPr>
        <w:t xml:space="preserve"> ف</w:t>
      </w:r>
      <w:r w:rsidR="006D3086">
        <w:rPr>
          <w:rFonts w:cs="Traditional Arabic" w:hint="cs"/>
          <w:sz w:val="32"/>
          <w:szCs w:val="32"/>
          <w:rtl/>
        </w:rPr>
        <w:t xml:space="preserve">وجدنا محاولة جادة تسعى العلماء </w:t>
      </w:r>
      <w:r w:rsidR="002B537B">
        <w:rPr>
          <w:rFonts w:cs="Traditional Arabic" w:hint="cs"/>
          <w:sz w:val="32"/>
          <w:szCs w:val="32"/>
          <w:rtl/>
        </w:rPr>
        <w:t xml:space="preserve">في بيان الشريعة الإسلامية </w:t>
      </w:r>
      <w:r w:rsidR="00BA680E">
        <w:rPr>
          <w:rFonts w:cs="Traditional Arabic" w:hint="cs"/>
          <w:sz w:val="32"/>
          <w:szCs w:val="32"/>
          <w:rtl/>
        </w:rPr>
        <w:t>-</w:t>
      </w:r>
      <w:r w:rsidR="002B537B">
        <w:rPr>
          <w:rFonts w:cs="Traditional Arabic" w:hint="cs"/>
          <w:sz w:val="32"/>
          <w:szCs w:val="32"/>
          <w:rtl/>
        </w:rPr>
        <w:t>علمية كانت أو عملية</w:t>
      </w:r>
      <w:r w:rsidR="00BA680E">
        <w:rPr>
          <w:rFonts w:cs="Traditional Arabic" w:hint="cs"/>
          <w:sz w:val="32"/>
          <w:szCs w:val="32"/>
          <w:rtl/>
        </w:rPr>
        <w:t xml:space="preserve">- </w:t>
      </w:r>
      <w:r>
        <w:rPr>
          <w:rFonts w:cs="Traditional Arabic" w:hint="cs"/>
          <w:sz w:val="32"/>
          <w:szCs w:val="32"/>
          <w:rtl/>
        </w:rPr>
        <w:t xml:space="preserve">على أن اسم أهل السنة والجماعة يحمل في طياته مخرجا من ظلمات الفتن </w:t>
      </w:r>
      <w:r w:rsidR="00220FEB">
        <w:rPr>
          <w:rFonts w:cs="Traditional Arabic" w:hint="cs"/>
          <w:sz w:val="32"/>
          <w:szCs w:val="32"/>
          <w:rtl/>
        </w:rPr>
        <w:t xml:space="preserve">ما جرت </w:t>
      </w:r>
      <w:r w:rsidR="00C13EE5">
        <w:rPr>
          <w:rFonts w:cs="Traditional Arabic" w:hint="cs"/>
          <w:sz w:val="32"/>
          <w:szCs w:val="32"/>
          <w:rtl/>
        </w:rPr>
        <w:t>بين الأمة اليوم من تهارجات واختلالات وتشرذمات، أوشك الفتن أن تمحو شخصية الأمة الإسلامية</w:t>
      </w:r>
      <w:r w:rsidR="002809DF">
        <w:rPr>
          <w:rFonts w:cs="Traditional Arabic" w:hint="cs"/>
          <w:sz w:val="32"/>
          <w:szCs w:val="32"/>
          <w:rtl/>
        </w:rPr>
        <w:t>، وتنحت عن</w:t>
      </w:r>
      <w:r w:rsidR="00682E5C">
        <w:rPr>
          <w:rFonts w:cs="Traditional Arabic" w:hint="cs"/>
          <w:sz w:val="32"/>
          <w:szCs w:val="32"/>
          <w:rtl/>
        </w:rPr>
        <w:t xml:space="preserve"> </w:t>
      </w:r>
      <w:r w:rsidR="002809DF">
        <w:rPr>
          <w:rFonts w:cs="Traditional Arabic" w:hint="cs"/>
          <w:sz w:val="32"/>
          <w:szCs w:val="32"/>
          <w:rtl/>
        </w:rPr>
        <w:t>أداء رسالتها الدعوية</w:t>
      </w:r>
      <w:r w:rsidR="00847445">
        <w:rPr>
          <w:rFonts w:cs="Traditional Arabic" w:hint="cs"/>
          <w:sz w:val="32"/>
          <w:szCs w:val="32"/>
          <w:rtl/>
        </w:rPr>
        <w:t>،</w:t>
      </w:r>
      <w:r w:rsidR="002809DF">
        <w:rPr>
          <w:rFonts w:cs="Traditional Arabic" w:hint="cs"/>
          <w:sz w:val="32"/>
          <w:szCs w:val="32"/>
          <w:rtl/>
        </w:rPr>
        <w:t xml:space="preserve"> ومباشرة مهامها القيادية على وجه المعمورة. </w:t>
      </w:r>
    </w:p>
    <w:p w14:paraId="682CCEC8" w14:textId="08D82EF9" w:rsidR="00DA4C64" w:rsidRDefault="002809DF" w:rsidP="00324D3F">
      <w:pPr>
        <w:bidi/>
        <w:spacing w:after="0"/>
        <w:ind w:firstLine="360"/>
        <w:jc w:val="both"/>
        <w:rPr>
          <w:rFonts w:cs="Traditional Arabic"/>
          <w:sz w:val="32"/>
          <w:szCs w:val="32"/>
          <w:rtl/>
        </w:rPr>
      </w:pPr>
      <w:r>
        <w:rPr>
          <w:rFonts w:cs="Traditional Arabic" w:hint="cs"/>
          <w:sz w:val="32"/>
          <w:szCs w:val="32"/>
          <w:rtl/>
        </w:rPr>
        <w:t xml:space="preserve"> </w:t>
      </w:r>
      <w:r w:rsidR="00C13EE5">
        <w:rPr>
          <w:rFonts w:cs="Traditional Arabic" w:hint="cs"/>
          <w:sz w:val="32"/>
          <w:szCs w:val="32"/>
          <w:rtl/>
        </w:rPr>
        <w:t xml:space="preserve"> </w:t>
      </w:r>
      <w:r w:rsidR="004112DD">
        <w:rPr>
          <w:rFonts w:cs="Traditional Arabic" w:hint="cs"/>
          <w:sz w:val="32"/>
          <w:szCs w:val="32"/>
          <w:rtl/>
        </w:rPr>
        <w:t>من الإعجاز القرآني</w:t>
      </w:r>
      <w:r w:rsidR="00847445">
        <w:rPr>
          <w:rFonts w:cs="Traditional Arabic" w:hint="cs"/>
          <w:sz w:val="32"/>
          <w:szCs w:val="32"/>
          <w:rtl/>
        </w:rPr>
        <w:t>،</w:t>
      </w:r>
      <w:r w:rsidR="004112DD">
        <w:rPr>
          <w:rFonts w:cs="Traditional Arabic" w:hint="cs"/>
          <w:sz w:val="32"/>
          <w:szCs w:val="32"/>
          <w:rtl/>
        </w:rPr>
        <w:t xml:space="preserve"> أن الله تعالى أنزل القرآن وجعل من آياته ما يحتمل في الفهم معان متعددة، </w:t>
      </w:r>
      <w:r w:rsidR="001B21AF">
        <w:rPr>
          <w:rFonts w:cs="Traditional Arabic" w:hint="cs"/>
          <w:sz w:val="32"/>
          <w:szCs w:val="32"/>
          <w:rtl/>
        </w:rPr>
        <w:t xml:space="preserve">وكذلك في الأحاديث النبوية </w:t>
      </w:r>
      <w:r w:rsidR="000369CF">
        <w:rPr>
          <w:rFonts w:cs="Traditional Arabic" w:hint="cs"/>
          <w:sz w:val="32"/>
          <w:szCs w:val="32"/>
          <w:rtl/>
        </w:rPr>
        <w:t xml:space="preserve">ما يحتمل في </w:t>
      </w:r>
      <w:r w:rsidR="001B21AF">
        <w:rPr>
          <w:rFonts w:cs="Traditional Arabic" w:hint="cs"/>
          <w:sz w:val="32"/>
          <w:szCs w:val="32"/>
          <w:rtl/>
        </w:rPr>
        <w:t>فهم معان ودلالات متعددة</w:t>
      </w:r>
      <w:r w:rsidR="00111CE0">
        <w:rPr>
          <w:rFonts w:cs="Traditional Arabic" w:hint="cs"/>
          <w:sz w:val="32"/>
          <w:szCs w:val="32"/>
          <w:rtl/>
        </w:rPr>
        <w:t>، ليدل</w:t>
      </w:r>
      <w:r w:rsidR="00847445">
        <w:rPr>
          <w:rFonts w:cs="Traditional Arabic" w:hint="cs"/>
          <w:sz w:val="32"/>
          <w:szCs w:val="32"/>
          <w:rtl/>
        </w:rPr>
        <w:t>ّ</w:t>
      </w:r>
      <w:r w:rsidR="00111CE0">
        <w:rPr>
          <w:rFonts w:cs="Traditional Arabic" w:hint="cs"/>
          <w:sz w:val="32"/>
          <w:szCs w:val="32"/>
          <w:rtl/>
        </w:rPr>
        <w:t xml:space="preserve"> على أن </w:t>
      </w:r>
      <w:r w:rsidR="000845A0">
        <w:rPr>
          <w:rFonts w:cs="Traditional Arabic" w:hint="cs"/>
          <w:sz w:val="32"/>
          <w:szCs w:val="32"/>
          <w:rtl/>
        </w:rPr>
        <w:t>في</w:t>
      </w:r>
      <w:r w:rsidR="00111CE0">
        <w:rPr>
          <w:rFonts w:cs="Traditional Arabic" w:hint="cs"/>
          <w:sz w:val="32"/>
          <w:szCs w:val="32"/>
          <w:rtl/>
        </w:rPr>
        <w:t xml:space="preserve"> فهم النص</w:t>
      </w:r>
      <w:r w:rsidR="00B711BE">
        <w:rPr>
          <w:rFonts w:cs="Traditional Arabic" w:hint="cs"/>
          <w:sz w:val="32"/>
          <w:szCs w:val="32"/>
          <w:rtl/>
        </w:rPr>
        <w:t>وص</w:t>
      </w:r>
      <w:r w:rsidR="00111CE0">
        <w:rPr>
          <w:rFonts w:cs="Traditional Arabic" w:hint="cs"/>
          <w:sz w:val="32"/>
          <w:szCs w:val="32"/>
          <w:rtl/>
        </w:rPr>
        <w:t xml:space="preserve"> القرآني</w:t>
      </w:r>
      <w:r w:rsidR="00B711BE">
        <w:rPr>
          <w:rFonts w:cs="Traditional Arabic" w:hint="cs"/>
          <w:sz w:val="32"/>
          <w:szCs w:val="32"/>
          <w:rtl/>
        </w:rPr>
        <w:t>ة</w:t>
      </w:r>
      <w:r w:rsidR="00111CE0">
        <w:rPr>
          <w:rFonts w:cs="Traditional Arabic" w:hint="cs"/>
          <w:sz w:val="32"/>
          <w:szCs w:val="32"/>
          <w:rtl/>
        </w:rPr>
        <w:t xml:space="preserve"> وال</w:t>
      </w:r>
      <w:r w:rsidR="00B711BE">
        <w:rPr>
          <w:rFonts w:cs="Traditional Arabic" w:hint="cs"/>
          <w:sz w:val="32"/>
          <w:szCs w:val="32"/>
          <w:rtl/>
        </w:rPr>
        <w:t>أ</w:t>
      </w:r>
      <w:r w:rsidR="00111CE0">
        <w:rPr>
          <w:rFonts w:cs="Traditional Arabic" w:hint="cs"/>
          <w:sz w:val="32"/>
          <w:szCs w:val="32"/>
          <w:rtl/>
        </w:rPr>
        <w:t>ح</w:t>
      </w:r>
      <w:r w:rsidR="00B711BE">
        <w:rPr>
          <w:rFonts w:cs="Traditional Arabic" w:hint="cs"/>
          <w:sz w:val="32"/>
          <w:szCs w:val="32"/>
          <w:rtl/>
        </w:rPr>
        <w:t>ا</w:t>
      </w:r>
      <w:r w:rsidR="00111CE0">
        <w:rPr>
          <w:rFonts w:cs="Traditional Arabic" w:hint="cs"/>
          <w:sz w:val="32"/>
          <w:szCs w:val="32"/>
          <w:rtl/>
        </w:rPr>
        <w:t>ديث النبوي</w:t>
      </w:r>
      <w:r w:rsidR="00B711BE">
        <w:rPr>
          <w:rFonts w:cs="Traditional Arabic" w:hint="cs"/>
          <w:sz w:val="32"/>
          <w:szCs w:val="32"/>
          <w:rtl/>
        </w:rPr>
        <w:t>ة</w:t>
      </w:r>
      <w:r w:rsidR="00111CE0">
        <w:rPr>
          <w:rFonts w:cs="Traditional Arabic" w:hint="cs"/>
          <w:sz w:val="32"/>
          <w:szCs w:val="32"/>
          <w:rtl/>
        </w:rPr>
        <w:t xml:space="preserve"> </w:t>
      </w:r>
      <w:r w:rsidR="000845A0">
        <w:rPr>
          <w:rFonts w:cs="Traditional Arabic" w:hint="cs"/>
          <w:sz w:val="32"/>
          <w:szCs w:val="32"/>
          <w:rtl/>
        </w:rPr>
        <w:t>تفاوت الأنظار بين العلماء</w:t>
      </w:r>
      <w:r w:rsidR="00962CFC">
        <w:rPr>
          <w:rFonts w:cs="Traditional Arabic" w:hint="cs"/>
          <w:sz w:val="32"/>
          <w:szCs w:val="32"/>
          <w:rtl/>
        </w:rPr>
        <w:t xml:space="preserve"> </w:t>
      </w:r>
      <w:r w:rsidR="00E17EE8">
        <w:rPr>
          <w:rFonts w:cs="Traditional Arabic" w:hint="cs"/>
          <w:sz w:val="32"/>
          <w:szCs w:val="32"/>
          <w:rtl/>
        </w:rPr>
        <w:t>-</w:t>
      </w:r>
      <w:r w:rsidR="00962CFC">
        <w:rPr>
          <w:rFonts w:cs="Traditional Arabic" w:hint="cs"/>
          <w:sz w:val="32"/>
          <w:szCs w:val="32"/>
          <w:rtl/>
        </w:rPr>
        <w:t>تحت ممت</w:t>
      </w:r>
      <w:r w:rsidR="00E17EE8">
        <w:rPr>
          <w:rFonts w:cs="Traditional Arabic" w:hint="cs"/>
          <w:sz w:val="32"/>
          <w:szCs w:val="32"/>
          <w:rtl/>
        </w:rPr>
        <w:t>ل</w:t>
      </w:r>
      <w:r w:rsidR="00962CFC">
        <w:rPr>
          <w:rFonts w:cs="Traditional Arabic" w:hint="cs"/>
          <w:sz w:val="32"/>
          <w:szCs w:val="32"/>
          <w:rtl/>
        </w:rPr>
        <w:t>كاتهم</w:t>
      </w:r>
      <w:r w:rsidR="00E17EE8">
        <w:rPr>
          <w:rFonts w:cs="Traditional Arabic" w:hint="cs"/>
          <w:sz w:val="32"/>
          <w:szCs w:val="32"/>
          <w:rtl/>
        </w:rPr>
        <w:t xml:space="preserve"> وأهلياتهم-</w:t>
      </w:r>
      <w:r w:rsidR="00962CFC">
        <w:rPr>
          <w:rFonts w:cs="Traditional Arabic" w:hint="cs"/>
          <w:sz w:val="32"/>
          <w:szCs w:val="32"/>
          <w:rtl/>
        </w:rPr>
        <w:t xml:space="preserve"> في مجارى الاجتهاد ليس هو المحذور ابتداء، ولكن المحذور ما يقتضي من التعصب والتفرق.</w:t>
      </w:r>
    </w:p>
    <w:p w14:paraId="1A05B04A" w14:textId="77777777" w:rsidR="00BD4005" w:rsidRDefault="000231A6" w:rsidP="00324D3F">
      <w:pPr>
        <w:bidi/>
        <w:spacing w:after="0"/>
        <w:ind w:firstLine="360"/>
        <w:jc w:val="both"/>
        <w:rPr>
          <w:rFonts w:cs="Traditional Arabic"/>
          <w:sz w:val="32"/>
          <w:szCs w:val="32"/>
          <w:rtl/>
        </w:rPr>
      </w:pPr>
      <w:r>
        <w:rPr>
          <w:rFonts w:cs="Traditional Arabic" w:hint="cs"/>
          <w:sz w:val="32"/>
          <w:szCs w:val="32"/>
          <w:rtl/>
        </w:rPr>
        <w:t xml:space="preserve">ونفهم مما تقدم من قول النبي </w:t>
      </w:r>
      <w:r>
        <w:rPr>
          <w:rFonts w:ascii="Calibri" w:hAnsi="Calibri" w:cs="Calibri"/>
          <w:sz w:val="32"/>
          <w:szCs w:val="32"/>
          <w:rtl/>
        </w:rPr>
        <w:t>ﷺ</w:t>
      </w:r>
      <w:r>
        <w:rPr>
          <w:rFonts w:cs="Traditional Arabic" w:hint="cs"/>
          <w:sz w:val="32"/>
          <w:szCs w:val="32"/>
          <w:rtl/>
        </w:rPr>
        <w:t xml:space="preserve"> </w:t>
      </w:r>
      <w:r w:rsidR="00BD4005">
        <w:rPr>
          <w:rFonts w:cs="Traditional Arabic" w:hint="cs"/>
          <w:sz w:val="32"/>
          <w:szCs w:val="32"/>
          <w:rtl/>
        </w:rPr>
        <w:t xml:space="preserve">وهو قول جامع يتناول الجوانب الجوهرية في هذا الدين، وهو : </w:t>
      </w:r>
    </w:p>
    <w:p w14:paraId="016FBA6A" w14:textId="77777777" w:rsidR="00324D3F" w:rsidRDefault="00BD4005" w:rsidP="00324D3F">
      <w:pPr>
        <w:pStyle w:val="ListParagraph"/>
        <w:numPr>
          <w:ilvl w:val="0"/>
          <w:numId w:val="1"/>
        </w:numPr>
        <w:bidi/>
        <w:spacing w:after="0"/>
        <w:ind w:left="360"/>
        <w:jc w:val="both"/>
        <w:rPr>
          <w:rFonts w:cs="Traditional Arabic"/>
          <w:sz w:val="32"/>
          <w:szCs w:val="32"/>
        </w:rPr>
      </w:pPr>
      <w:r>
        <w:rPr>
          <w:rFonts w:cs="Traditional Arabic" w:hint="cs"/>
          <w:sz w:val="32"/>
          <w:szCs w:val="32"/>
          <w:rtl/>
        </w:rPr>
        <w:t>جانب الإيمان، وهو العقيدة</w:t>
      </w:r>
    </w:p>
    <w:p w14:paraId="07FD4192" w14:textId="77777777" w:rsidR="00324D3F" w:rsidRDefault="00BD4005" w:rsidP="00324D3F">
      <w:pPr>
        <w:pStyle w:val="ListParagraph"/>
        <w:numPr>
          <w:ilvl w:val="0"/>
          <w:numId w:val="1"/>
        </w:numPr>
        <w:bidi/>
        <w:spacing w:after="0"/>
        <w:ind w:left="360"/>
        <w:jc w:val="both"/>
        <w:rPr>
          <w:rFonts w:cs="Traditional Arabic"/>
          <w:sz w:val="32"/>
          <w:szCs w:val="32"/>
        </w:rPr>
      </w:pPr>
      <w:r w:rsidRPr="00324D3F">
        <w:rPr>
          <w:rFonts w:cs="Traditional Arabic" w:hint="cs"/>
          <w:sz w:val="32"/>
          <w:szCs w:val="32"/>
          <w:rtl/>
        </w:rPr>
        <w:t xml:space="preserve">جانب الإسلام، وهو الشريعة </w:t>
      </w:r>
    </w:p>
    <w:p w14:paraId="6F9A532A" w14:textId="31BF03B0" w:rsidR="000231A6" w:rsidRPr="00324D3F" w:rsidRDefault="00BD4005" w:rsidP="00324D3F">
      <w:pPr>
        <w:pStyle w:val="ListParagraph"/>
        <w:numPr>
          <w:ilvl w:val="0"/>
          <w:numId w:val="1"/>
        </w:numPr>
        <w:bidi/>
        <w:spacing w:after="0"/>
        <w:ind w:left="360"/>
        <w:jc w:val="both"/>
        <w:rPr>
          <w:rFonts w:cs="Traditional Arabic"/>
          <w:sz w:val="32"/>
          <w:szCs w:val="32"/>
        </w:rPr>
      </w:pPr>
      <w:r w:rsidRPr="00324D3F">
        <w:rPr>
          <w:rFonts w:cs="Traditional Arabic" w:hint="cs"/>
          <w:sz w:val="32"/>
          <w:szCs w:val="32"/>
          <w:rtl/>
        </w:rPr>
        <w:t xml:space="preserve">جانب الإحسان، وهو الحقيقة أو التصوف أو الأخلاق. </w:t>
      </w:r>
    </w:p>
    <w:p w14:paraId="0E7575C3" w14:textId="178A44A1" w:rsidR="00CA6499" w:rsidRDefault="008C0FE6" w:rsidP="00324D3F">
      <w:pPr>
        <w:bidi/>
        <w:spacing w:after="0"/>
        <w:jc w:val="both"/>
        <w:rPr>
          <w:rFonts w:cs="Traditional Arabic"/>
          <w:sz w:val="32"/>
          <w:szCs w:val="32"/>
        </w:rPr>
      </w:pPr>
      <w:r>
        <w:rPr>
          <w:rFonts w:cs="Traditional Arabic" w:hint="cs"/>
          <w:sz w:val="32"/>
          <w:szCs w:val="32"/>
          <w:rtl/>
        </w:rPr>
        <w:lastRenderedPageBreak/>
        <w:t>و</w:t>
      </w:r>
      <w:r w:rsidR="009C6804">
        <w:rPr>
          <w:rFonts w:cs="Traditional Arabic" w:hint="cs"/>
          <w:sz w:val="32"/>
          <w:szCs w:val="32"/>
          <w:rtl/>
        </w:rPr>
        <w:t xml:space="preserve">فهم هذه الأركان الثلاثة لا يتم إلا بالرجوع إلى القرآن الكريم والسنة النبوية المشرفة، وهي الجوانب الثلاثة </w:t>
      </w:r>
      <w:r w:rsidR="006B77C9">
        <w:rPr>
          <w:rFonts w:cs="Traditional Arabic" w:hint="cs"/>
          <w:sz w:val="32"/>
          <w:szCs w:val="32"/>
          <w:rtl/>
        </w:rPr>
        <w:t>التي تطلق منها جميع التزامات الأمة الإسلامية</w:t>
      </w:r>
      <w:r w:rsidR="00D5557D">
        <w:rPr>
          <w:rFonts w:cs="Traditional Arabic" w:hint="cs"/>
          <w:sz w:val="32"/>
          <w:szCs w:val="32"/>
          <w:rtl/>
        </w:rPr>
        <w:t>،</w:t>
      </w:r>
      <w:r w:rsidR="006B77C9">
        <w:rPr>
          <w:rFonts w:cs="Traditional Arabic" w:hint="cs"/>
          <w:sz w:val="32"/>
          <w:szCs w:val="32"/>
          <w:rtl/>
        </w:rPr>
        <w:t xml:space="preserve"> قد بينها الشيخ نووي الجاوي في </w:t>
      </w:r>
      <w:r w:rsidR="00FF2BF5">
        <w:rPr>
          <w:rFonts w:cs="Traditional Arabic" w:hint="cs"/>
          <w:sz w:val="32"/>
          <w:szCs w:val="32"/>
          <w:rtl/>
        </w:rPr>
        <w:t xml:space="preserve">مؤلفاته </w:t>
      </w:r>
      <w:r w:rsidR="006B77C9">
        <w:rPr>
          <w:rFonts w:cs="Traditional Arabic" w:hint="cs"/>
          <w:sz w:val="32"/>
          <w:szCs w:val="32"/>
          <w:rtl/>
        </w:rPr>
        <w:t>بيانا شافيا</w:t>
      </w:r>
      <w:r w:rsidR="00F16FF0">
        <w:rPr>
          <w:rFonts w:cs="Traditional Arabic" w:hint="cs"/>
          <w:sz w:val="32"/>
          <w:szCs w:val="32"/>
          <w:rtl/>
        </w:rPr>
        <w:t xml:space="preserve"> </w:t>
      </w:r>
      <w:r w:rsidR="00EB2B9E">
        <w:rPr>
          <w:rFonts w:cs="Traditional Arabic" w:hint="cs"/>
          <w:sz w:val="32"/>
          <w:szCs w:val="32"/>
          <w:rtl/>
        </w:rPr>
        <w:t>مستندا بالحديث الشريف عن أمير المؤمنين عمر بن الخطاب</w:t>
      </w:r>
      <w:r>
        <w:rPr>
          <w:rFonts w:cs="Traditional Arabic" w:hint="cs"/>
          <w:sz w:val="32"/>
          <w:szCs w:val="32"/>
          <w:rtl/>
        </w:rPr>
        <w:t xml:space="preserve"> </w:t>
      </w:r>
      <w:r w:rsidR="00D41754">
        <w:rPr>
          <w:rFonts w:cs="Traditional Arabic" w:hint="cs"/>
          <w:sz w:val="32"/>
          <w:szCs w:val="32"/>
          <w:rtl/>
        </w:rPr>
        <w:t xml:space="preserve">وقال له عليه </w:t>
      </w:r>
      <w:r w:rsidR="00D41754" w:rsidRPr="00C01728">
        <w:rPr>
          <w:rFonts w:cs="Traditional Arabic" w:hint="cs"/>
          <w:sz w:val="32"/>
          <w:szCs w:val="32"/>
          <w:rtl/>
        </w:rPr>
        <w:t>الصلاة</w:t>
      </w:r>
      <w:r w:rsidR="00D41754" w:rsidRPr="00C01728">
        <w:rPr>
          <w:rFonts w:cs="Traditional Arabic" w:hint="cs"/>
          <w:color w:val="000000" w:themeColor="text1"/>
          <w:sz w:val="32"/>
          <w:szCs w:val="32"/>
          <w:rtl/>
        </w:rPr>
        <w:t xml:space="preserve"> و</w:t>
      </w:r>
      <w:r w:rsidR="00C01728" w:rsidRPr="00C01728">
        <w:rPr>
          <w:rFonts w:cs="Traditional Arabic" w:hint="cs"/>
          <w:color w:val="000000" w:themeColor="text1"/>
          <w:sz w:val="32"/>
          <w:szCs w:val="32"/>
          <w:rtl/>
        </w:rPr>
        <w:t>ال</w:t>
      </w:r>
      <w:r w:rsidR="00D41754" w:rsidRPr="00C01728">
        <w:rPr>
          <w:rFonts w:cs="Traditional Arabic" w:hint="cs"/>
          <w:color w:val="000000" w:themeColor="text1"/>
          <w:sz w:val="32"/>
          <w:szCs w:val="32"/>
          <w:rtl/>
        </w:rPr>
        <w:t>سلام</w:t>
      </w:r>
      <w:r w:rsidR="00D41754" w:rsidRPr="006921E7">
        <w:rPr>
          <w:rFonts w:cs="Traditional Arabic" w:hint="cs"/>
          <w:color w:val="000000" w:themeColor="text1"/>
          <w:sz w:val="32"/>
          <w:szCs w:val="32"/>
          <w:rtl/>
        </w:rPr>
        <w:t xml:space="preserve"> </w:t>
      </w:r>
      <w:r w:rsidR="00D41754">
        <w:rPr>
          <w:rFonts w:cs="Traditional Arabic" w:hint="cs"/>
          <w:sz w:val="32"/>
          <w:szCs w:val="32"/>
          <w:rtl/>
        </w:rPr>
        <w:t>: ((</w:t>
      </w:r>
      <w:r w:rsidR="00D41754" w:rsidRPr="00D41754">
        <w:rPr>
          <w:rFonts w:cs="Traditional Arabic" w:hint="cs"/>
          <w:b/>
          <w:bCs/>
          <w:sz w:val="32"/>
          <w:szCs w:val="32"/>
          <w:rtl/>
        </w:rPr>
        <w:t>فإنه جبريل أتاكم يعلّمكم دينكم</w:t>
      </w:r>
      <w:r w:rsidR="00D41754">
        <w:rPr>
          <w:rFonts w:cs="Traditional Arabic" w:hint="cs"/>
          <w:sz w:val="32"/>
          <w:szCs w:val="32"/>
          <w:rtl/>
        </w:rPr>
        <w:t>)).</w:t>
      </w:r>
      <w:r w:rsidR="00CB5ACE">
        <w:rPr>
          <w:rFonts w:cs="Traditional Arabic" w:hint="cs"/>
          <w:sz w:val="32"/>
          <w:szCs w:val="32"/>
          <w:rtl/>
        </w:rPr>
        <w:t xml:space="preserve"> </w:t>
      </w:r>
      <w:r w:rsidR="00CB5ACE" w:rsidRPr="00CB5ACE">
        <w:rPr>
          <w:rFonts w:ascii="Traditional Arabic" w:hAnsi="Traditional Arabic" w:cs="Traditional Arabic"/>
          <w:sz w:val="28"/>
          <w:szCs w:val="28"/>
          <w:rtl/>
        </w:rPr>
        <w:t>[انظر هذا الحديث بطوله في صحيح مسلم، كتاب الإيمان، باب معرفة الإيمان والإسلام والقدر وعلامة الساعة، رقم الحديث: 1، ج1، ص36]</w:t>
      </w:r>
      <w:r w:rsidR="00CB5ACE">
        <w:rPr>
          <w:rFonts w:cs="Traditional Arabic" w:hint="cs"/>
          <w:sz w:val="32"/>
          <w:szCs w:val="32"/>
          <w:rtl/>
        </w:rPr>
        <w:t xml:space="preserve">. </w:t>
      </w:r>
      <w:r w:rsidR="00D41754">
        <w:rPr>
          <w:rFonts w:cs="Traditional Arabic" w:hint="cs"/>
          <w:sz w:val="32"/>
          <w:szCs w:val="32"/>
          <w:rtl/>
        </w:rPr>
        <w:t xml:space="preserve">فأهل السنة والجماعة هم القوم الذين اختاروا واتبعوا </w:t>
      </w:r>
      <w:r w:rsidR="00552C84">
        <w:rPr>
          <w:rFonts w:cs="Traditional Arabic" w:hint="cs"/>
          <w:sz w:val="32"/>
          <w:szCs w:val="32"/>
          <w:rtl/>
        </w:rPr>
        <w:t>-على</w:t>
      </w:r>
      <w:r w:rsidR="00C01728">
        <w:rPr>
          <w:rFonts w:cs="Traditional Arabic" w:hint="cs"/>
          <w:sz w:val="32"/>
          <w:szCs w:val="32"/>
          <w:rtl/>
        </w:rPr>
        <w:t xml:space="preserve"> </w:t>
      </w:r>
      <w:r>
        <w:rPr>
          <w:rFonts w:cs="Traditional Arabic" w:hint="cs"/>
          <w:sz w:val="32"/>
          <w:szCs w:val="32"/>
          <w:rtl/>
        </w:rPr>
        <w:t>علم ويقين</w:t>
      </w:r>
      <w:r w:rsidR="00C01728">
        <w:rPr>
          <w:rFonts w:cs="Traditional Arabic" w:hint="cs"/>
          <w:sz w:val="32"/>
          <w:szCs w:val="32"/>
          <w:rtl/>
        </w:rPr>
        <w:t xml:space="preserve"> </w:t>
      </w:r>
      <w:r w:rsidR="00552C84">
        <w:rPr>
          <w:rFonts w:cs="Traditional Arabic" w:hint="cs"/>
          <w:sz w:val="32"/>
          <w:szCs w:val="32"/>
          <w:rtl/>
        </w:rPr>
        <w:t xml:space="preserve">- طريق النبي </w:t>
      </w:r>
      <w:r w:rsidR="00CA6499">
        <w:rPr>
          <w:rFonts w:ascii="Calibri" w:hAnsi="Calibri" w:cs="Calibri"/>
          <w:sz w:val="32"/>
          <w:szCs w:val="32"/>
          <w:rtl/>
        </w:rPr>
        <w:t>ﷺ</w:t>
      </w:r>
      <w:r w:rsidR="00CA6499">
        <w:rPr>
          <w:rFonts w:ascii="Calibri" w:hAnsi="Calibri" w:cs="Calibri" w:hint="cs"/>
          <w:sz w:val="32"/>
          <w:szCs w:val="32"/>
          <w:rtl/>
        </w:rPr>
        <w:t xml:space="preserve"> </w:t>
      </w:r>
      <w:r w:rsidR="00552C84">
        <w:rPr>
          <w:rFonts w:cs="Traditional Arabic" w:hint="cs"/>
          <w:sz w:val="32"/>
          <w:szCs w:val="32"/>
          <w:rtl/>
        </w:rPr>
        <w:t>وأصحابه البررة سبيلا ومنهاجا.</w:t>
      </w:r>
      <w:r w:rsidR="00F16FF0">
        <w:rPr>
          <w:rFonts w:cs="Traditional Arabic" w:hint="cs"/>
          <w:sz w:val="32"/>
          <w:szCs w:val="32"/>
          <w:rtl/>
        </w:rPr>
        <w:t xml:space="preserve"> </w:t>
      </w:r>
      <w:r w:rsidR="00F16FF0">
        <w:rPr>
          <w:rFonts w:ascii="Calibri" w:hAnsi="Calibri" w:cs="Calibri"/>
          <w:sz w:val="32"/>
          <w:szCs w:val="32"/>
          <w:rtl/>
        </w:rPr>
        <w:t>[</w:t>
      </w:r>
      <w:r w:rsidR="00F16FF0" w:rsidRPr="00F25D28">
        <w:rPr>
          <w:rFonts w:cs="Traditional Arabic" w:hint="cs"/>
          <w:b/>
          <w:bCs/>
          <w:sz w:val="28"/>
          <w:szCs w:val="28"/>
          <w:rtl/>
        </w:rPr>
        <w:t>مراح لبيد. سورة يونس. ج1. ص489</w:t>
      </w:r>
      <w:r w:rsidR="00F16FF0">
        <w:rPr>
          <w:rFonts w:ascii="Calibri" w:hAnsi="Calibri" w:cs="Calibri"/>
          <w:sz w:val="32"/>
          <w:szCs w:val="32"/>
          <w:rtl/>
        </w:rPr>
        <w:t>]</w:t>
      </w:r>
      <w:r w:rsidR="00F16FF0" w:rsidRPr="004A6A3A">
        <w:rPr>
          <w:rFonts w:hint="cs"/>
          <w:rtl/>
        </w:rPr>
        <w:t>.</w:t>
      </w:r>
    </w:p>
    <w:p w14:paraId="171EB36E" w14:textId="3D6260FA" w:rsidR="00C85AB5" w:rsidRDefault="009D28FF" w:rsidP="00324D3F">
      <w:pPr>
        <w:bidi/>
        <w:spacing w:after="0"/>
        <w:ind w:firstLine="360"/>
        <w:jc w:val="both"/>
        <w:rPr>
          <w:rFonts w:cs="Traditional Arabic"/>
          <w:sz w:val="32"/>
          <w:szCs w:val="32"/>
          <w:rtl/>
        </w:rPr>
      </w:pPr>
      <w:r>
        <w:rPr>
          <w:rFonts w:cs="Traditional Arabic" w:hint="cs"/>
          <w:sz w:val="32"/>
          <w:szCs w:val="32"/>
          <w:rtl/>
        </w:rPr>
        <w:t>فرق الأمة في هذا العصر وعلمائه من أئمة العقيدة والفقهاء والمفسيرين والمحدثين</w:t>
      </w:r>
      <w:r w:rsidR="000B40E4">
        <w:rPr>
          <w:rFonts w:cs="Traditional Arabic" w:hint="cs"/>
          <w:sz w:val="32"/>
          <w:szCs w:val="32"/>
          <w:rtl/>
        </w:rPr>
        <w:t xml:space="preserve"> والصوفية وعلماء اللغة وغيرهم</w:t>
      </w:r>
      <w:r w:rsidR="005C28AD">
        <w:rPr>
          <w:rFonts w:cs="Traditional Arabic" w:hint="cs"/>
          <w:sz w:val="32"/>
          <w:szCs w:val="32"/>
          <w:rtl/>
        </w:rPr>
        <w:t xml:space="preserve"> الذين</w:t>
      </w:r>
      <w:r>
        <w:rPr>
          <w:rFonts w:cs="Traditional Arabic" w:hint="cs"/>
          <w:sz w:val="32"/>
          <w:szCs w:val="32"/>
          <w:rtl/>
        </w:rPr>
        <w:t xml:space="preserve"> </w:t>
      </w:r>
      <w:r w:rsidR="000B40E4">
        <w:rPr>
          <w:rFonts w:cs="Traditional Arabic" w:hint="cs"/>
          <w:sz w:val="32"/>
          <w:szCs w:val="32"/>
          <w:rtl/>
        </w:rPr>
        <w:t>بنوا مق</w:t>
      </w:r>
      <w:r w:rsidR="005C28AD">
        <w:rPr>
          <w:rFonts w:cs="Traditional Arabic" w:hint="cs"/>
          <w:sz w:val="32"/>
          <w:szCs w:val="32"/>
          <w:rtl/>
        </w:rPr>
        <w:t>ي</w:t>
      </w:r>
      <w:r w:rsidR="000B40E4">
        <w:rPr>
          <w:rFonts w:cs="Traditional Arabic" w:hint="cs"/>
          <w:sz w:val="32"/>
          <w:szCs w:val="32"/>
          <w:rtl/>
        </w:rPr>
        <w:t>اسهم الفكر</w:t>
      </w:r>
      <w:r w:rsidR="005C28AD">
        <w:rPr>
          <w:rFonts w:cs="Traditional Arabic" w:hint="cs"/>
          <w:sz w:val="32"/>
          <w:szCs w:val="32"/>
          <w:rtl/>
        </w:rPr>
        <w:t xml:space="preserve"> بما يوافق ما كان عليه الصحابة </w:t>
      </w:r>
      <w:r w:rsidR="00E341E8">
        <w:rPr>
          <w:rFonts w:cs="Traditional Arabic" w:hint="cs"/>
          <w:sz w:val="32"/>
          <w:szCs w:val="32"/>
          <w:rtl/>
        </w:rPr>
        <w:t xml:space="preserve">رضوان الله تعالى عليهم </w:t>
      </w:r>
      <w:r w:rsidR="005C28AD">
        <w:rPr>
          <w:rFonts w:cs="Traditional Arabic" w:hint="cs"/>
          <w:sz w:val="32"/>
          <w:szCs w:val="32"/>
          <w:rtl/>
        </w:rPr>
        <w:t>و</w:t>
      </w:r>
      <w:r>
        <w:rPr>
          <w:rFonts w:cs="Traditional Arabic" w:hint="cs"/>
          <w:sz w:val="32"/>
          <w:szCs w:val="32"/>
          <w:rtl/>
        </w:rPr>
        <w:t xml:space="preserve">تمسكوا </w:t>
      </w:r>
      <w:r w:rsidR="000B40E4">
        <w:rPr>
          <w:rFonts w:cs="Traditional Arabic" w:hint="cs"/>
          <w:sz w:val="32"/>
          <w:szCs w:val="32"/>
          <w:rtl/>
        </w:rPr>
        <w:t>بأصول</w:t>
      </w:r>
      <w:r w:rsidR="005C28AD">
        <w:rPr>
          <w:rFonts w:cs="Traditional Arabic" w:hint="cs"/>
          <w:sz w:val="32"/>
          <w:szCs w:val="32"/>
          <w:rtl/>
        </w:rPr>
        <w:t>هم</w:t>
      </w:r>
      <w:r w:rsidR="00E341E8">
        <w:rPr>
          <w:rFonts w:cs="Traditional Arabic" w:hint="cs"/>
          <w:sz w:val="32"/>
          <w:szCs w:val="32"/>
          <w:rtl/>
        </w:rPr>
        <w:t>،</w:t>
      </w:r>
      <w:r w:rsidR="005C28AD">
        <w:rPr>
          <w:rFonts w:cs="Traditional Arabic" w:hint="cs"/>
          <w:sz w:val="32"/>
          <w:szCs w:val="32"/>
          <w:rtl/>
        </w:rPr>
        <w:t xml:space="preserve"> فهم من زمرة أهل السنة والجماعة.</w:t>
      </w:r>
      <w:r w:rsidR="00680467">
        <w:rPr>
          <w:rFonts w:cs="Traditional Arabic" w:hint="cs"/>
          <w:sz w:val="32"/>
          <w:szCs w:val="32"/>
          <w:rtl/>
        </w:rPr>
        <w:t xml:space="preserve"> وقد بذل وسعهم واستفرا</w:t>
      </w:r>
      <w:r w:rsidR="00D5557D">
        <w:rPr>
          <w:rFonts w:cs="Traditional Arabic" w:hint="cs"/>
          <w:sz w:val="32"/>
          <w:szCs w:val="32"/>
          <w:rtl/>
        </w:rPr>
        <w:t>غ</w:t>
      </w:r>
      <w:r w:rsidR="00680467">
        <w:rPr>
          <w:rFonts w:cs="Traditional Arabic" w:hint="cs"/>
          <w:sz w:val="32"/>
          <w:szCs w:val="32"/>
          <w:rtl/>
        </w:rPr>
        <w:t xml:space="preserve"> جهدهم في سبيل الله للرد على المبتدعة من أصحاب الاتجاهات المنحرفة كالروافض، والخوارج، والقدرية، والجهمية، والمشبهة، والغلاة، والحلولية وكل من على شاكلتهم.</w:t>
      </w:r>
      <w:r w:rsidR="00C81F27">
        <w:rPr>
          <w:rFonts w:cs="Traditional Arabic" w:hint="cs"/>
          <w:sz w:val="32"/>
          <w:szCs w:val="32"/>
          <w:rtl/>
        </w:rPr>
        <w:t xml:space="preserve"> </w:t>
      </w:r>
    </w:p>
    <w:p w14:paraId="14DB47F9" w14:textId="236FDD33" w:rsidR="00E433AE" w:rsidRDefault="00D5557D" w:rsidP="00324D3F">
      <w:pPr>
        <w:bidi/>
        <w:spacing w:after="0"/>
        <w:ind w:firstLine="360"/>
        <w:jc w:val="both"/>
        <w:rPr>
          <w:rFonts w:cs="Traditional Arabic"/>
          <w:sz w:val="32"/>
          <w:szCs w:val="32"/>
        </w:rPr>
      </w:pPr>
      <w:r>
        <w:rPr>
          <w:rFonts w:cs="Traditional Arabic" w:hint="cs"/>
          <w:sz w:val="32"/>
          <w:szCs w:val="32"/>
          <w:rtl/>
        </w:rPr>
        <w:t>ف</w:t>
      </w:r>
      <w:r w:rsidR="00C81F27">
        <w:rPr>
          <w:rFonts w:cs="Traditional Arabic" w:hint="cs"/>
          <w:sz w:val="32"/>
          <w:szCs w:val="32"/>
          <w:rtl/>
        </w:rPr>
        <w:t>إطلاق مصطلح أهل السنة والجماعة في مؤلفات الشيخ نووي الجاوي ينصب على جماعة الأشاعرة مؤسسها أبو الحسن الأشعري (324</w:t>
      </w:r>
      <w:r w:rsidR="00C81F27">
        <w:rPr>
          <w:rFonts w:ascii="Traditional Arabic" w:hAnsi="Traditional Arabic" w:cs="Traditional Arabic"/>
          <w:sz w:val="32"/>
          <w:szCs w:val="32"/>
          <w:rtl/>
        </w:rPr>
        <w:t>ه</w:t>
      </w:r>
      <w:r w:rsidR="00C81F27">
        <w:rPr>
          <w:rFonts w:cs="Traditional Arabic" w:hint="cs"/>
          <w:sz w:val="32"/>
          <w:szCs w:val="32"/>
          <w:rtl/>
        </w:rPr>
        <w:t>)، والمذهب الماتريدي مؤسسها أبو منصور الماتريدي (332ه) الذي أقام نظرياته في العقائد على المأثور عن أبي حنيفة بن النعمان الكوفي (80ه).</w:t>
      </w:r>
      <w:r w:rsidR="00E433AE" w:rsidRPr="00E433AE">
        <w:rPr>
          <w:rFonts w:ascii="Traditional Arabic" w:hAnsi="Traditional Arabic" w:cs="Traditional Arabic"/>
          <w:sz w:val="28"/>
          <w:szCs w:val="28"/>
          <w:rtl/>
        </w:rPr>
        <w:t xml:space="preserve"> </w:t>
      </w:r>
      <w:r w:rsidR="00E433AE" w:rsidRPr="00E433AE">
        <w:rPr>
          <w:rFonts w:ascii="Traditional Arabic" w:hAnsi="Traditional Arabic" w:cs="Traditional Arabic"/>
          <w:b/>
          <w:bCs/>
          <w:sz w:val="28"/>
          <w:szCs w:val="28"/>
          <w:rtl/>
        </w:rPr>
        <w:t>[</w:t>
      </w:r>
      <w:r w:rsidR="007139C7">
        <w:rPr>
          <w:rFonts w:ascii="Traditional Arabic" w:hAnsi="Traditional Arabic" w:cs="Traditional Arabic" w:hint="cs"/>
          <w:b/>
          <w:bCs/>
          <w:sz w:val="28"/>
          <w:szCs w:val="28"/>
          <w:rtl/>
        </w:rPr>
        <w:t xml:space="preserve">انظر : </w:t>
      </w:r>
      <w:r w:rsidR="00E433AE" w:rsidRPr="00E433AE">
        <w:rPr>
          <w:rFonts w:ascii="Traditional Arabic" w:hAnsi="Traditional Arabic" w:cs="Traditional Arabic"/>
          <w:b/>
          <w:bCs/>
          <w:sz w:val="28"/>
          <w:szCs w:val="28"/>
          <w:rtl/>
        </w:rPr>
        <w:t>نهاية الزين في إرشاد المبتدئين. ص7.]</w:t>
      </w:r>
      <w:r w:rsidR="00E433AE" w:rsidRPr="00E433AE">
        <w:rPr>
          <w:rFonts w:ascii="Traditional Arabic" w:hAnsi="Traditional Arabic" w:cs="Traditional Arabic"/>
          <w:sz w:val="28"/>
          <w:szCs w:val="28"/>
          <w:rtl/>
        </w:rPr>
        <w:t xml:space="preserve"> </w:t>
      </w:r>
      <w:r w:rsidR="007139C7" w:rsidRPr="007139C7">
        <w:rPr>
          <w:rFonts w:ascii="Traditional Arabic" w:hAnsi="Traditional Arabic" w:cs="Traditional Arabic"/>
          <w:b/>
          <w:bCs/>
          <w:sz w:val="28"/>
          <w:szCs w:val="28"/>
          <w:rtl/>
        </w:rPr>
        <w:t>[مراح لبيد. سورة الشعراء. ج</w:t>
      </w:r>
      <w:r w:rsidR="007139C7">
        <w:rPr>
          <w:rFonts w:ascii="Traditional Arabic" w:hAnsi="Traditional Arabic" w:cs="Traditional Arabic" w:hint="cs"/>
          <w:b/>
          <w:bCs/>
          <w:sz w:val="28"/>
          <w:szCs w:val="28"/>
          <w:rtl/>
        </w:rPr>
        <w:t>2</w:t>
      </w:r>
      <w:r w:rsidR="007139C7" w:rsidRPr="007139C7">
        <w:rPr>
          <w:rFonts w:ascii="Traditional Arabic" w:hAnsi="Traditional Arabic" w:cs="Traditional Arabic"/>
          <w:b/>
          <w:bCs/>
          <w:sz w:val="28"/>
          <w:szCs w:val="28"/>
          <w:rtl/>
        </w:rPr>
        <w:t>. ص</w:t>
      </w:r>
      <w:r w:rsidR="007139C7">
        <w:rPr>
          <w:rFonts w:ascii="Traditional Arabic" w:hAnsi="Traditional Arabic" w:cs="Traditional Arabic" w:hint="cs"/>
          <w:b/>
          <w:bCs/>
          <w:sz w:val="28"/>
          <w:szCs w:val="28"/>
          <w:rtl/>
        </w:rPr>
        <w:t>143</w:t>
      </w:r>
      <w:r w:rsidR="007139C7" w:rsidRPr="007139C7">
        <w:rPr>
          <w:rFonts w:ascii="Traditional Arabic" w:hAnsi="Traditional Arabic" w:cs="Traditional Arabic"/>
          <w:b/>
          <w:bCs/>
          <w:sz w:val="28"/>
          <w:szCs w:val="28"/>
          <w:rtl/>
        </w:rPr>
        <w:t>].</w:t>
      </w:r>
      <w:r w:rsidR="00E433AE" w:rsidRPr="00E433AE">
        <w:rPr>
          <w:rFonts w:ascii="Traditional Arabic" w:hAnsi="Traditional Arabic" w:cs="Traditional Arabic"/>
          <w:sz w:val="28"/>
          <w:szCs w:val="28"/>
          <w:rtl/>
        </w:rPr>
        <w:t xml:space="preserve"> </w:t>
      </w:r>
      <w:r w:rsidR="00C81F27" w:rsidRPr="00E433AE">
        <w:rPr>
          <w:rFonts w:ascii="Traditional Arabic" w:hAnsi="Traditional Arabic" w:cs="Traditional Arabic"/>
          <w:sz w:val="28"/>
          <w:szCs w:val="28"/>
          <w:rtl/>
        </w:rPr>
        <w:t xml:space="preserve"> </w:t>
      </w:r>
    </w:p>
    <w:p w14:paraId="1FD26872" w14:textId="688CDE2A" w:rsidR="001643E4" w:rsidRDefault="00C81F27" w:rsidP="00E433AE">
      <w:pPr>
        <w:bidi/>
        <w:spacing w:after="0"/>
        <w:ind w:firstLine="360"/>
        <w:jc w:val="both"/>
        <w:rPr>
          <w:rFonts w:cs="Traditional Arabic"/>
          <w:sz w:val="32"/>
          <w:szCs w:val="32"/>
          <w:rtl/>
        </w:rPr>
      </w:pPr>
      <w:r>
        <w:rPr>
          <w:rFonts w:cs="Traditional Arabic" w:hint="cs"/>
          <w:sz w:val="32"/>
          <w:szCs w:val="32"/>
          <w:rtl/>
        </w:rPr>
        <w:t xml:space="preserve">فقد تنشأ مدرسة الأشاعرة وتسيطر حركاتها العلمية والفكرية في النشاطات الدعوية والتعليمية بأرض جاواه. </w:t>
      </w:r>
      <w:r w:rsidR="00933868">
        <w:rPr>
          <w:rFonts w:cs="Traditional Arabic" w:hint="cs"/>
          <w:sz w:val="32"/>
          <w:szCs w:val="32"/>
          <w:rtl/>
        </w:rPr>
        <w:t>كما هو معلوم لدى مؤلفات الشيخ نووي الجاوي، أن المذهب الماتريدي شبيه بمنهج الأشعري</w:t>
      </w:r>
      <w:r w:rsidR="00182166">
        <w:rPr>
          <w:rFonts w:cs="Traditional Arabic" w:hint="cs"/>
          <w:sz w:val="32"/>
          <w:szCs w:val="32"/>
          <w:rtl/>
        </w:rPr>
        <w:t>،</w:t>
      </w:r>
      <w:r w:rsidR="00933868">
        <w:rPr>
          <w:rFonts w:cs="Traditional Arabic" w:hint="cs"/>
          <w:sz w:val="32"/>
          <w:szCs w:val="32"/>
          <w:rtl/>
        </w:rPr>
        <w:t xml:space="preserve"> نظرا أن كلا منهما يحاول إثبات العقائد التي اشتمل عليها القرآن الكريم بالعقل والبراهين المنطقية، بيد أن أحدهما كان يعطي العقل سلطة أكثر مما يعطيه الآخر. ف</w:t>
      </w:r>
      <w:r w:rsidR="002131B8">
        <w:rPr>
          <w:rFonts w:cs="Traditional Arabic" w:hint="cs"/>
          <w:sz w:val="32"/>
          <w:szCs w:val="32"/>
          <w:rtl/>
        </w:rPr>
        <w:t>مدرسة الأشاعرة تعتبرون أن معرفة الله تعالى واجبة بالشرع، بينما الماتريدية -اتباعا لمنهج أبي حنيفة- يعتبرونها مدركة الوجوب بالعقل، ففي هذه الحالة، كانت رأي الماتريدية قريبة من رأي المعتزلة، ولكن يوجد فرق دقيق</w:t>
      </w:r>
      <w:r w:rsidR="00182166">
        <w:rPr>
          <w:rFonts w:cs="Traditional Arabic" w:hint="cs"/>
          <w:sz w:val="32"/>
          <w:szCs w:val="32"/>
          <w:rtl/>
        </w:rPr>
        <w:t>،</w:t>
      </w:r>
      <w:r w:rsidR="002131B8">
        <w:rPr>
          <w:rFonts w:cs="Traditional Arabic" w:hint="cs"/>
          <w:sz w:val="32"/>
          <w:szCs w:val="32"/>
          <w:rtl/>
        </w:rPr>
        <w:t xml:space="preserve"> وهو أن المعتزلة يرون أن معرفة الله تعالى واجبة بالعقل، بينما الماتريدية يرون أن وجوبها ممكن إدراكها بالعقل؛ لأنهم يصرِّحون بأن الواجب لا يكون إلا ممن يملك الإيجاب وهو الله العلي القدير.</w:t>
      </w:r>
      <w:r w:rsidR="001643E4">
        <w:rPr>
          <w:rFonts w:cs="Traditional Arabic" w:hint="cs"/>
          <w:sz w:val="32"/>
          <w:szCs w:val="32"/>
          <w:rtl/>
        </w:rPr>
        <w:t xml:space="preserve"> </w:t>
      </w:r>
      <w:r w:rsidR="001643E4">
        <w:rPr>
          <w:rFonts w:ascii="Calibri" w:hAnsi="Calibri" w:cs="Calibri"/>
          <w:sz w:val="32"/>
          <w:szCs w:val="32"/>
          <w:rtl/>
        </w:rPr>
        <w:t>[</w:t>
      </w:r>
      <w:r w:rsidR="001643E4" w:rsidRPr="001643E4">
        <w:rPr>
          <w:rFonts w:ascii="Traditional Arabic" w:hAnsi="Traditional Arabic" w:cs="Traditional Arabic"/>
          <w:b/>
          <w:bCs/>
          <w:sz w:val="28"/>
          <w:szCs w:val="28"/>
          <w:rtl/>
        </w:rPr>
        <w:t>تاريخ</w:t>
      </w:r>
      <w:r w:rsidR="001643E4" w:rsidRPr="001643E4">
        <w:rPr>
          <w:rFonts w:ascii="Traditional Arabic" w:hAnsi="Traditional Arabic" w:cs="Traditional Arabic" w:hint="cs"/>
          <w:b/>
          <w:bCs/>
          <w:sz w:val="28"/>
          <w:szCs w:val="28"/>
          <w:rtl/>
        </w:rPr>
        <w:t xml:space="preserve"> المذهب الإسلامية. ص169</w:t>
      </w:r>
      <w:r w:rsidR="001643E4">
        <w:rPr>
          <w:rFonts w:ascii="Calibri" w:hAnsi="Calibri" w:cs="Calibri"/>
          <w:sz w:val="32"/>
          <w:szCs w:val="32"/>
          <w:rtl/>
        </w:rPr>
        <w:t>]</w:t>
      </w:r>
      <w:r w:rsidR="001643E4">
        <w:rPr>
          <w:rFonts w:cs="Traditional Arabic" w:hint="cs"/>
          <w:sz w:val="32"/>
          <w:szCs w:val="32"/>
          <w:rtl/>
        </w:rPr>
        <w:t>.</w:t>
      </w:r>
    </w:p>
    <w:p w14:paraId="73D3F9C2" w14:textId="3F6840BA" w:rsidR="00203E75" w:rsidRDefault="002131B8" w:rsidP="001643E4">
      <w:pPr>
        <w:bidi/>
        <w:spacing w:after="0"/>
        <w:ind w:firstLine="360"/>
        <w:jc w:val="both"/>
        <w:rPr>
          <w:rFonts w:cs="Traditional Arabic"/>
          <w:sz w:val="32"/>
          <w:szCs w:val="32"/>
          <w:rtl/>
        </w:rPr>
      </w:pPr>
      <w:r>
        <w:rPr>
          <w:rFonts w:cs="Traditional Arabic" w:hint="cs"/>
          <w:sz w:val="32"/>
          <w:szCs w:val="32"/>
          <w:rtl/>
        </w:rPr>
        <w:t xml:space="preserve"> </w:t>
      </w:r>
      <w:r w:rsidR="00933868">
        <w:rPr>
          <w:rFonts w:cs="Traditional Arabic" w:hint="cs"/>
          <w:sz w:val="32"/>
          <w:szCs w:val="32"/>
          <w:rtl/>
        </w:rPr>
        <w:t xml:space="preserve"> </w:t>
      </w:r>
      <w:r w:rsidR="00A5769B">
        <w:rPr>
          <w:rFonts w:cs="Traditional Arabic" w:hint="cs"/>
          <w:sz w:val="32"/>
          <w:szCs w:val="32"/>
          <w:rtl/>
        </w:rPr>
        <w:t>وبما أن الماتريدية يقر</w:t>
      </w:r>
      <w:r w:rsidR="00182166">
        <w:rPr>
          <w:rFonts w:cs="Traditional Arabic" w:hint="cs"/>
          <w:sz w:val="32"/>
          <w:szCs w:val="32"/>
          <w:rtl/>
        </w:rPr>
        <w:t>ّ</w:t>
      </w:r>
      <w:r w:rsidR="00A5769B">
        <w:rPr>
          <w:rFonts w:cs="Traditional Arabic" w:hint="cs"/>
          <w:sz w:val="32"/>
          <w:szCs w:val="32"/>
          <w:rtl/>
        </w:rPr>
        <w:t>ون بأن العقل مصدر من مصادر المعرفة</w:t>
      </w:r>
      <w:r w:rsidR="00182166">
        <w:rPr>
          <w:rFonts w:cs="Traditional Arabic" w:hint="cs"/>
          <w:sz w:val="32"/>
          <w:szCs w:val="32"/>
          <w:rtl/>
        </w:rPr>
        <w:t>،</w:t>
      </w:r>
      <w:r w:rsidR="00A5769B">
        <w:rPr>
          <w:rFonts w:cs="Traditional Arabic" w:hint="cs"/>
          <w:sz w:val="32"/>
          <w:szCs w:val="32"/>
          <w:rtl/>
        </w:rPr>
        <w:t xml:space="preserve"> إلا أنهم قالوا إنه يخشى عليه الزلل، وخشيتهم الزلل لا تدفع إلى منعهم من النظر</w:t>
      </w:r>
      <w:r w:rsidR="00182166">
        <w:rPr>
          <w:rFonts w:cs="Traditional Arabic" w:hint="cs"/>
          <w:sz w:val="32"/>
          <w:szCs w:val="32"/>
          <w:rtl/>
        </w:rPr>
        <w:t>،</w:t>
      </w:r>
      <w:r w:rsidR="00A5769B">
        <w:rPr>
          <w:rFonts w:cs="Traditional Arabic" w:hint="cs"/>
          <w:sz w:val="32"/>
          <w:szCs w:val="32"/>
          <w:rtl/>
        </w:rPr>
        <w:t xml:space="preserve"> كما فعل المحدثون والفقهاء، بل تدفعهم إلى الاحتياط واتخاذ الوقاية من الزلل بالاعتماد على المنقول بجوار المعقول. </w:t>
      </w:r>
      <w:r w:rsidR="00A5769B">
        <w:rPr>
          <w:rFonts w:ascii="Calibri" w:hAnsi="Calibri" w:cs="Calibri"/>
          <w:sz w:val="32"/>
          <w:szCs w:val="32"/>
          <w:rtl/>
        </w:rPr>
        <w:t>[</w:t>
      </w:r>
      <w:r w:rsidR="00A5769B" w:rsidRPr="006C23B7">
        <w:rPr>
          <w:rFonts w:ascii="Traditional Arabic" w:hAnsi="Traditional Arabic" w:cs="Traditional Arabic"/>
          <w:b/>
          <w:bCs/>
          <w:sz w:val="28"/>
          <w:szCs w:val="28"/>
          <w:rtl/>
        </w:rPr>
        <w:t>المرجع السابق</w:t>
      </w:r>
      <w:r w:rsidR="00A5769B">
        <w:rPr>
          <w:rFonts w:ascii="Calibri" w:hAnsi="Calibri" w:cs="Calibri"/>
          <w:sz w:val="32"/>
          <w:szCs w:val="32"/>
          <w:rtl/>
        </w:rPr>
        <w:t>]</w:t>
      </w:r>
      <w:r w:rsidR="00A5769B">
        <w:rPr>
          <w:rFonts w:cs="Traditional Arabic" w:hint="cs"/>
          <w:sz w:val="32"/>
          <w:szCs w:val="32"/>
          <w:rtl/>
        </w:rPr>
        <w:t>.</w:t>
      </w:r>
    </w:p>
    <w:p w14:paraId="6FEE3AD5" w14:textId="09D8BAED" w:rsidR="00B7698B" w:rsidRPr="007D4327" w:rsidRDefault="00B7698B" w:rsidP="007D4327">
      <w:pPr>
        <w:bidi/>
        <w:spacing w:after="0"/>
        <w:ind w:firstLine="360"/>
        <w:jc w:val="both"/>
        <w:rPr>
          <w:rFonts w:cs="Traditional Arabic"/>
          <w:sz w:val="32"/>
          <w:szCs w:val="32"/>
          <w:rtl/>
        </w:rPr>
      </w:pPr>
      <w:r>
        <w:rPr>
          <w:rFonts w:cs="Traditional Arabic" w:hint="cs"/>
          <w:sz w:val="32"/>
          <w:szCs w:val="32"/>
          <w:rtl/>
        </w:rPr>
        <w:lastRenderedPageBreak/>
        <w:t>يقول بعض الباحثين إ</w:t>
      </w:r>
      <w:r w:rsidR="004817B5">
        <w:rPr>
          <w:rFonts w:cs="Traditional Arabic" w:hint="cs"/>
          <w:sz w:val="32"/>
          <w:szCs w:val="32"/>
          <w:rtl/>
        </w:rPr>
        <w:t xml:space="preserve">ن الخلاف بين الأشاعرة والماتريدية خلاف جزئي محدود، </w:t>
      </w:r>
      <w:r w:rsidR="008B0A41">
        <w:rPr>
          <w:rFonts w:cs="Traditional Arabic" w:hint="cs"/>
          <w:sz w:val="32"/>
          <w:szCs w:val="32"/>
          <w:rtl/>
        </w:rPr>
        <w:t xml:space="preserve">والمسائل التي خالف فيها </w:t>
      </w:r>
      <w:r w:rsidR="008B0A41" w:rsidRPr="00C01728">
        <w:rPr>
          <w:rFonts w:cs="Traditional Arabic" w:hint="cs"/>
          <w:sz w:val="32"/>
          <w:szCs w:val="32"/>
          <w:rtl/>
        </w:rPr>
        <w:t>الما</w:t>
      </w:r>
      <w:r w:rsidR="00C01728" w:rsidRPr="00C01728">
        <w:rPr>
          <w:rFonts w:cs="Traditional Arabic" w:hint="cs"/>
          <w:sz w:val="32"/>
          <w:szCs w:val="32"/>
          <w:rtl/>
        </w:rPr>
        <w:t>ت</w:t>
      </w:r>
      <w:r w:rsidR="008B0A41" w:rsidRPr="00C01728">
        <w:rPr>
          <w:rFonts w:cs="Traditional Arabic" w:hint="cs"/>
          <w:sz w:val="32"/>
          <w:szCs w:val="32"/>
          <w:rtl/>
        </w:rPr>
        <w:t>ريدي الأشعري</w:t>
      </w:r>
      <w:r w:rsidR="008B0A41">
        <w:rPr>
          <w:rFonts w:cs="Traditional Arabic" w:hint="cs"/>
          <w:sz w:val="32"/>
          <w:szCs w:val="32"/>
          <w:rtl/>
        </w:rPr>
        <w:t xml:space="preserve"> لا تزيد على أربيعن مسألة. </w:t>
      </w:r>
      <w:r>
        <w:rPr>
          <w:rFonts w:ascii="Calibri" w:hAnsi="Calibri" w:cs="Calibri"/>
          <w:sz w:val="32"/>
          <w:szCs w:val="32"/>
          <w:rtl/>
        </w:rPr>
        <w:t>[</w:t>
      </w:r>
      <w:r w:rsidRPr="00B7698B">
        <w:rPr>
          <w:rFonts w:ascii="Traditional Arabic" w:hAnsi="Traditional Arabic" w:cs="Traditional Arabic" w:hint="cs"/>
          <w:b/>
          <w:bCs/>
          <w:sz w:val="28"/>
          <w:szCs w:val="28"/>
          <w:rtl/>
        </w:rPr>
        <w:t>رجال الفقه والدعوة. ص197</w:t>
      </w:r>
      <w:r>
        <w:rPr>
          <w:rFonts w:ascii="Calibri" w:hAnsi="Calibri" w:cs="Calibri"/>
          <w:sz w:val="32"/>
          <w:szCs w:val="32"/>
          <w:rtl/>
        </w:rPr>
        <w:t>]</w:t>
      </w:r>
      <w:r>
        <w:rPr>
          <w:rFonts w:cs="Traditional Arabic" w:hint="cs"/>
          <w:sz w:val="32"/>
          <w:szCs w:val="32"/>
          <w:rtl/>
        </w:rPr>
        <w:t>.</w:t>
      </w:r>
      <w:r w:rsidR="006C23B7">
        <w:rPr>
          <w:rFonts w:cs="Traditional Arabic" w:hint="cs"/>
          <w:sz w:val="32"/>
          <w:szCs w:val="32"/>
          <w:rtl/>
        </w:rPr>
        <w:t xml:space="preserve"> أبلغ مرتضى الزبيدي إلى خمسن مسألة</w:t>
      </w:r>
      <w:r w:rsidR="00182166">
        <w:rPr>
          <w:rFonts w:cs="Traditional Arabic" w:hint="cs"/>
          <w:sz w:val="32"/>
          <w:szCs w:val="32"/>
          <w:rtl/>
        </w:rPr>
        <w:t xml:space="preserve"> </w:t>
      </w:r>
      <w:r w:rsidR="006C23B7">
        <w:rPr>
          <w:rFonts w:cs="Traditional Arabic" w:hint="cs"/>
          <w:sz w:val="32"/>
          <w:szCs w:val="32"/>
          <w:rtl/>
        </w:rPr>
        <w:t xml:space="preserve">نقلا عن ابن البياضى. </w:t>
      </w:r>
      <w:r w:rsidR="006C23B7">
        <w:rPr>
          <w:rFonts w:ascii="Calibri" w:hAnsi="Calibri" w:cs="Calibri"/>
          <w:sz w:val="32"/>
          <w:szCs w:val="32"/>
          <w:rtl/>
        </w:rPr>
        <w:t>[</w:t>
      </w:r>
      <w:r w:rsidR="006C23B7" w:rsidRPr="006C23B7">
        <w:rPr>
          <w:rFonts w:ascii="Traditional Arabic" w:hAnsi="Traditional Arabic" w:cs="Traditional Arabic" w:hint="cs"/>
          <w:b/>
          <w:bCs/>
          <w:sz w:val="28"/>
          <w:szCs w:val="28"/>
          <w:rtl/>
        </w:rPr>
        <w:t>إتحاف السادة المتقين بشرح إحياء علوم الدين. ج2. ص12.</w:t>
      </w:r>
      <w:r w:rsidR="006C23B7">
        <w:rPr>
          <w:rFonts w:ascii="Calibri" w:hAnsi="Calibri" w:cs="Calibri"/>
          <w:sz w:val="32"/>
          <w:szCs w:val="32"/>
          <w:rtl/>
        </w:rPr>
        <w:t>]</w:t>
      </w:r>
      <w:r w:rsidR="006C23B7">
        <w:rPr>
          <w:rFonts w:cs="Traditional Arabic" w:hint="cs"/>
          <w:sz w:val="32"/>
          <w:szCs w:val="32"/>
          <w:rtl/>
        </w:rPr>
        <w:t>.</w:t>
      </w:r>
      <w:r w:rsidR="007F7502">
        <w:rPr>
          <w:rFonts w:cs="Traditional Arabic" w:hint="cs"/>
          <w:sz w:val="32"/>
          <w:szCs w:val="32"/>
          <w:rtl/>
        </w:rPr>
        <w:t xml:space="preserve"> </w:t>
      </w:r>
      <w:r w:rsidR="00182166">
        <w:rPr>
          <w:rFonts w:cs="Traditional Arabic" w:hint="cs"/>
          <w:sz w:val="32"/>
          <w:szCs w:val="32"/>
          <w:rtl/>
        </w:rPr>
        <w:t>ف</w:t>
      </w:r>
      <w:r w:rsidR="007F7502">
        <w:rPr>
          <w:rFonts w:cs="Traditional Arabic" w:hint="cs"/>
          <w:sz w:val="32"/>
          <w:szCs w:val="32"/>
          <w:rtl/>
        </w:rPr>
        <w:t>الخلاف بين هذين المذهبين معظمه خلاف لفظ</w:t>
      </w:r>
      <w:r w:rsidR="007F7502" w:rsidRPr="00C01728">
        <w:rPr>
          <w:rFonts w:cs="Traditional Arabic" w:hint="cs"/>
          <w:sz w:val="32"/>
          <w:szCs w:val="32"/>
          <w:rtl/>
        </w:rPr>
        <w:t>ي، و</w:t>
      </w:r>
      <w:r w:rsidR="00182166">
        <w:rPr>
          <w:rFonts w:cs="Traditional Arabic" w:hint="cs"/>
          <w:sz w:val="32"/>
          <w:szCs w:val="32"/>
          <w:rtl/>
        </w:rPr>
        <w:t xml:space="preserve">قد  </w:t>
      </w:r>
      <w:r w:rsidR="007F7502" w:rsidRPr="00C01728">
        <w:rPr>
          <w:rFonts w:cs="Traditional Arabic" w:hint="cs"/>
          <w:sz w:val="32"/>
          <w:szCs w:val="32"/>
          <w:rtl/>
        </w:rPr>
        <w:t>قال الشعراني :</w:t>
      </w:r>
      <w:r w:rsidR="007F7502">
        <w:rPr>
          <w:rFonts w:cs="Traditional Arabic" w:hint="cs"/>
          <w:sz w:val="32"/>
          <w:szCs w:val="32"/>
          <w:rtl/>
        </w:rPr>
        <w:t xml:space="preserve"> (وليس بين المحققين من كل</w:t>
      </w:r>
      <w:r w:rsidR="00182166">
        <w:rPr>
          <w:rFonts w:cs="Traditional Arabic" w:hint="cs"/>
          <w:sz w:val="32"/>
          <w:szCs w:val="32"/>
          <w:rtl/>
        </w:rPr>
        <w:t>ّ</w:t>
      </w:r>
      <w:r w:rsidR="007F7502">
        <w:rPr>
          <w:rFonts w:cs="Traditional Arabic" w:hint="cs"/>
          <w:sz w:val="32"/>
          <w:szCs w:val="32"/>
          <w:rtl/>
        </w:rPr>
        <w:t xml:space="preserve"> من الأشعرية والماتريدية اختلاف محقق، بحيث ينتسب كل واحد صاحبه إلى البدعة والضلالة).</w:t>
      </w:r>
      <w:r w:rsidR="00522D95">
        <w:rPr>
          <w:rFonts w:cs="Traditional Arabic" w:hint="cs"/>
          <w:sz w:val="32"/>
          <w:szCs w:val="32"/>
          <w:rtl/>
        </w:rPr>
        <w:t xml:space="preserve"> </w:t>
      </w:r>
      <w:r w:rsidR="00195612">
        <w:rPr>
          <w:rFonts w:ascii="Calibri" w:hAnsi="Calibri" w:cs="Calibri"/>
          <w:sz w:val="32"/>
          <w:szCs w:val="32"/>
          <w:rtl/>
        </w:rPr>
        <w:t>[</w:t>
      </w:r>
      <w:r w:rsidR="002C7F2A" w:rsidRPr="00F25D28">
        <w:rPr>
          <w:rFonts w:ascii="Traditional Arabic" w:hAnsi="Traditional Arabic" w:cs="Traditional Arabic"/>
          <w:b/>
          <w:bCs/>
          <w:sz w:val="28"/>
          <w:szCs w:val="28"/>
          <w:rtl/>
        </w:rPr>
        <w:t>اليواقيت</w:t>
      </w:r>
      <w:r w:rsidR="002C7F2A" w:rsidRPr="00F25D28">
        <w:rPr>
          <w:rFonts w:ascii="Traditional Arabic" w:hAnsi="Traditional Arabic" w:cs="Traditional Arabic" w:hint="cs"/>
          <w:b/>
          <w:bCs/>
          <w:sz w:val="28"/>
          <w:szCs w:val="28"/>
          <w:rtl/>
        </w:rPr>
        <w:t xml:space="preserve"> وال</w:t>
      </w:r>
      <w:r w:rsidR="00F25D28" w:rsidRPr="00F25D28">
        <w:rPr>
          <w:rFonts w:ascii="Traditional Arabic" w:hAnsi="Traditional Arabic" w:cs="Traditional Arabic" w:hint="cs"/>
          <w:b/>
          <w:bCs/>
          <w:sz w:val="28"/>
          <w:szCs w:val="28"/>
          <w:rtl/>
        </w:rPr>
        <w:t>ج</w:t>
      </w:r>
      <w:r w:rsidR="002C7F2A" w:rsidRPr="00F25D28">
        <w:rPr>
          <w:rFonts w:ascii="Traditional Arabic" w:hAnsi="Traditional Arabic" w:cs="Traditional Arabic" w:hint="cs"/>
          <w:b/>
          <w:bCs/>
          <w:sz w:val="28"/>
          <w:szCs w:val="28"/>
          <w:rtl/>
        </w:rPr>
        <w:t>واهر</w:t>
      </w:r>
      <w:r w:rsidR="00522D95" w:rsidRPr="00F25D28">
        <w:rPr>
          <w:rFonts w:ascii="Traditional Arabic" w:hAnsi="Traditional Arabic" w:cs="Traditional Arabic" w:hint="cs"/>
          <w:b/>
          <w:bCs/>
          <w:sz w:val="28"/>
          <w:szCs w:val="28"/>
          <w:rtl/>
        </w:rPr>
        <w:t xml:space="preserve"> في بيان عقائد الأكابر. ج1. ص17</w:t>
      </w:r>
      <w:r w:rsidR="00195612">
        <w:rPr>
          <w:rFonts w:ascii="Calibri" w:hAnsi="Calibri" w:cs="Calibri"/>
          <w:sz w:val="32"/>
          <w:szCs w:val="32"/>
          <w:rtl/>
        </w:rPr>
        <w:t>]</w:t>
      </w:r>
      <w:r w:rsidR="00195612">
        <w:rPr>
          <w:rFonts w:cs="Traditional Arabic" w:hint="cs"/>
          <w:sz w:val="32"/>
          <w:szCs w:val="32"/>
          <w:rtl/>
        </w:rPr>
        <w:t>.</w:t>
      </w:r>
      <w:r w:rsidR="007F7502">
        <w:rPr>
          <w:rFonts w:cs="Traditional Arabic" w:hint="cs"/>
          <w:sz w:val="32"/>
          <w:szCs w:val="32"/>
          <w:rtl/>
        </w:rPr>
        <w:t xml:space="preserve"> </w:t>
      </w:r>
      <w:r w:rsidR="00F25D28">
        <w:rPr>
          <w:rFonts w:cs="Traditional Arabic" w:hint="cs"/>
          <w:sz w:val="32"/>
          <w:szCs w:val="32"/>
          <w:rtl/>
        </w:rPr>
        <w:t xml:space="preserve">لو تتبعنا الأمر بدقة الخطوط العريضة الأساسية لاتجاه عقائد الفريقين </w:t>
      </w:r>
      <w:r w:rsidR="00C01728">
        <w:rPr>
          <w:rFonts w:cs="Traditional Arabic" w:hint="cs"/>
          <w:sz w:val="32"/>
          <w:szCs w:val="32"/>
          <w:rtl/>
        </w:rPr>
        <w:t>ي</w:t>
      </w:r>
      <w:r w:rsidR="00F25D28" w:rsidRPr="00C01728">
        <w:rPr>
          <w:rFonts w:cs="Traditional Arabic" w:hint="cs"/>
          <w:sz w:val="32"/>
          <w:szCs w:val="32"/>
          <w:rtl/>
        </w:rPr>
        <w:t>بي</w:t>
      </w:r>
      <w:r w:rsidR="00C01728">
        <w:rPr>
          <w:rFonts w:cs="Traditional Arabic" w:hint="cs"/>
          <w:sz w:val="32"/>
          <w:szCs w:val="32"/>
          <w:rtl/>
        </w:rPr>
        <w:t>ّ</w:t>
      </w:r>
      <w:r w:rsidR="00F25D28" w:rsidRPr="00C01728">
        <w:rPr>
          <w:rFonts w:cs="Traditional Arabic" w:hint="cs"/>
          <w:sz w:val="32"/>
          <w:szCs w:val="32"/>
          <w:rtl/>
        </w:rPr>
        <w:t>ن لنا</w:t>
      </w:r>
      <w:r w:rsidR="00F25D28">
        <w:rPr>
          <w:rFonts w:cs="Traditional Arabic" w:hint="cs"/>
          <w:sz w:val="32"/>
          <w:szCs w:val="32"/>
          <w:rtl/>
        </w:rPr>
        <w:t xml:space="preserve"> أن كلا </w:t>
      </w:r>
      <w:r w:rsidR="001833C1">
        <w:rPr>
          <w:rFonts w:cs="Traditional Arabic" w:hint="cs"/>
          <w:sz w:val="32"/>
          <w:szCs w:val="32"/>
          <w:rtl/>
        </w:rPr>
        <w:t xml:space="preserve">من المذهبين يكمل بعضهم بعضا، </w:t>
      </w:r>
      <w:r w:rsidR="009950EE">
        <w:rPr>
          <w:rFonts w:cs="Traditional Arabic" w:hint="cs"/>
          <w:sz w:val="32"/>
          <w:szCs w:val="32"/>
          <w:rtl/>
        </w:rPr>
        <w:t xml:space="preserve">وأنهما كانا أقرب إلا الاستدلال بالنظر العقلي من غير إهمال </w:t>
      </w:r>
      <w:r w:rsidR="00AC2CDB">
        <w:rPr>
          <w:rFonts w:cs="Traditional Arabic" w:hint="cs"/>
          <w:sz w:val="32"/>
          <w:szCs w:val="32"/>
          <w:rtl/>
        </w:rPr>
        <w:t>للنصوص التي هي من كل</w:t>
      </w:r>
      <w:r w:rsidR="00182166">
        <w:rPr>
          <w:rFonts w:cs="Traditional Arabic" w:hint="cs"/>
          <w:sz w:val="32"/>
          <w:szCs w:val="32"/>
          <w:rtl/>
        </w:rPr>
        <w:t>ّ</w:t>
      </w:r>
      <w:r w:rsidR="00AC2CDB">
        <w:rPr>
          <w:rFonts w:cs="Traditional Arabic" w:hint="cs"/>
          <w:sz w:val="32"/>
          <w:szCs w:val="32"/>
          <w:rtl/>
        </w:rPr>
        <w:t xml:space="preserve"> دين روحه الكامن ولب لبابه.</w:t>
      </w:r>
      <w:r w:rsidR="00C73AA2">
        <w:rPr>
          <w:rFonts w:cs="Traditional Arabic" w:hint="cs"/>
          <w:sz w:val="32"/>
          <w:szCs w:val="32"/>
          <w:rtl/>
        </w:rPr>
        <w:t xml:space="preserve"> </w:t>
      </w:r>
      <w:r w:rsidR="00C73AA2">
        <w:rPr>
          <w:rFonts w:ascii="Calibri" w:hAnsi="Calibri" w:cs="Calibri"/>
          <w:sz w:val="32"/>
          <w:szCs w:val="32"/>
          <w:rtl/>
        </w:rPr>
        <w:t>[</w:t>
      </w:r>
      <w:r w:rsidR="00C73AA2" w:rsidRPr="00C73AA2">
        <w:rPr>
          <w:rFonts w:ascii="Traditional Arabic" w:hAnsi="Traditional Arabic" w:cs="Traditional Arabic" w:hint="cs"/>
          <w:b/>
          <w:bCs/>
          <w:sz w:val="28"/>
          <w:szCs w:val="28"/>
          <w:rtl/>
        </w:rPr>
        <w:t>النظم الإسلامية مشأتها وتطورها. ص179</w:t>
      </w:r>
      <w:r w:rsidR="00C73AA2">
        <w:rPr>
          <w:rFonts w:ascii="Calibri" w:hAnsi="Calibri" w:cs="Calibri"/>
          <w:sz w:val="32"/>
          <w:szCs w:val="32"/>
          <w:rtl/>
        </w:rPr>
        <w:t>]</w:t>
      </w:r>
      <w:r w:rsidR="00C73AA2">
        <w:rPr>
          <w:rFonts w:cs="Traditional Arabic" w:hint="cs"/>
          <w:sz w:val="32"/>
          <w:szCs w:val="32"/>
          <w:rtl/>
        </w:rPr>
        <w:t xml:space="preserve">. </w:t>
      </w:r>
      <w:r w:rsidR="00AC2CDB">
        <w:rPr>
          <w:rFonts w:cs="Traditional Arabic" w:hint="cs"/>
          <w:sz w:val="32"/>
          <w:szCs w:val="32"/>
          <w:rtl/>
        </w:rPr>
        <w:t xml:space="preserve"> </w:t>
      </w:r>
      <w:r w:rsidR="006C23B7">
        <w:rPr>
          <w:rFonts w:cs="Traditional Arabic" w:hint="cs"/>
          <w:sz w:val="32"/>
          <w:szCs w:val="32"/>
          <w:rtl/>
        </w:rPr>
        <w:t xml:space="preserve">  </w:t>
      </w:r>
    </w:p>
    <w:p w14:paraId="26217300" w14:textId="22F64FE7" w:rsidR="00203E75" w:rsidRPr="008A52AD" w:rsidRDefault="00203E75" w:rsidP="00324D3F">
      <w:pPr>
        <w:bidi/>
        <w:spacing w:after="0"/>
        <w:ind w:firstLine="36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ساد مذهب الأشاعرة في أرض جاواه، وهو المذهب داخل تحت سقف أهل السنة والجماعة</w:t>
      </w:r>
      <w:r w:rsidR="00182166">
        <w:rPr>
          <w:rFonts w:ascii="Traditional Arabic" w:hAnsi="Traditional Arabic" w:cs="Traditional Arabic" w:hint="cs"/>
          <w:color w:val="000000"/>
          <w:sz w:val="32"/>
          <w:szCs w:val="32"/>
          <w:rtl/>
        </w:rPr>
        <w:t xml:space="preserve">، </w:t>
      </w:r>
      <w:r w:rsidR="00182166" w:rsidRPr="00182166">
        <w:rPr>
          <w:rFonts w:ascii="Traditional Arabic" w:hAnsi="Traditional Arabic" w:cs="Traditional Arabic" w:hint="cs"/>
          <w:color w:val="000000"/>
          <w:sz w:val="32"/>
          <w:szCs w:val="32"/>
          <w:rtl/>
        </w:rPr>
        <w:t>-</w:t>
      </w:r>
      <w:r w:rsidR="007D4E2C" w:rsidRPr="00182166">
        <w:rPr>
          <w:rFonts w:ascii="Traditional Arabic" w:hAnsi="Traditional Arabic" w:cs="Traditional Arabic"/>
          <w:color w:val="000000"/>
          <w:sz w:val="32"/>
          <w:szCs w:val="32"/>
          <w:rtl/>
        </w:rPr>
        <w:t>نظرا من</w:t>
      </w:r>
      <w:r w:rsidR="00F25D28" w:rsidRPr="00182166">
        <w:rPr>
          <w:rFonts w:ascii="Traditional Arabic" w:hAnsi="Traditional Arabic" w:cs="Traditional Arabic" w:hint="cs"/>
          <w:color w:val="000000"/>
          <w:sz w:val="32"/>
          <w:szCs w:val="32"/>
          <w:rtl/>
        </w:rPr>
        <w:t xml:space="preserve"> قبل</w:t>
      </w:r>
      <w:r w:rsidR="007D4E2C" w:rsidRPr="00182166">
        <w:rPr>
          <w:rFonts w:ascii="Traditional Arabic" w:hAnsi="Traditional Arabic" w:cs="Traditional Arabic"/>
          <w:color w:val="000000"/>
          <w:sz w:val="32"/>
          <w:szCs w:val="32"/>
          <w:rtl/>
        </w:rPr>
        <w:t xml:space="preserve"> محاولة الباحثين من السلفية المزعومة انسحاب الأشاعرة من قائمة أهل السنة والجماعة</w:t>
      </w:r>
      <w:r w:rsidR="00182166">
        <w:rPr>
          <w:rFonts w:ascii="Traditional Arabic" w:hAnsi="Traditional Arabic" w:cs="Traditional Arabic" w:hint="cs"/>
          <w:color w:val="000000"/>
          <w:sz w:val="32"/>
          <w:szCs w:val="32"/>
          <w:rtl/>
        </w:rPr>
        <w:t>،</w:t>
      </w:r>
      <w:r w:rsidR="007D4E2C" w:rsidRPr="00182166">
        <w:rPr>
          <w:rFonts w:ascii="Traditional Arabic" w:hAnsi="Traditional Arabic" w:cs="Traditional Arabic"/>
          <w:color w:val="000000"/>
          <w:sz w:val="32"/>
          <w:szCs w:val="32"/>
          <w:rtl/>
        </w:rPr>
        <w:t xml:space="preserve"> افتراء منه أن المرجع الأساسي الذي التقى عند علماء الأشاعرة مجرد الوعي العقلاني،  وهذا أكاذيب على علماء الإسلام</w:t>
      </w:r>
      <w:r w:rsidR="00182166">
        <w:rPr>
          <w:rFonts w:ascii="Traditional Arabic" w:hAnsi="Traditional Arabic" w:cs="Traditional Arabic" w:hint="cs"/>
          <w:color w:val="000000"/>
          <w:sz w:val="32"/>
          <w:szCs w:val="32"/>
          <w:rtl/>
        </w:rPr>
        <w:t>-</w:t>
      </w:r>
      <w:r w:rsidR="007D4E2C" w:rsidRPr="00CB5ACE">
        <w:rPr>
          <w:rFonts w:ascii="Traditional Arabic" w:hAnsi="Traditional Arabic" w:cs="Traditional Arabic"/>
          <w:color w:val="000000"/>
          <w:sz w:val="28"/>
          <w:szCs w:val="28"/>
          <w:rtl/>
        </w:rPr>
        <w:t xml:space="preserve">. </w:t>
      </w:r>
      <w:r w:rsidR="007D4E2C" w:rsidRPr="00CB5ACE">
        <w:rPr>
          <w:rFonts w:ascii="Traditional Arabic" w:hAnsi="Traditional Arabic" w:cs="Traditional Arabic"/>
          <w:b/>
          <w:bCs/>
          <w:color w:val="000000"/>
          <w:sz w:val="28"/>
          <w:szCs w:val="28"/>
          <w:rtl/>
        </w:rPr>
        <w:t>[</w:t>
      </w:r>
      <w:r w:rsidR="007D4E2C" w:rsidRPr="00CB5ACE">
        <w:rPr>
          <w:rFonts w:ascii="Traditional Arabic" w:hAnsi="Traditional Arabic" w:cs="Traditional Arabic"/>
          <w:color w:val="000000"/>
          <w:sz w:val="28"/>
          <w:szCs w:val="28"/>
          <w:rtl/>
        </w:rPr>
        <w:t xml:space="preserve">انظر: </w:t>
      </w:r>
      <w:r w:rsidR="007D4E2C" w:rsidRPr="00CB5ACE">
        <w:rPr>
          <w:rFonts w:ascii="Traditional Arabic" w:hAnsi="Traditional Arabic" w:cs="Traditional Arabic"/>
          <w:b/>
          <w:bCs/>
          <w:sz w:val="28"/>
          <w:szCs w:val="28"/>
          <w:rtl/>
        </w:rPr>
        <w:t>منهج الأشاعرة في العقيدة. ص21-26]</w:t>
      </w:r>
      <w:r w:rsidR="007D4E2C">
        <w:rPr>
          <w:rFonts w:ascii="Traditional Arabic" w:hAnsi="Traditional Arabic" w:cs="Traditional Arabic"/>
          <w:color w:val="000000"/>
          <w:sz w:val="32"/>
          <w:szCs w:val="32"/>
          <w:rtl/>
        </w:rPr>
        <w:t>]</w:t>
      </w:r>
      <w:r w:rsidR="007D4E2C">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وموقف الشيخ نووي الجاوي من المباحث العقلية -مواجه مناظرة العقلاني</w:t>
      </w:r>
      <w:r w:rsidR="00182166">
        <w:rPr>
          <w:rFonts w:ascii="Traditional Arabic" w:hAnsi="Traditional Arabic" w:cs="Traditional Arabic" w:hint="cs"/>
          <w:color w:val="000000"/>
          <w:sz w:val="32"/>
          <w:szCs w:val="32"/>
          <w:rtl/>
        </w:rPr>
        <w:t>ي</w:t>
      </w:r>
      <w:r>
        <w:rPr>
          <w:rFonts w:ascii="Traditional Arabic" w:hAnsi="Traditional Arabic" w:cs="Traditional Arabic" w:hint="cs"/>
          <w:color w:val="000000"/>
          <w:sz w:val="32"/>
          <w:szCs w:val="32"/>
          <w:rtl/>
        </w:rPr>
        <w:t xml:space="preserve">ن من الفلاسفة وأهل الكلام- تمسك بمذهب السلف وهو المذهب الأشعري، والحق الثابت المأثور، وأهله هم الفرقة الناجية والطائفة المرحومة، وهو المذهب الذي يحاول إثبات العقائد التي اشتمل عليها القرآن الكريم </w:t>
      </w:r>
      <w:r w:rsidRPr="00C01728">
        <w:rPr>
          <w:rFonts w:ascii="Traditional Arabic" w:hAnsi="Traditional Arabic" w:cs="Traditional Arabic" w:hint="cs"/>
          <w:color w:val="000000"/>
          <w:sz w:val="32"/>
          <w:szCs w:val="32"/>
          <w:rtl/>
        </w:rPr>
        <w:t>بالأدلة الشرعية القاطعة</w:t>
      </w:r>
      <w:r w:rsidR="00182166">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مع مسايرة البراهين المنطقية على صحة عقائد أهل السنة والجماعة</w:t>
      </w:r>
      <w:r w:rsidR="00182166">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 ومطابقتها للعقل والمنطق. وقد ألف أبو الحسن الأشعري ووضح موقفه نحو الاشتغال بالمباحث العقلية رسالة سماها استحسان الخوض في الكلام. وقد أي</w:t>
      </w:r>
      <w:r w:rsidR="00182166">
        <w:rPr>
          <w:rFonts w:ascii="Traditional Arabic" w:hAnsi="Traditional Arabic" w:cs="Traditional Arabic" w:hint="cs"/>
          <w:color w:val="000000"/>
          <w:sz w:val="32"/>
          <w:szCs w:val="32"/>
          <w:rtl/>
        </w:rPr>
        <w:t>ّ</w:t>
      </w:r>
      <w:r>
        <w:rPr>
          <w:rFonts w:ascii="Traditional Arabic" w:hAnsi="Traditional Arabic" w:cs="Traditional Arabic" w:hint="cs"/>
          <w:color w:val="000000"/>
          <w:sz w:val="32"/>
          <w:szCs w:val="32"/>
          <w:rtl/>
        </w:rPr>
        <w:t xml:space="preserve">د الشيخ نووي الجاوي هذا الاتجاه في مؤلفاته مثل تيجان الدراري، وبهجة الوسائل، ونور الظلام على منظومة المسماه بعقيدة العوام وغيرها من </w:t>
      </w:r>
      <w:r w:rsidR="00182166">
        <w:rPr>
          <w:rFonts w:ascii="Traditional Arabic" w:hAnsi="Traditional Arabic" w:cs="Traditional Arabic" w:hint="cs"/>
          <w:color w:val="000000"/>
          <w:sz w:val="32"/>
          <w:szCs w:val="32"/>
          <w:rtl/>
        </w:rPr>
        <w:t>مؤلفاته</w:t>
      </w:r>
      <w:r>
        <w:rPr>
          <w:rFonts w:ascii="Traditional Arabic" w:hAnsi="Traditional Arabic" w:cs="Traditional Arabic" w:hint="cs"/>
          <w:color w:val="000000"/>
          <w:sz w:val="32"/>
          <w:szCs w:val="32"/>
          <w:rtl/>
        </w:rPr>
        <w:t xml:space="preserve">.            </w:t>
      </w:r>
    </w:p>
    <w:p w14:paraId="6C4593A6" w14:textId="768FD1F8" w:rsidR="00203E75" w:rsidRDefault="00203E75" w:rsidP="00324D3F">
      <w:pPr>
        <w:bidi/>
        <w:spacing w:after="0"/>
        <w:ind w:firstLine="360"/>
        <w:jc w:val="both"/>
        <w:rPr>
          <w:rFonts w:ascii="Traditional Arabic" w:hAnsi="Traditional Arabic" w:cs="Traditional Arabic"/>
          <w:sz w:val="32"/>
          <w:szCs w:val="32"/>
          <w:rtl/>
        </w:rPr>
      </w:pPr>
      <w:r w:rsidRPr="00106E8D">
        <w:rPr>
          <w:rFonts w:ascii="Traditional Arabic" w:hAnsi="Traditional Arabic" w:cs="Traditional Arabic" w:hint="cs"/>
          <w:sz w:val="32"/>
          <w:szCs w:val="32"/>
          <w:rtl/>
        </w:rPr>
        <w:t>تعتبر مؤلفات</w:t>
      </w:r>
      <w:r>
        <w:rPr>
          <w:rFonts w:ascii="Traditional Arabic" w:hAnsi="Traditional Arabic" w:cs="Traditional Arabic" w:hint="cs"/>
          <w:sz w:val="32"/>
          <w:szCs w:val="32"/>
          <w:rtl/>
        </w:rPr>
        <w:t xml:space="preserve"> الشيخ نووي الجاوي </w:t>
      </w:r>
      <w:r w:rsidRPr="00106E8D">
        <w:rPr>
          <w:rFonts w:ascii="Traditional Arabic" w:hAnsi="Traditional Arabic" w:cs="Traditional Arabic" w:hint="cs"/>
          <w:sz w:val="32"/>
          <w:szCs w:val="32"/>
          <w:rtl/>
        </w:rPr>
        <w:t xml:space="preserve">طريقة </w:t>
      </w:r>
      <w:r w:rsidRPr="005E6ED5">
        <w:rPr>
          <w:rFonts w:ascii="Traditional Arabic" w:hAnsi="Traditional Arabic" w:cs="Traditional Arabic" w:hint="cs"/>
          <w:sz w:val="32"/>
          <w:szCs w:val="32"/>
          <w:rtl/>
        </w:rPr>
        <w:t>منهج</w:t>
      </w:r>
      <w:r w:rsidR="00106E8D" w:rsidRPr="005E6ED5">
        <w:rPr>
          <w:rFonts w:ascii="Traditional Arabic" w:hAnsi="Traditional Arabic" w:cs="Traditional Arabic" w:hint="cs"/>
          <w:sz w:val="32"/>
          <w:szCs w:val="32"/>
          <w:rtl/>
        </w:rPr>
        <w:t>ي</w:t>
      </w:r>
      <w:r w:rsidRPr="005E6ED5">
        <w:rPr>
          <w:rFonts w:ascii="Traditional Arabic" w:hAnsi="Traditional Arabic" w:cs="Traditional Arabic" w:hint="cs"/>
          <w:sz w:val="32"/>
          <w:szCs w:val="32"/>
          <w:rtl/>
        </w:rPr>
        <w:t>ة للوصول</w:t>
      </w:r>
      <w:r>
        <w:rPr>
          <w:rFonts w:ascii="Traditional Arabic" w:hAnsi="Traditional Arabic" w:cs="Traditional Arabic" w:hint="cs"/>
          <w:sz w:val="32"/>
          <w:szCs w:val="32"/>
          <w:rtl/>
        </w:rPr>
        <w:t xml:space="preserve"> إلى تقوية أنوار البصيرة المعرفية والفكرية لأبناء وطنه، وهي تسعى إلى ترسيخ العقيدة السليمة، وترقية العبادة الصحيحة، وتنمية الأخلاق الكريمة، وهي الأصول الثلاثة التي لا </w:t>
      </w:r>
      <w:r w:rsidR="00807908">
        <w:rPr>
          <w:rFonts w:ascii="Traditional Arabic" w:hAnsi="Traditional Arabic" w:cs="Traditional Arabic" w:hint="cs"/>
          <w:sz w:val="32"/>
          <w:szCs w:val="32"/>
          <w:rtl/>
        </w:rPr>
        <w:t>ت</w:t>
      </w:r>
      <w:r>
        <w:rPr>
          <w:rFonts w:ascii="Traditional Arabic" w:hAnsi="Traditional Arabic" w:cs="Traditional Arabic" w:hint="cs"/>
          <w:sz w:val="32"/>
          <w:szCs w:val="32"/>
          <w:rtl/>
        </w:rPr>
        <w:t xml:space="preserve">نفك </w:t>
      </w:r>
      <w:r w:rsidR="00807908">
        <w:rPr>
          <w:rFonts w:ascii="Traditional Arabic" w:hAnsi="Traditional Arabic" w:cs="Traditional Arabic" w:hint="cs"/>
          <w:sz w:val="32"/>
          <w:szCs w:val="32"/>
          <w:rtl/>
        </w:rPr>
        <w:t>إ</w:t>
      </w:r>
      <w:r>
        <w:rPr>
          <w:rFonts w:ascii="Traditional Arabic" w:hAnsi="Traditional Arabic" w:cs="Traditional Arabic" w:hint="cs"/>
          <w:sz w:val="32"/>
          <w:szCs w:val="32"/>
          <w:rtl/>
        </w:rPr>
        <w:t>حد</w:t>
      </w:r>
      <w:r w:rsidR="00807908">
        <w:rPr>
          <w:rFonts w:ascii="Traditional Arabic" w:hAnsi="Traditional Arabic" w:cs="Traditional Arabic" w:hint="cs"/>
          <w:sz w:val="32"/>
          <w:szCs w:val="32"/>
          <w:rtl/>
        </w:rPr>
        <w:t>اهن</w:t>
      </w:r>
      <w:r>
        <w:rPr>
          <w:rFonts w:ascii="Traditional Arabic" w:hAnsi="Traditional Arabic" w:cs="Traditional Arabic" w:hint="cs"/>
          <w:sz w:val="32"/>
          <w:szCs w:val="32"/>
          <w:rtl/>
        </w:rPr>
        <w:t xml:space="preserve"> عن ال</w:t>
      </w:r>
      <w:r w:rsidR="00807908">
        <w:rPr>
          <w:rFonts w:ascii="Traditional Arabic" w:hAnsi="Traditional Arabic" w:cs="Traditional Arabic" w:hint="cs"/>
          <w:sz w:val="32"/>
          <w:szCs w:val="32"/>
          <w:rtl/>
        </w:rPr>
        <w:t>أ</w:t>
      </w:r>
      <w:r>
        <w:rPr>
          <w:rFonts w:ascii="Traditional Arabic" w:hAnsi="Traditional Arabic" w:cs="Traditional Arabic" w:hint="cs"/>
          <w:sz w:val="32"/>
          <w:szCs w:val="32"/>
          <w:rtl/>
        </w:rPr>
        <w:t>خر</w:t>
      </w:r>
      <w:r w:rsidR="00807908">
        <w:rPr>
          <w:rFonts w:ascii="Traditional Arabic" w:hAnsi="Traditional Arabic" w:cs="Traditional Arabic" w:hint="cs"/>
          <w:sz w:val="32"/>
          <w:szCs w:val="32"/>
          <w:rtl/>
        </w:rPr>
        <w:t>ى</w:t>
      </w:r>
      <w:r>
        <w:rPr>
          <w:rFonts w:ascii="Traditional Arabic" w:hAnsi="Traditional Arabic" w:cs="Traditional Arabic" w:hint="cs"/>
          <w:sz w:val="32"/>
          <w:szCs w:val="32"/>
          <w:rtl/>
        </w:rPr>
        <w:t xml:space="preserve"> عند أهل السنة والجماعة، وإذا استقرت هذه الثلاثة في حياة إنسان، استقامت أحواله على ما تقتضيه المثالية القرآنية والنبوية.</w:t>
      </w:r>
      <w:r>
        <w:rPr>
          <w:rFonts w:ascii="Traditional Arabic" w:hAnsi="Traditional Arabic" w:cs="Traditional Arabic"/>
          <w:sz w:val="32"/>
          <w:szCs w:val="32"/>
        </w:rPr>
        <w:t xml:space="preserve"> </w:t>
      </w:r>
    </w:p>
    <w:p w14:paraId="2A2C0326" w14:textId="3A5C481D" w:rsidR="0033190F" w:rsidRPr="00215494" w:rsidRDefault="00203E75" w:rsidP="00BE6423">
      <w:pPr>
        <w:bidi/>
        <w:spacing w:after="0"/>
        <w:ind w:firstLine="36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جعل أبا الحسن الأشعري رائده في ترسيخ منهاجه العقدي، فيه يتمكن </w:t>
      </w:r>
      <w:r w:rsidRPr="005E6ED5">
        <w:rPr>
          <w:rFonts w:ascii="Traditional Arabic" w:hAnsi="Traditional Arabic" w:cs="Traditional Arabic" w:hint="cs"/>
          <w:sz w:val="32"/>
          <w:szCs w:val="32"/>
          <w:rtl/>
        </w:rPr>
        <w:t>من تفنيد</w:t>
      </w:r>
      <w:r>
        <w:rPr>
          <w:rFonts w:ascii="Traditional Arabic" w:hAnsi="Traditional Arabic" w:cs="Traditional Arabic" w:hint="cs"/>
          <w:sz w:val="32"/>
          <w:szCs w:val="32"/>
          <w:rtl/>
        </w:rPr>
        <w:t xml:space="preserve"> الاتجاهات العقدية المنحرفة، و</w:t>
      </w:r>
      <w:r w:rsidRPr="00C85CAF">
        <w:rPr>
          <w:rFonts w:ascii="Traditional Arabic" w:hAnsi="Traditional Arabic" w:cs="Traditional Arabic"/>
          <w:color w:val="000000"/>
          <w:sz w:val="32"/>
          <w:szCs w:val="32"/>
          <w:rtl/>
        </w:rPr>
        <w:t>الشركيات</w:t>
      </w:r>
      <w:r>
        <w:rPr>
          <w:rFonts w:ascii="Traditional Arabic" w:hAnsi="Traditional Arabic" w:cs="Traditional Arabic" w:hint="cs"/>
          <w:color w:val="000000"/>
          <w:sz w:val="32"/>
          <w:szCs w:val="32"/>
          <w:rtl/>
        </w:rPr>
        <w:t>،</w:t>
      </w:r>
      <w:r w:rsidRPr="00C85CAF">
        <w:rPr>
          <w:rFonts w:ascii="Traditional Arabic" w:hAnsi="Traditional Arabic" w:cs="Traditional Arabic"/>
          <w:color w:val="000000"/>
          <w:sz w:val="32"/>
          <w:szCs w:val="32"/>
          <w:rtl/>
        </w:rPr>
        <w:t xml:space="preserve"> والخرافات</w:t>
      </w:r>
      <w:r>
        <w:rPr>
          <w:rFonts w:ascii="Traditional Arabic" w:hAnsi="Traditional Arabic" w:cs="Traditional Arabic" w:hint="cs"/>
          <w:color w:val="000000"/>
          <w:sz w:val="32"/>
          <w:szCs w:val="32"/>
          <w:rtl/>
        </w:rPr>
        <w:t>،</w:t>
      </w:r>
      <w:r w:rsidRPr="00C85CAF">
        <w:rPr>
          <w:rFonts w:ascii="Traditional Arabic" w:hAnsi="Traditional Arabic" w:cs="Traditional Arabic"/>
          <w:color w:val="000000"/>
          <w:sz w:val="32"/>
          <w:szCs w:val="32"/>
          <w:rtl/>
        </w:rPr>
        <w:t xml:space="preserve"> والبدع</w:t>
      </w:r>
      <w:r>
        <w:rPr>
          <w:rFonts w:ascii="Traditional Arabic" w:hAnsi="Traditional Arabic" w:cs="Traditional Arabic" w:hint="cs"/>
          <w:color w:val="000000"/>
          <w:sz w:val="32"/>
          <w:szCs w:val="32"/>
          <w:rtl/>
        </w:rPr>
        <w:t>، وم</w:t>
      </w:r>
      <w:r w:rsidRPr="00C85CAF">
        <w:rPr>
          <w:rFonts w:ascii="Traditional Arabic" w:hAnsi="Traditional Arabic" w:cs="Traditional Arabic"/>
          <w:color w:val="000000"/>
          <w:sz w:val="32"/>
          <w:szCs w:val="32"/>
          <w:rtl/>
        </w:rPr>
        <w:t>ن</w:t>
      </w:r>
      <w:r w:rsidRPr="00C85CAF">
        <w:rPr>
          <w:rFonts w:ascii="Traditional Arabic" w:hAnsi="Traditional Arabic" w:cs="Traditional Arabic"/>
          <w:color w:val="000000"/>
          <w:sz w:val="32"/>
          <w:szCs w:val="32"/>
        </w:rPr>
        <w:t xml:space="preserve"> </w:t>
      </w:r>
      <w:r w:rsidRPr="00C85CAF">
        <w:rPr>
          <w:rFonts w:ascii="Traditional Arabic" w:hAnsi="Traditional Arabic" w:cs="Traditional Arabic"/>
          <w:color w:val="000000"/>
          <w:sz w:val="32"/>
          <w:szCs w:val="32"/>
          <w:rtl/>
        </w:rPr>
        <w:t>الفرق</w:t>
      </w:r>
      <w:r w:rsidRPr="00C85CAF">
        <w:rPr>
          <w:rFonts w:ascii="Traditional Arabic" w:hAnsi="Traditional Arabic" w:cs="Traditional Arabic"/>
          <w:color w:val="000000"/>
          <w:sz w:val="32"/>
          <w:szCs w:val="32"/>
        </w:rPr>
        <w:t xml:space="preserve"> </w:t>
      </w:r>
      <w:r w:rsidRPr="00C85CAF">
        <w:rPr>
          <w:rFonts w:ascii="Traditional Arabic" w:hAnsi="Traditional Arabic" w:cs="Traditional Arabic"/>
          <w:color w:val="000000"/>
          <w:sz w:val="32"/>
          <w:szCs w:val="32"/>
          <w:rtl/>
        </w:rPr>
        <w:t xml:space="preserve">المخالفة </w:t>
      </w:r>
      <w:r w:rsidRPr="00C85CAF">
        <w:rPr>
          <w:rStyle w:val="style11"/>
          <w:rFonts w:ascii="Traditional Arabic" w:hAnsi="Traditional Arabic" w:cs="Traditional Arabic"/>
          <w:sz w:val="32"/>
          <w:szCs w:val="32"/>
          <w:rtl/>
        </w:rPr>
        <w:t>كالخوارج</w:t>
      </w:r>
      <w:r>
        <w:rPr>
          <w:rStyle w:val="style11"/>
          <w:rFonts w:ascii="Traditional Arabic" w:hAnsi="Traditional Arabic" w:cs="Traditional Arabic" w:hint="cs"/>
          <w:sz w:val="32"/>
          <w:szCs w:val="32"/>
          <w:rtl/>
        </w:rPr>
        <w:t>،</w:t>
      </w:r>
      <w:r w:rsidRPr="00C85CAF">
        <w:rPr>
          <w:rStyle w:val="style11"/>
          <w:rFonts w:ascii="Traditional Arabic" w:hAnsi="Traditional Arabic" w:cs="Traditional Arabic"/>
          <w:sz w:val="32"/>
          <w:szCs w:val="32"/>
          <w:rtl/>
        </w:rPr>
        <w:t xml:space="preserve"> والمعتزلة</w:t>
      </w:r>
      <w:r>
        <w:rPr>
          <w:rStyle w:val="style11"/>
          <w:rFonts w:ascii="Traditional Arabic" w:hAnsi="Traditional Arabic" w:cs="Traditional Arabic" w:hint="cs"/>
          <w:sz w:val="32"/>
          <w:szCs w:val="32"/>
          <w:rtl/>
        </w:rPr>
        <w:t>،</w:t>
      </w:r>
      <w:r w:rsidRPr="00C85CAF">
        <w:rPr>
          <w:rStyle w:val="style11"/>
          <w:rFonts w:ascii="Traditional Arabic" w:hAnsi="Traditional Arabic" w:cs="Traditional Arabic"/>
          <w:sz w:val="32"/>
          <w:szCs w:val="32"/>
          <w:rtl/>
        </w:rPr>
        <w:t xml:space="preserve"> وال</w:t>
      </w:r>
      <w:r w:rsidRPr="00C85CAF">
        <w:rPr>
          <w:rStyle w:val="style11"/>
          <w:rFonts w:ascii="Traditional Arabic" w:hAnsi="Traditional Arabic" w:cs="Traditional Arabic" w:hint="cs"/>
          <w:sz w:val="32"/>
          <w:szCs w:val="32"/>
          <w:rtl/>
        </w:rPr>
        <w:t>جهمية</w:t>
      </w:r>
      <w:r>
        <w:rPr>
          <w:rStyle w:val="style11"/>
          <w:rFonts w:ascii="Traditional Arabic" w:hAnsi="Traditional Arabic" w:cs="Traditional Arabic" w:hint="cs"/>
          <w:sz w:val="32"/>
          <w:szCs w:val="32"/>
          <w:rtl/>
        </w:rPr>
        <w:t>،</w:t>
      </w:r>
      <w:r w:rsidRPr="00C85CAF">
        <w:rPr>
          <w:rStyle w:val="style11"/>
          <w:rFonts w:ascii="Traditional Arabic" w:hAnsi="Traditional Arabic" w:cs="Traditional Arabic" w:hint="cs"/>
          <w:sz w:val="32"/>
          <w:szCs w:val="32"/>
          <w:rtl/>
        </w:rPr>
        <w:t xml:space="preserve"> </w:t>
      </w:r>
      <w:r w:rsidRPr="00C85CAF">
        <w:rPr>
          <w:rFonts w:ascii="Traditional Arabic" w:hAnsi="Traditional Arabic" w:cs="Traditional Arabic"/>
          <w:color w:val="000000"/>
          <w:sz w:val="32"/>
          <w:szCs w:val="32"/>
          <w:rtl/>
        </w:rPr>
        <w:t>وأهل</w:t>
      </w:r>
      <w:r w:rsidR="00BE6423">
        <w:rPr>
          <w:rFonts w:ascii="Traditional Arabic" w:hAnsi="Traditional Arabic" w:cs="Traditional Arabic" w:hint="cs"/>
          <w:color w:val="000000"/>
          <w:sz w:val="32"/>
          <w:szCs w:val="32"/>
          <w:rtl/>
        </w:rPr>
        <w:t xml:space="preserve"> </w:t>
      </w:r>
      <w:r w:rsidRPr="00C85CAF">
        <w:rPr>
          <w:rFonts w:ascii="Traditional Arabic" w:hAnsi="Traditional Arabic" w:cs="Traditional Arabic"/>
          <w:color w:val="000000"/>
          <w:sz w:val="32"/>
          <w:szCs w:val="32"/>
          <w:rtl/>
        </w:rPr>
        <w:t>الكلام</w:t>
      </w:r>
      <w:r>
        <w:rPr>
          <w:rFonts w:ascii="Traditional Arabic" w:hAnsi="Traditional Arabic" w:cs="Traditional Arabic" w:hint="cs"/>
          <w:color w:val="000000"/>
          <w:sz w:val="32"/>
          <w:szCs w:val="32"/>
          <w:rtl/>
        </w:rPr>
        <w:t>،</w:t>
      </w:r>
      <w:r w:rsidR="00BE6423">
        <w:rPr>
          <w:rFonts w:ascii="Traditional Arabic" w:hAnsi="Traditional Arabic" w:cs="Traditional Arabic" w:hint="cs"/>
          <w:color w:val="000000"/>
          <w:sz w:val="32"/>
          <w:szCs w:val="32"/>
          <w:rtl/>
        </w:rPr>
        <w:t xml:space="preserve"> </w:t>
      </w:r>
      <w:r w:rsidRPr="00C85CAF">
        <w:rPr>
          <w:rFonts w:ascii="Traditional Arabic" w:hAnsi="Traditional Arabic" w:cs="Traditional Arabic"/>
          <w:color w:val="000000"/>
          <w:sz w:val="32"/>
          <w:szCs w:val="32"/>
          <w:rtl/>
        </w:rPr>
        <w:lastRenderedPageBreak/>
        <w:t>والفل</w:t>
      </w:r>
      <w:r>
        <w:rPr>
          <w:rFonts w:ascii="Traditional Arabic" w:hAnsi="Traditional Arabic" w:cs="Traditional Arabic" w:hint="cs"/>
          <w:color w:val="000000"/>
          <w:sz w:val="32"/>
          <w:szCs w:val="32"/>
          <w:rtl/>
        </w:rPr>
        <w:t>ا</w:t>
      </w:r>
      <w:r>
        <w:rPr>
          <w:rFonts w:ascii="Traditional Arabic" w:hAnsi="Traditional Arabic" w:cs="Traditional Arabic"/>
          <w:color w:val="000000"/>
          <w:sz w:val="32"/>
          <w:szCs w:val="32"/>
          <w:rtl/>
        </w:rPr>
        <w:t>سفة</w:t>
      </w:r>
      <w:r>
        <w:rPr>
          <w:rFonts w:ascii="Traditional Arabic" w:hAnsi="Traditional Arabic" w:cs="Traditional Arabic" w:hint="cs"/>
          <w:color w:val="000000"/>
          <w:sz w:val="32"/>
          <w:szCs w:val="32"/>
          <w:rtl/>
        </w:rPr>
        <w:t>، مع العلم بأنه لا مهمل ما قرره الإمام أبو منصور الماتريدي، فهو لا يستهان به في تحليلاته العقلية في بلورة الأصول الإيمانية عند أهل السنة والجماعة.</w:t>
      </w:r>
    </w:p>
    <w:p w14:paraId="08B7B975" w14:textId="7A32C549" w:rsidR="00291BE7" w:rsidRDefault="0033190F" w:rsidP="00324D3F">
      <w:pPr>
        <w:bidi/>
        <w:spacing w:after="0"/>
        <w:ind w:firstLine="360"/>
        <w:jc w:val="both"/>
        <w:rPr>
          <w:rFonts w:ascii="Traditional Arabic" w:hAnsi="Traditional Arabic" w:cs="Traditional Arabic"/>
          <w:sz w:val="28"/>
          <w:szCs w:val="28"/>
          <w:rtl/>
        </w:rPr>
      </w:pPr>
      <w:r w:rsidRPr="00215494">
        <w:rPr>
          <w:rFonts w:ascii="Traditional Arabic" w:hAnsi="Traditional Arabic" w:cs="Traditional Arabic" w:hint="cs"/>
          <w:sz w:val="32"/>
          <w:szCs w:val="32"/>
          <w:rtl/>
        </w:rPr>
        <w:t>في جانب الإيمان وهو العقيدة رد الشيخ نووي الجاوي على ما ذهب إليه الخوارج والمعتزلة في أصل الإيمان، حيث اعتبروا الأول أن العمل هو أصل الإيمان أي شطره،</w:t>
      </w:r>
      <w:r w:rsidR="00397299">
        <w:rPr>
          <w:rFonts w:ascii="Traditional Arabic" w:hAnsi="Traditional Arabic" w:cs="Traditional Arabic" w:hint="cs"/>
          <w:sz w:val="32"/>
          <w:szCs w:val="32"/>
          <w:rtl/>
        </w:rPr>
        <w:t xml:space="preserve"> </w:t>
      </w:r>
      <w:r w:rsidRPr="00215494">
        <w:rPr>
          <w:rFonts w:ascii="Traditional Arabic" w:hAnsi="Traditional Arabic" w:cs="Traditional Arabic" w:hint="cs"/>
          <w:sz w:val="32"/>
          <w:szCs w:val="32"/>
          <w:rtl/>
        </w:rPr>
        <w:t>فمن ترك العمل فليس بمؤمن</w:t>
      </w:r>
      <w:r w:rsidR="00215494" w:rsidRPr="00215494">
        <w:rPr>
          <w:rFonts w:ascii="Traditional Arabic" w:hAnsi="Traditional Arabic" w:cs="Traditional Arabic" w:hint="cs"/>
          <w:sz w:val="32"/>
          <w:szCs w:val="32"/>
          <w:rtl/>
        </w:rPr>
        <w:t xml:space="preserve"> </w:t>
      </w:r>
      <w:r w:rsidR="00215494" w:rsidRPr="00215494">
        <w:rPr>
          <w:rFonts w:ascii="Traditional Arabic" w:hAnsi="Traditional Arabic" w:cs="Traditional Arabic" w:hint="cs"/>
          <w:color w:val="000000"/>
          <w:sz w:val="32"/>
          <w:szCs w:val="32"/>
          <w:rtl/>
        </w:rPr>
        <w:t>لفقد جزء من الإيمان وهو العمل، وهم يكفرون مرتكب</w:t>
      </w:r>
      <w:r w:rsidR="00B97A38">
        <w:rPr>
          <w:rFonts w:ascii="Traditional Arabic" w:hAnsi="Traditional Arabic" w:cs="Traditional Arabic" w:hint="cs"/>
          <w:color w:val="000000"/>
          <w:sz w:val="32"/>
          <w:szCs w:val="32"/>
          <w:rtl/>
        </w:rPr>
        <w:t xml:space="preserve"> ال</w:t>
      </w:r>
      <w:r w:rsidR="009F69A6">
        <w:rPr>
          <w:rFonts w:ascii="Traditional Arabic" w:hAnsi="Traditional Arabic" w:cs="Traditional Arabic" w:hint="cs"/>
          <w:color w:val="000000"/>
          <w:sz w:val="32"/>
          <w:szCs w:val="32"/>
          <w:rtl/>
        </w:rPr>
        <w:t>كبائر</w:t>
      </w:r>
      <w:r w:rsidR="00215494" w:rsidRPr="00215494">
        <w:rPr>
          <w:rFonts w:ascii="Traditional Arabic" w:hAnsi="Traditional Arabic" w:cs="Traditional Arabic" w:hint="cs"/>
          <w:color w:val="000000"/>
          <w:sz w:val="32"/>
          <w:szCs w:val="32"/>
          <w:rtl/>
        </w:rPr>
        <w:t>.</w:t>
      </w:r>
      <w:r w:rsidRPr="00215494">
        <w:rPr>
          <w:rFonts w:ascii="Traditional Arabic" w:hAnsi="Traditional Arabic" w:cs="Traditional Arabic" w:hint="cs"/>
          <w:sz w:val="32"/>
          <w:szCs w:val="32"/>
          <w:rtl/>
        </w:rPr>
        <w:t xml:space="preserve"> </w:t>
      </w:r>
      <w:r w:rsidR="0059235A" w:rsidRPr="0059235A">
        <w:rPr>
          <w:rFonts w:ascii="Traditional Arabic" w:hAnsi="Traditional Arabic" w:cs="Traditional Arabic"/>
          <w:sz w:val="28"/>
          <w:szCs w:val="28"/>
          <w:rtl/>
        </w:rPr>
        <w:t>[</w:t>
      </w:r>
      <w:r w:rsidR="0059235A" w:rsidRPr="0059235A">
        <w:rPr>
          <w:rFonts w:ascii="Traditional Arabic" w:hAnsi="Traditional Arabic" w:cs="Traditional Arabic"/>
          <w:b/>
          <w:bCs/>
          <w:sz w:val="28"/>
          <w:szCs w:val="28"/>
          <w:rtl/>
        </w:rPr>
        <w:t>الجامع لعلوم الإمام أحمد. ج3. ص21.</w:t>
      </w:r>
      <w:r w:rsidR="0059235A" w:rsidRPr="0059235A">
        <w:rPr>
          <w:rFonts w:ascii="Traditional Arabic" w:hAnsi="Traditional Arabic" w:cs="Traditional Arabic"/>
          <w:sz w:val="28"/>
          <w:szCs w:val="28"/>
          <w:rtl/>
        </w:rPr>
        <w:t>]</w:t>
      </w:r>
      <w:r w:rsidR="008B6965">
        <w:rPr>
          <w:rFonts w:ascii="Traditional Arabic" w:hAnsi="Traditional Arabic" w:cs="Traditional Arabic" w:hint="cs"/>
          <w:sz w:val="28"/>
          <w:szCs w:val="28"/>
          <w:rtl/>
        </w:rPr>
        <w:t xml:space="preserve">. </w:t>
      </w:r>
      <w:r w:rsidR="008B6965">
        <w:rPr>
          <w:rFonts w:ascii="Traditional Arabic" w:hAnsi="Traditional Arabic" w:cs="Traditional Arabic" w:hint="cs"/>
          <w:color w:val="000000"/>
          <w:sz w:val="32"/>
          <w:szCs w:val="32"/>
          <w:rtl/>
        </w:rPr>
        <w:t xml:space="preserve">وأمّا المعتزلة لا يكفرون تارك العمل لوجود التصديق، فهو عندهم -بين المؤمن والكافر-، ويخلد في النار، ويعذب بأقلّ من عذاب الكافر، واستدلّ بقوله تعالى: </w:t>
      </w:r>
      <w:r w:rsidR="008B6965" w:rsidRPr="00D8199B">
        <w:rPr>
          <w:rFonts w:cs="KFGQPC HAFS Uthmanic Script" w:hint="cs"/>
          <w:b/>
          <w:bCs/>
          <w:sz w:val="26"/>
          <w:szCs w:val="26"/>
          <w:rtl/>
        </w:rPr>
        <w:t>ﵟوَمَا كَانَ ٱللَّهُ لِيُضِيعَ إِيمَٰنَكُمۡۚ ﵞ</w:t>
      </w:r>
      <w:r w:rsidR="008B6965">
        <w:rPr>
          <w:rFonts w:cs="Traditional Naskh" w:hint="cs"/>
          <w:sz w:val="36"/>
          <w:szCs w:val="36"/>
          <w:rtl/>
        </w:rPr>
        <w:t> </w:t>
      </w:r>
      <w:r w:rsidR="00D8199B" w:rsidRPr="00B90FFB">
        <w:rPr>
          <w:rFonts w:ascii="Traditional Arabic" w:hAnsi="Traditional Arabic" w:cs="Traditional Arabic" w:hint="cs"/>
          <w:color w:val="000000"/>
          <w:sz w:val="28"/>
          <w:szCs w:val="28"/>
          <w:rtl/>
          <w:lang w:val="id-ID"/>
        </w:rPr>
        <w:t>[</w:t>
      </w:r>
      <w:r w:rsidR="00D8199B" w:rsidRPr="00B90FFB">
        <w:rPr>
          <w:rFonts w:ascii="Traditional Arabic" w:hAnsi="Traditional Arabic" w:cs="Traditional Arabic"/>
          <w:sz w:val="28"/>
          <w:szCs w:val="28"/>
          <w:rtl/>
        </w:rPr>
        <w:t>سورة</w:t>
      </w:r>
      <w:r w:rsidR="00D8199B" w:rsidRPr="00B90FFB">
        <w:rPr>
          <w:rFonts w:ascii="Traditional Arabic" w:hAnsi="Traditional Arabic" w:cs="Traditional Arabic" w:hint="cs"/>
          <w:sz w:val="28"/>
          <w:szCs w:val="28"/>
          <w:rtl/>
        </w:rPr>
        <w:t xml:space="preserve"> </w:t>
      </w:r>
      <w:r w:rsidR="00D8199B">
        <w:rPr>
          <w:rFonts w:ascii="Traditional Arabic" w:hAnsi="Traditional Arabic" w:cs="Traditional Arabic" w:hint="cs"/>
          <w:sz w:val="28"/>
          <w:szCs w:val="28"/>
          <w:rtl/>
        </w:rPr>
        <w:t>البقرة</w:t>
      </w:r>
      <w:r w:rsidR="00397299">
        <w:rPr>
          <w:rFonts w:ascii="Traditional Arabic" w:hAnsi="Traditional Arabic" w:cs="Traditional Arabic" w:hint="cs"/>
          <w:sz w:val="28"/>
          <w:szCs w:val="28"/>
          <w:rtl/>
        </w:rPr>
        <w:t xml:space="preserve"> : </w:t>
      </w:r>
      <w:r w:rsidR="00D8199B">
        <w:rPr>
          <w:rFonts w:ascii="Traditional Arabic" w:hAnsi="Traditional Arabic" w:cs="Traditional Arabic" w:hint="cs"/>
          <w:sz w:val="28"/>
          <w:szCs w:val="28"/>
          <w:rtl/>
        </w:rPr>
        <w:t>143</w:t>
      </w:r>
      <w:r w:rsidR="00D8199B" w:rsidRPr="00B90FFB">
        <w:rPr>
          <w:rFonts w:ascii="Traditional Arabic" w:hAnsi="Traditional Arabic" w:cs="Traditional Arabic" w:hint="cs"/>
          <w:sz w:val="28"/>
          <w:szCs w:val="28"/>
          <w:rtl/>
        </w:rPr>
        <w:t>]</w:t>
      </w:r>
      <w:r w:rsidR="00D8199B">
        <w:rPr>
          <w:rFonts w:ascii="Traditional Arabic" w:hAnsi="Traditional Arabic" w:cs="Traditional Arabic" w:hint="cs"/>
          <w:sz w:val="28"/>
          <w:szCs w:val="28"/>
          <w:rtl/>
        </w:rPr>
        <w:t xml:space="preserve"> </w:t>
      </w:r>
      <w:r w:rsidR="00291BE7">
        <w:rPr>
          <w:rFonts w:ascii="Traditional Arabic" w:hAnsi="Traditional Arabic" w:cs="Traditional Arabic" w:hint="cs"/>
          <w:sz w:val="32"/>
          <w:szCs w:val="32"/>
          <w:rtl/>
        </w:rPr>
        <w:t xml:space="preserve">ويرادوا بالإيمان هنا الصلاة إلى بيت المقدس. </w:t>
      </w:r>
      <w:r w:rsidR="00C66503" w:rsidRPr="006D68C8">
        <w:rPr>
          <w:rFonts w:ascii="Traditional Arabic" w:hAnsi="Traditional Arabic" w:cs="Traditional Arabic"/>
          <w:sz w:val="32"/>
          <w:szCs w:val="32"/>
          <w:rtl/>
        </w:rPr>
        <w:t>[</w:t>
      </w:r>
      <w:r w:rsidR="00C66503" w:rsidRPr="00C66503">
        <w:rPr>
          <w:rFonts w:ascii="Traditional Arabic" w:hAnsi="Traditional Arabic" w:cs="Traditional Arabic"/>
          <w:b/>
          <w:bCs/>
          <w:sz w:val="28"/>
          <w:szCs w:val="28"/>
          <w:rtl/>
        </w:rPr>
        <w:t>الانتصار في الرد على المعتزلة القدرية الأشرار</w:t>
      </w:r>
      <w:r w:rsidR="00C66503">
        <w:rPr>
          <w:rFonts w:ascii="Traditional Arabic" w:hAnsi="Traditional Arabic" w:cs="Traditional Arabic" w:hint="cs"/>
          <w:b/>
          <w:bCs/>
          <w:sz w:val="28"/>
          <w:szCs w:val="28"/>
          <w:rtl/>
        </w:rPr>
        <w:t xml:space="preserve">. </w:t>
      </w:r>
      <w:r w:rsidR="00925FAA">
        <w:rPr>
          <w:rFonts w:ascii="Traditional Arabic" w:hAnsi="Traditional Arabic" w:cs="Traditional Arabic" w:hint="cs"/>
          <w:b/>
          <w:bCs/>
          <w:sz w:val="28"/>
          <w:szCs w:val="28"/>
          <w:rtl/>
        </w:rPr>
        <w:t>ج3. ص745</w:t>
      </w:r>
      <w:r w:rsidR="00C66503" w:rsidRPr="006D68C8">
        <w:rPr>
          <w:rFonts w:ascii="Traditional Arabic" w:hAnsi="Traditional Arabic" w:cs="Traditional Arabic"/>
          <w:sz w:val="32"/>
          <w:szCs w:val="32"/>
          <w:rtl/>
        </w:rPr>
        <w:t>]</w:t>
      </w:r>
      <w:r w:rsidR="00834E1E">
        <w:rPr>
          <w:rFonts w:ascii="Traditional Arabic" w:hAnsi="Traditional Arabic" w:cs="Traditional Arabic" w:hint="cs"/>
          <w:sz w:val="28"/>
          <w:szCs w:val="28"/>
          <w:rtl/>
        </w:rPr>
        <w:t xml:space="preserve">. </w:t>
      </w:r>
    </w:p>
    <w:p w14:paraId="53EDDF79" w14:textId="77777777" w:rsidR="00F026C5" w:rsidRDefault="00834E1E" w:rsidP="00F026C5">
      <w:pPr>
        <w:bidi/>
        <w:spacing w:after="0"/>
        <w:ind w:firstLine="360"/>
        <w:jc w:val="both"/>
        <w:rPr>
          <w:rFonts w:ascii="Traditional Arabic" w:hAnsi="Traditional Arabic" w:cs="Traditional Arabic"/>
          <w:sz w:val="28"/>
          <w:szCs w:val="28"/>
          <w:rtl/>
        </w:rPr>
      </w:pPr>
      <w:r>
        <w:rPr>
          <w:rFonts w:ascii="Traditional Arabic" w:hAnsi="Traditional Arabic" w:cs="Traditional Arabic" w:hint="cs"/>
          <w:sz w:val="32"/>
          <w:szCs w:val="32"/>
          <w:rtl/>
        </w:rPr>
        <w:t xml:space="preserve">بين الشيخ نووي الجاوي بأن أصل الإيمان عند أهل السنة والجماعة هو التصديق، </w:t>
      </w:r>
      <w:r w:rsidRPr="00F568D6">
        <w:rPr>
          <w:rFonts w:ascii="Traditional Arabic" w:hAnsi="Traditional Arabic" w:cs="Traditional Arabic" w:hint="cs"/>
          <w:sz w:val="32"/>
          <w:szCs w:val="32"/>
          <w:rtl/>
        </w:rPr>
        <w:t xml:space="preserve">واستدلّ بأنّ </w:t>
      </w:r>
      <w:r w:rsidRPr="00F568D6">
        <w:rPr>
          <w:rFonts w:ascii="Traditional Arabic" w:hAnsi="Traditional Arabic" w:cs="Traditional Arabic"/>
          <w:sz w:val="32"/>
          <w:szCs w:val="32"/>
          <w:rtl/>
        </w:rPr>
        <w:t>من أكره على التلف</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ظ بالكفر</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 xml:space="preserve"> فتلف</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ظ به بأمر لا طاقة له به كالتخويف بالقتل</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وكالضرب الشديد</w:t>
      </w:r>
      <w:r w:rsidRPr="00F568D6">
        <w:rPr>
          <w:rFonts w:ascii="Traditional Arabic" w:hAnsi="Traditional Arabic" w:cs="Traditional Arabic"/>
          <w:sz w:val="32"/>
          <w:szCs w:val="32"/>
          <w:rtl/>
        </w:rPr>
        <w:t>، وكالإيلامات القوية مم</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ا يخاف على نفسه أو على عضو من أعضائه</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 xml:space="preserve"> وقلبه مطمئن بالإيمان</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 xml:space="preserve"> أي</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 xml:space="preserve"> والحال أن</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 xml:space="preserve"> قلبه لم تتغير عقيدته</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 xml:space="preserve"> وهذا دليل على أن</w:t>
      </w:r>
      <w:r>
        <w:rPr>
          <w:rFonts w:ascii="Traditional Arabic" w:hAnsi="Traditional Arabic" w:cs="Traditional Arabic" w:hint="cs"/>
          <w:sz w:val="32"/>
          <w:szCs w:val="32"/>
          <w:rtl/>
        </w:rPr>
        <w:t>ّ</w:t>
      </w:r>
      <w:r w:rsidRPr="00F568D6">
        <w:rPr>
          <w:rFonts w:ascii="Traditional Arabic" w:hAnsi="Traditional Arabic" w:cs="Traditional Arabic"/>
          <w:sz w:val="32"/>
          <w:szCs w:val="32"/>
          <w:rtl/>
        </w:rPr>
        <w:t xml:space="preserve"> الإيمان هو التصديق بالقلب</w:t>
      </w:r>
      <w:r w:rsidRPr="00834E1E">
        <w:rPr>
          <w:rFonts w:ascii="Traditional Arabic" w:hAnsi="Traditional Arabic" w:cs="Traditional Arabic"/>
          <w:sz w:val="28"/>
          <w:szCs w:val="28"/>
          <w:rtl/>
        </w:rPr>
        <w:t>. [</w:t>
      </w:r>
      <w:r w:rsidRPr="00834E1E">
        <w:rPr>
          <w:rFonts w:ascii="Traditional Arabic" w:hAnsi="Traditional Arabic" w:cs="Traditional Arabic"/>
          <w:b/>
          <w:bCs/>
          <w:sz w:val="28"/>
          <w:szCs w:val="28"/>
          <w:rtl/>
        </w:rPr>
        <w:t>مراح لبيد لكشف معنى قرآن مجيد</w:t>
      </w:r>
      <w:r w:rsidRPr="00834E1E">
        <w:rPr>
          <w:rFonts w:ascii="Traditional Arabic" w:hAnsi="Traditional Arabic" w:cs="Traditional Arabic"/>
          <w:sz w:val="28"/>
          <w:szCs w:val="28"/>
          <w:rtl/>
        </w:rPr>
        <w:t>. سورة النحل. ج1. ص608.]</w:t>
      </w:r>
      <w:r w:rsidR="00324D3F">
        <w:rPr>
          <w:rFonts w:ascii="Traditional Arabic" w:hAnsi="Traditional Arabic" w:cs="Traditional Arabic" w:hint="cs"/>
          <w:sz w:val="28"/>
          <w:szCs w:val="28"/>
          <w:rtl/>
        </w:rPr>
        <w:t>.</w:t>
      </w:r>
      <w:r w:rsidR="00324D3F" w:rsidRPr="00324D3F">
        <w:rPr>
          <w:rFonts w:ascii="Traditional Arabic" w:hAnsi="Traditional Arabic" w:cs="Traditional Arabic" w:hint="cs"/>
          <w:sz w:val="32"/>
          <w:szCs w:val="32"/>
          <w:rtl/>
        </w:rPr>
        <w:t xml:space="preserve"> وهذا </w:t>
      </w:r>
      <w:r w:rsidR="00324D3F">
        <w:rPr>
          <w:rFonts w:ascii="Traditional Arabic" w:hAnsi="Traditional Arabic" w:cs="Traditional Arabic" w:hint="cs"/>
          <w:sz w:val="32"/>
          <w:szCs w:val="32"/>
          <w:rtl/>
        </w:rPr>
        <w:t xml:space="preserve">الاتجاه </w:t>
      </w:r>
      <w:r w:rsidR="00D8199B">
        <w:rPr>
          <w:rFonts w:ascii="Traditional Arabic" w:hAnsi="Traditional Arabic" w:cs="Traditional Arabic" w:hint="cs"/>
          <w:sz w:val="32"/>
          <w:szCs w:val="32"/>
          <w:rtl/>
        </w:rPr>
        <w:t xml:space="preserve">مطابق بما قاله الغزالي </w:t>
      </w:r>
      <w:r w:rsidR="00D8199B" w:rsidRPr="00FC70F5">
        <w:rPr>
          <w:rFonts w:ascii="Traditional Arabic" w:hAnsi="Traditional Arabic" w:cs="Traditional Arabic" w:hint="cs"/>
          <w:sz w:val="32"/>
          <w:szCs w:val="32"/>
          <w:rtl/>
        </w:rPr>
        <w:t>بأن</w:t>
      </w:r>
      <w:r w:rsidR="00D8199B">
        <w:rPr>
          <w:rFonts w:ascii="Traditional Arabic" w:hAnsi="Traditional Arabic" w:cs="Traditional Arabic" w:hint="cs"/>
          <w:sz w:val="32"/>
          <w:szCs w:val="32"/>
          <w:rtl/>
        </w:rPr>
        <w:t xml:space="preserve">ّ </w:t>
      </w:r>
      <w:r w:rsidR="00D8199B" w:rsidRPr="00FC70F5">
        <w:rPr>
          <w:rFonts w:ascii="Traditional Arabic" w:hAnsi="Traditional Arabic" w:cs="Traditional Arabic"/>
          <w:sz w:val="32"/>
          <w:szCs w:val="32"/>
          <w:rtl/>
        </w:rPr>
        <w:t>الإيمان عبارة عن التصديق</w:t>
      </w:r>
      <w:r w:rsidR="00D8199B">
        <w:rPr>
          <w:rFonts w:ascii="Traditional Arabic" w:hAnsi="Traditional Arabic" w:cs="Traditional Arabic" w:hint="cs"/>
          <w:sz w:val="32"/>
          <w:szCs w:val="32"/>
          <w:rtl/>
        </w:rPr>
        <w:t>، وذلك قوله تعا</w:t>
      </w:r>
      <w:r w:rsidR="00D8199B">
        <w:rPr>
          <w:rFonts w:ascii="Traditional Arabic" w:hAnsi="Traditional Arabic" w:cs="Traditional Arabic" w:hint="cs"/>
          <w:sz w:val="28"/>
          <w:szCs w:val="28"/>
          <w:rtl/>
        </w:rPr>
        <w:t xml:space="preserve">لى </w:t>
      </w:r>
      <w:r w:rsidR="00D8199B" w:rsidRPr="00D8199B">
        <w:rPr>
          <w:rFonts w:ascii="Traditional Arabic" w:hAnsi="Traditional Arabic" w:cs="Traditional Arabic" w:hint="cs"/>
          <w:sz w:val="28"/>
          <w:szCs w:val="28"/>
          <w:rtl/>
        </w:rPr>
        <w:t xml:space="preserve">: </w:t>
      </w:r>
      <w:r w:rsidR="00D8199B" w:rsidRPr="00D8199B">
        <w:rPr>
          <w:rFonts w:cs="KFGQPC HAFS Uthmanic Script" w:hint="cs"/>
          <w:b/>
          <w:bCs/>
          <w:sz w:val="26"/>
          <w:szCs w:val="26"/>
          <w:rtl/>
        </w:rPr>
        <w:t>ﵟوَمَآ أَنتَ بِمُؤۡمِنٖ لَّنَا وَلَوۡ كُنَّا صَٰدِقِينَﵞ</w:t>
      </w:r>
      <w:r w:rsidR="00D8199B">
        <w:rPr>
          <w:rFonts w:cs="Traditional Naskh" w:hint="cs"/>
          <w:sz w:val="28"/>
          <w:szCs w:val="28"/>
          <w:rtl/>
        </w:rPr>
        <w:t xml:space="preserve"> </w:t>
      </w:r>
      <w:r w:rsidR="00D8199B" w:rsidRPr="00B90FFB">
        <w:rPr>
          <w:rFonts w:ascii="Traditional Arabic" w:hAnsi="Traditional Arabic" w:cs="Traditional Arabic" w:hint="cs"/>
          <w:color w:val="000000"/>
          <w:sz w:val="28"/>
          <w:szCs w:val="28"/>
          <w:rtl/>
          <w:lang w:val="id-ID"/>
        </w:rPr>
        <w:t>[</w:t>
      </w:r>
      <w:r w:rsidR="00D8199B" w:rsidRPr="00B90FFB">
        <w:rPr>
          <w:rFonts w:ascii="Traditional Arabic" w:hAnsi="Traditional Arabic" w:cs="Traditional Arabic"/>
          <w:sz w:val="28"/>
          <w:szCs w:val="28"/>
          <w:rtl/>
        </w:rPr>
        <w:t>سورة</w:t>
      </w:r>
      <w:r w:rsidR="00D8199B" w:rsidRPr="00B90FFB">
        <w:rPr>
          <w:rFonts w:ascii="Traditional Arabic" w:hAnsi="Traditional Arabic" w:cs="Traditional Arabic" w:hint="cs"/>
          <w:sz w:val="28"/>
          <w:szCs w:val="28"/>
          <w:rtl/>
        </w:rPr>
        <w:t xml:space="preserve"> </w:t>
      </w:r>
      <w:r w:rsidR="00D8199B">
        <w:rPr>
          <w:rFonts w:ascii="Traditional Arabic" w:hAnsi="Traditional Arabic" w:cs="Traditional Arabic" w:hint="cs"/>
          <w:sz w:val="28"/>
          <w:szCs w:val="28"/>
          <w:rtl/>
        </w:rPr>
        <w:t>يوسف</w:t>
      </w:r>
      <w:r w:rsidR="00D8199B" w:rsidRPr="00B90FFB">
        <w:rPr>
          <w:rFonts w:ascii="Traditional Arabic" w:hAnsi="Traditional Arabic" w:cs="Traditional Arabic"/>
          <w:sz w:val="28"/>
          <w:szCs w:val="28"/>
          <w:rtl/>
        </w:rPr>
        <w:t>:</w:t>
      </w:r>
      <w:r w:rsidR="00D8199B">
        <w:rPr>
          <w:rFonts w:ascii="Traditional Arabic" w:hAnsi="Traditional Arabic" w:cs="Traditional Arabic" w:hint="cs"/>
          <w:sz w:val="28"/>
          <w:szCs w:val="28"/>
          <w:rtl/>
        </w:rPr>
        <w:t>17</w:t>
      </w:r>
      <w:r w:rsidR="00D8199B" w:rsidRPr="00B90FFB">
        <w:rPr>
          <w:rFonts w:ascii="Traditional Arabic" w:hAnsi="Traditional Arabic" w:cs="Traditional Arabic" w:hint="cs"/>
          <w:sz w:val="28"/>
          <w:szCs w:val="28"/>
          <w:rtl/>
        </w:rPr>
        <w:t>]</w:t>
      </w:r>
      <w:r w:rsidR="00D8199B">
        <w:rPr>
          <w:rFonts w:ascii="Traditional Arabic" w:hAnsi="Traditional Arabic" w:cs="Traditional Arabic" w:hint="cs"/>
          <w:sz w:val="28"/>
          <w:szCs w:val="28"/>
          <w:rtl/>
        </w:rPr>
        <w:t xml:space="preserve"> </w:t>
      </w:r>
      <w:r w:rsidR="00D8199B" w:rsidRPr="00DD1D72">
        <w:rPr>
          <w:rFonts w:ascii="Traditional Arabic" w:hAnsi="Traditional Arabic" w:cs="Traditional Arabic" w:hint="cs"/>
          <w:sz w:val="32"/>
          <w:szCs w:val="32"/>
          <w:rtl/>
        </w:rPr>
        <w:t>أي</w:t>
      </w:r>
      <w:r w:rsidR="00D8199B">
        <w:rPr>
          <w:rFonts w:ascii="Traditional Arabic" w:hAnsi="Traditional Arabic" w:cs="Traditional Arabic" w:hint="cs"/>
          <w:sz w:val="32"/>
          <w:szCs w:val="32"/>
          <w:rtl/>
        </w:rPr>
        <w:t>:</w:t>
      </w:r>
      <w:r w:rsidR="00D8199B" w:rsidRPr="00DD1D72">
        <w:rPr>
          <w:rFonts w:ascii="Traditional Arabic" w:hAnsi="Traditional Arabic" w:cs="Traditional Arabic" w:hint="cs"/>
          <w:sz w:val="32"/>
          <w:szCs w:val="32"/>
          <w:rtl/>
        </w:rPr>
        <w:t xml:space="preserve"> بمصدق، ومحل</w:t>
      </w:r>
      <w:r w:rsidR="00D8199B">
        <w:rPr>
          <w:rFonts w:ascii="Traditional Arabic" w:hAnsi="Traditional Arabic" w:cs="Traditional Arabic" w:hint="cs"/>
          <w:sz w:val="32"/>
          <w:szCs w:val="32"/>
          <w:rtl/>
        </w:rPr>
        <w:t>ّ</w:t>
      </w:r>
      <w:r w:rsidR="00D8199B" w:rsidRPr="00DD1D72">
        <w:rPr>
          <w:rFonts w:ascii="Traditional Arabic" w:hAnsi="Traditional Arabic" w:cs="Traditional Arabic" w:hint="cs"/>
          <w:sz w:val="32"/>
          <w:szCs w:val="32"/>
          <w:rtl/>
        </w:rPr>
        <w:t xml:space="preserve"> ال</w:t>
      </w:r>
      <w:r w:rsidR="00D8199B">
        <w:rPr>
          <w:rFonts w:ascii="Traditional Arabic" w:hAnsi="Traditional Arabic" w:cs="Traditional Arabic" w:hint="cs"/>
          <w:sz w:val="32"/>
          <w:szCs w:val="32"/>
          <w:rtl/>
        </w:rPr>
        <w:t>تصديق هو القلب، واللسان ترجمان.</w:t>
      </w:r>
      <w:r w:rsidR="00D8199B" w:rsidRPr="00D8199B">
        <w:rPr>
          <w:rFonts w:ascii="Traditional Arabic" w:hAnsi="Traditional Arabic" w:cs="Traditional Arabic" w:hint="cs"/>
          <w:sz w:val="28"/>
          <w:szCs w:val="28"/>
          <w:rtl/>
        </w:rPr>
        <w:t xml:space="preserve"> </w:t>
      </w:r>
      <w:r w:rsidR="00D8199B" w:rsidRPr="00D8199B">
        <w:rPr>
          <w:rFonts w:ascii="Traditional Arabic" w:hAnsi="Traditional Arabic" w:cs="Traditional Arabic"/>
          <w:sz w:val="28"/>
          <w:szCs w:val="28"/>
          <w:rtl/>
        </w:rPr>
        <w:t>[</w:t>
      </w:r>
      <w:r w:rsidR="00D8199B" w:rsidRPr="00D8199B">
        <w:rPr>
          <w:rFonts w:ascii="Traditional Arabic" w:hAnsi="Traditional Arabic" w:cs="Traditional Arabic"/>
          <w:b/>
          <w:bCs/>
          <w:sz w:val="28"/>
          <w:szCs w:val="28"/>
          <w:rtl/>
        </w:rPr>
        <w:t>إحياء علوم الدين</w:t>
      </w:r>
      <w:r w:rsidR="00D8199B" w:rsidRPr="00D8199B">
        <w:rPr>
          <w:rFonts w:ascii="Traditional Arabic" w:hAnsi="Traditional Arabic" w:cs="Traditional Arabic"/>
          <w:sz w:val="28"/>
          <w:szCs w:val="28"/>
          <w:rtl/>
        </w:rPr>
        <w:t>.ج1. ص116.]</w:t>
      </w:r>
      <w:r w:rsidR="00F026C5">
        <w:rPr>
          <w:rFonts w:ascii="Traditional Arabic" w:hAnsi="Traditional Arabic" w:cs="Traditional Arabic" w:hint="cs"/>
          <w:sz w:val="28"/>
          <w:szCs w:val="28"/>
          <w:rtl/>
        </w:rPr>
        <w:t xml:space="preserve">. </w:t>
      </w:r>
    </w:p>
    <w:p w14:paraId="75BEEB21" w14:textId="77777777" w:rsidR="00F026C5" w:rsidRDefault="00272A81" w:rsidP="00F026C5">
      <w:pPr>
        <w:bidi/>
        <w:spacing w:after="0"/>
        <w:ind w:firstLine="360"/>
        <w:jc w:val="both"/>
        <w:rPr>
          <w:rFonts w:ascii="Traditional Arabic" w:hAnsi="Traditional Arabic" w:cs="Traditional Arabic"/>
          <w:sz w:val="28"/>
          <w:szCs w:val="28"/>
          <w:rtl/>
        </w:rPr>
      </w:pPr>
      <w:r>
        <w:rPr>
          <w:rFonts w:ascii="Traditional Arabic" w:hAnsi="Traditional Arabic" w:cs="Traditional Arabic" w:hint="cs"/>
          <w:sz w:val="32"/>
          <w:szCs w:val="32"/>
          <w:rtl/>
        </w:rPr>
        <w:t xml:space="preserve">وهو حقيقة </w:t>
      </w:r>
      <w:r w:rsidRPr="007A0BEA">
        <w:rPr>
          <w:rFonts w:ascii="Traditional Arabic" w:hAnsi="Traditional Arabic" w:cs="Traditional Arabic" w:hint="cs"/>
          <w:sz w:val="32"/>
          <w:szCs w:val="32"/>
          <w:rtl/>
        </w:rPr>
        <w:t>مذهب أهل السنة والجماعة</w:t>
      </w:r>
      <w:r>
        <w:rPr>
          <w:rFonts w:ascii="Traditional Arabic" w:hAnsi="Traditional Arabic" w:cs="Traditional Arabic" w:hint="cs"/>
          <w:sz w:val="32"/>
          <w:szCs w:val="32"/>
          <w:rtl/>
        </w:rPr>
        <w:t xml:space="preserve"> </w:t>
      </w:r>
      <w:r w:rsidRPr="007A0BEA">
        <w:rPr>
          <w:rFonts w:ascii="Traditional Arabic" w:hAnsi="Traditional Arabic" w:cs="Traditional Arabic" w:hint="cs"/>
          <w:sz w:val="32"/>
          <w:szCs w:val="32"/>
          <w:rtl/>
        </w:rPr>
        <w:t>على أن</w:t>
      </w:r>
      <w:r>
        <w:rPr>
          <w:rFonts w:ascii="Traditional Arabic" w:hAnsi="Traditional Arabic" w:cs="Traditional Arabic" w:hint="cs"/>
          <w:sz w:val="32"/>
          <w:szCs w:val="32"/>
          <w:rtl/>
        </w:rPr>
        <w:t>ّ</w:t>
      </w:r>
      <w:r w:rsidRPr="007A0BEA">
        <w:rPr>
          <w:rFonts w:ascii="Traditional Arabic" w:hAnsi="Traditional Arabic" w:cs="Traditional Arabic" w:hint="cs"/>
          <w:sz w:val="32"/>
          <w:szCs w:val="32"/>
          <w:rtl/>
        </w:rPr>
        <w:t xml:space="preserve"> التصديق من</w:t>
      </w:r>
      <w:r>
        <w:rPr>
          <w:rFonts w:ascii="Traditional Arabic" w:hAnsi="Traditional Arabic" w:cs="Traditional Arabic" w:hint="cs"/>
          <w:sz w:val="32"/>
          <w:szCs w:val="32"/>
          <w:rtl/>
        </w:rPr>
        <w:t xml:space="preserve"> أصل الإيمان، وكون الإقرار باللسان لإجراء الأحكام الدنيوية، والعمل </w:t>
      </w:r>
      <w:r w:rsidRPr="007A0BEA">
        <w:rPr>
          <w:rFonts w:ascii="Traditional Arabic" w:hAnsi="Traditional Arabic" w:cs="Traditional Arabic" w:hint="cs"/>
          <w:sz w:val="32"/>
          <w:szCs w:val="32"/>
          <w:rtl/>
        </w:rPr>
        <w:t xml:space="preserve">مقابلة </w:t>
      </w:r>
      <w:r>
        <w:rPr>
          <w:rFonts w:ascii="Traditional Arabic" w:hAnsi="Traditional Arabic" w:cs="Traditional Arabic" w:hint="cs"/>
          <w:sz w:val="32"/>
          <w:szCs w:val="32"/>
          <w:rtl/>
        </w:rPr>
        <w:t>ل</w:t>
      </w:r>
      <w:r w:rsidRPr="007A0BEA">
        <w:rPr>
          <w:rFonts w:ascii="Traditional Arabic" w:hAnsi="Traditional Arabic" w:cs="Traditional Arabic" w:hint="cs"/>
          <w:sz w:val="32"/>
          <w:szCs w:val="32"/>
          <w:rtl/>
        </w:rPr>
        <w:t>لإيمان الكامل</w:t>
      </w:r>
      <w:r>
        <w:rPr>
          <w:rFonts w:ascii="Traditional Arabic" w:hAnsi="Traditional Arabic" w:cs="Traditional Arabic" w:hint="cs"/>
          <w:sz w:val="32"/>
          <w:szCs w:val="32"/>
          <w:rtl/>
        </w:rPr>
        <w:t xml:space="preserve">، ويجب على المسلم أن </w:t>
      </w:r>
      <w:r w:rsidRPr="007A0BEA">
        <w:rPr>
          <w:rFonts w:ascii="Traditional Arabic" w:hAnsi="Traditional Arabic" w:cs="Traditional Arabic"/>
          <w:sz w:val="32"/>
          <w:szCs w:val="32"/>
          <w:rtl/>
        </w:rPr>
        <w:t>يجمع التصديق بالجنان</w:t>
      </w:r>
      <w:r>
        <w:rPr>
          <w:rFonts w:ascii="Traditional Arabic" w:hAnsi="Traditional Arabic" w:cs="Traditional Arabic" w:hint="cs"/>
          <w:sz w:val="32"/>
          <w:szCs w:val="32"/>
          <w:rtl/>
        </w:rPr>
        <w:t>،</w:t>
      </w:r>
      <w:r w:rsidRPr="007A0BEA">
        <w:rPr>
          <w:rFonts w:ascii="Traditional Arabic" w:hAnsi="Traditional Arabic" w:cs="Traditional Arabic"/>
          <w:sz w:val="32"/>
          <w:szCs w:val="32"/>
          <w:rtl/>
        </w:rPr>
        <w:t xml:space="preserve"> والإقرار بال</w:t>
      </w:r>
      <w:r>
        <w:rPr>
          <w:rFonts w:ascii="Traditional Arabic" w:hAnsi="Traditional Arabic" w:cs="Traditional Arabic"/>
          <w:sz w:val="32"/>
          <w:szCs w:val="32"/>
          <w:rtl/>
        </w:rPr>
        <w:t>لسان، والعمل بالأركان، فالكفر هو التكذي</w:t>
      </w:r>
      <w:r w:rsidRPr="00013042">
        <w:rPr>
          <w:rFonts w:ascii="Traditional Arabic" w:hAnsi="Traditional Arabic" w:cs="Traditional Arabic"/>
          <w:sz w:val="32"/>
          <w:szCs w:val="32"/>
          <w:rtl/>
        </w:rPr>
        <w:t>ب بالجنان، والفسوق هو كذب اللسان</w:t>
      </w:r>
      <w:r>
        <w:rPr>
          <w:rFonts w:ascii="Traditional Arabic" w:hAnsi="Traditional Arabic" w:cs="Traditional Arabic" w:hint="cs"/>
          <w:sz w:val="32"/>
          <w:szCs w:val="32"/>
          <w:rtl/>
        </w:rPr>
        <w:t>.</w:t>
      </w:r>
      <w:r w:rsidRPr="00272A81">
        <w:rPr>
          <w:rFonts w:ascii="Traditional Arabic" w:hAnsi="Traditional Arabic" w:cs="Traditional Arabic"/>
          <w:sz w:val="28"/>
          <w:szCs w:val="28"/>
          <w:rtl/>
        </w:rPr>
        <w:t>[</w:t>
      </w:r>
      <w:r w:rsidRPr="00272A81">
        <w:rPr>
          <w:rFonts w:ascii="Traditional Arabic" w:hAnsi="Traditional Arabic" w:cs="Traditional Arabic"/>
          <w:b/>
          <w:bCs/>
          <w:sz w:val="28"/>
          <w:szCs w:val="28"/>
          <w:rtl/>
        </w:rPr>
        <w:t>مراح لبيد لكشف معنى قرآن مجيد</w:t>
      </w:r>
      <w:r w:rsidRPr="00272A81">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272A81">
        <w:rPr>
          <w:rFonts w:ascii="Traditional Arabic" w:hAnsi="Traditional Arabic" w:cs="Traditional Arabic"/>
          <w:sz w:val="28"/>
          <w:szCs w:val="28"/>
          <w:rtl/>
        </w:rPr>
        <w:t xml:space="preserve">سورة الحجرات. ج2. ص437.] </w:t>
      </w:r>
      <w:r>
        <w:rPr>
          <w:rFonts w:ascii="Traditional Arabic" w:hAnsi="Traditional Arabic" w:cs="Traditional Arabic" w:hint="cs"/>
          <w:sz w:val="32"/>
          <w:szCs w:val="32"/>
          <w:rtl/>
        </w:rPr>
        <w:t xml:space="preserve">وقوله: (فمن ليس له تصديق فهو منافق). </w:t>
      </w:r>
      <w:r w:rsidRPr="00272A81">
        <w:rPr>
          <w:rFonts w:ascii="Traditional Arabic" w:hAnsi="Traditional Arabic" w:cs="Traditional Arabic"/>
          <w:sz w:val="28"/>
          <w:szCs w:val="28"/>
          <w:rtl/>
        </w:rPr>
        <w:t>[</w:t>
      </w:r>
      <w:r w:rsidRPr="00272A81">
        <w:rPr>
          <w:rFonts w:ascii="Traditional Arabic" w:hAnsi="Traditional Arabic" w:cs="Traditional Arabic"/>
          <w:b/>
          <w:bCs/>
          <w:sz w:val="28"/>
          <w:szCs w:val="28"/>
          <w:rtl/>
        </w:rPr>
        <w:t>مراح لبيد لكشف معنى قرآن مجيد</w:t>
      </w:r>
      <w:r w:rsidRPr="00272A81">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272A81">
        <w:rPr>
          <w:rFonts w:ascii="Traditional Arabic" w:hAnsi="Traditional Arabic" w:cs="Traditional Arabic"/>
          <w:sz w:val="28"/>
          <w:szCs w:val="28"/>
          <w:rtl/>
        </w:rPr>
        <w:t>سورة طه. ج2. ص21.]</w:t>
      </w:r>
      <w:r w:rsidR="00695B5C">
        <w:rPr>
          <w:rFonts w:ascii="Traditional Arabic" w:hAnsi="Traditional Arabic" w:cs="Traditional Arabic" w:hint="cs"/>
          <w:sz w:val="28"/>
          <w:szCs w:val="28"/>
          <w:rtl/>
        </w:rPr>
        <w:t xml:space="preserve">. </w:t>
      </w:r>
    </w:p>
    <w:p w14:paraId="0816AE25" w14:textId="3D087EEF" w:rsidR="00272A81" w:rsidRDefault="00695B5C" w:rsidP="00F026C5">
      <w:pPr>
        <w:bidi/>
        <w:spacing w:after="0"/>
        <w:ind w:firstLine="360"/>
        <w:jc w:val="both"/>
        <w:rPr>
          <w:rFonts w:ascii="Traditional Arabic" w:hAnsi="Traditional Arabic" w:cs="Traditional Arabic"/>
          <w:color w:val="000000"/>
          <w:sz w:val="28"/>
          <w:szCs w:val="28"/>
          <w:rtl/>
        </w:rPr>
      </w:pPr>
      <w:r>
        <w:rPr>
          <w:rFonts w:ascii="Traditional Arabic" w:hAnsi="Traditional Arabic" w:cs="Traditional Arabic" w:hint="cs"/>
          <w:sz w:val="32"/>
          <w:szCs w:val="32"/>
          <w:rtl/>
        </w:rPr>
        <w:t xml:space="preserve">وهذا القول متفق مع </w:t>
      </w:r>
      <w:r w:rsidRPr="007A5195">
        <w:rPr>
          <w:rFonts w:ascii="Traditional Arabic" w:hAnsi="Traditional Arabic" w:cs="Traditional Arabic" w:hint="cs"/>
          <w:sz w:val="32"/>
          <w:szCs w:val="32"/>
          <w:rtl/>
        </w:rPr>
        <w:t>مذهب الأشاعرة</w:t>
      </w:r>
      <w:r>
        <w:rPr>
          <w:rFonts w:ascii="Traditional Arabic" w:hAnsi="Traditional Arabic" w:cs="Traditional Arabic" w:hint="cs"/>
          <w:sz w:val="32"/>
          <w:szCs w:val="32"/>
          <w:rtl/>
        </w:rPr>
        <w:t xml:space="preserve"> </w:t>
      </w:r>
      <w:r w:rsidR="00CA5605">
        <w:rPr>
          <w:rFonts w:ascii="Traditional Arabic" w:hAnsi="Traditional Arabic" w:cs="Traditional Arabic" w:hint="cs"/>
          <w:sz w:val="32"/>
          <w:szCs w:val="32"/>
          <w:rtl/>
        </w:rPr>
        <w:t xml:space="preserve">الذي اعتبر </w:t>
      </w:r>
      <w:r w:rsidR="00CA5605">
        <w:rPr>
          <w:rFonts w:ascii="Traditional Arabic" w:hAnsi="Traditional Arabic" w:cs="Traditional Arabic" w:hint="cs"/>
          <w:color w:val="000000"/>
          <w:sz w:val="32"/>
          <w:szCs w:val="32"/>
          <w:rtl/>
        </w:rPr>
        <w:t>أ</w:t>
      </w:r>
      <w:r w:rsidRPr="00013042">
        <w:rPr>
          <w:rFonts w:ascii="Traditional Arabic" w:hAnsi="Traditional Arabic" w:cs="Traditional Arabic"/>
          <w:color w:val="000000"/>
          <w:sz w:val="32"/>
          <w:szCs w:val="32"/>
          <w:rtl/>
        </w:rPr>
        <w:t>نّ الإيمان عمل القلب واللسان م</w:t>
      </w:r>
      <w:r w:rsidRPr="009A0D9F">
        <w:rPr>
          <w:rFonts w:ascii="Traditional Arabic" w:hAnsi="Traditional Arabic" w:cs="Traditional Arabic"/>
          <w:color w:val="000000"/>
          <w:sz w:val="32"/>
          <w:szCs w:val="32"/>
          <w:rtl/>
        </w:rPr>
        <w:t>عا</w:t>
      </w:r>
      <w:r w:rsidR="00CA5605">
        <w:rPr>
          <w:rFonts w:ascii="Traditional Arabic" w:hAnsi="Traditional Arabic" w:cs="Traditional Arabic" w:hint="cs"/>
          <w:color w:val="000000"/>
          <w:sz w:val="32"/>
          <w:szCs w:val="32"/>
          <w:rtl/>
        </w:rPr>
        <w:t xml:space="preserve">؛ وكونه بعد التصديق القلبي أي ما يقوم بالقلب من العلم والإيمان. </w:t>
      </w:r>
      <w:r w:rsidR="00CA5605">
        <w:rPr>
          <w:rFonts w:ascii="Traditional Arabic" w:hAnsi="Traditional Arabic" w:cs="Traditional Arabic" w:hint="cs"/>
          <w:sz w:val="32"/>
          <w:szCs w:val="32"/>
          <w:rtl/>
        </w:rPr>
        <w:t>إ</w:t>
      </w:r>
      <w:r w:rsidR="00CA5605" w:rsidRPr="002D53DD">
        <w:rPr>
          <w:rFonts w:ascii="Traditional Arabic" w:hAnsi="Traditional Arabic" w:cs="Traditional Arabic" w:hint="cs"/>
          <w:sz w:val="32"/>
          <w:szCs w:val="32"/>
          <w:rtl/>
        </w:rPr>
        <w:t xml:space="preserve">نّ </w:t>
      </w:r>
      <w:r w:rsidR="00CA5605" w:rsidRPr="002D53DD">
        <w:rPr>
          <w:rFonts w:ascii="Traditional Arabic" w:hAnsi="Traditional Arabic" w:cs="Traditional Arabic"/>
          <w:color w:val="000000"/>
          <w:sz w:val="32"/>
          <w:szCs w:val="32"/>
          <w:rtl/>
        </w:rPr>
        <w:t xml:space="preserve">أصل الإيمان </w:t>
      </w:r>
      <w:r w:rsidR="001023C1">
        <w:rPr>
          <w:rFonts w:ascii="Traditional Arabic" w:hAnsi="Traditional Arabic" w:cs="Traditional Arabic" w:hint="cs"/>
          <w:color w:val="000000"/>
          <w:sz w:val="32"/>
          <w:szCs w:val="32"/>
          <w:rtl/>
        </w:rPr>
        <w:t>ال</w:t>
      </w:r>
      <w:r w:rsidR="00CA5605" w:rsidRPr="002D53DD">
        <w:rPr>
          <w:rFonts w:ascii="Traditional Arabic" w:hAnsi="Traditional Arabic" w:cs="Traditional Arabic"/>
          <w:color w:val="000000"/>
          <w:sz w:val="32"/>
          <w:szCs w:val="32"/>
          <w:rtl/>
        </w:rPr>
        <w:t>تصديق</w:t>
      </w:r>
      <w:r w:rsidR="00CA5605">
        <w:rPr>
          <w:rFonts w:ascii="Traditional Arabic" w:hAnsi="Traditional Arabic" w:cs="Traditional Arabic" w:hint="cs"/>
          <w:color w:val="000000"/>
          <w:sz w:val="32"/>
          <w:szCs w:val="32"/>
          <w:rtl/>
        </w:rPr>
        <w:t>،</w:t>
      </w:r>
      <w:r w:rsidR="00CA5605" w:rsidRPr="002D53DD">
        <w:rPr>
          <w:rFonts w:ascii="Traditional Arabic" w:hAnsi="Traditional Arabic" w:cs="Traditional Arabic"/>
          <w:color w:val="000000"/>
          <w:sz w:val="32"/>
          <w:szCs w:val="32"/>
          <w:rtl/>
        </w:rPr>
        <w:t xml:space="preserve"> و</w:t>
      </w:r>
      <w:r w:rsidR="001023C1">
        <w:rPr>
          <w:rFonts w:ascii="Traditional Arabic" w:hAnsi="Traditional Arabic" w:cs="Traditional Arabic" w:hint="cs"/>
          <w:color w:val="000000"/>
          <w:sz w:val="32"/>
          <w:szCs w:val="32"/>
          <w:rtl/>
        </w:rPr>
        <w:t>ال</w:t>
      </w:r>
      <w:r w:rsidR="00CA5605" w:rsidRPr="002D53DD">
        <w:rPr>
          <w:rFonts w:ascii="Traditional Arabic" w:hAnsi="Traditional Arabic" w:cs="Traditional Arabic"/>
          <w:color w:val="000000"/>
          <w:sz w:val="32"/>
          <w:szCs w:val="32"/>
          <w:rtl/>
        </w:rPr>
        <w:t>إقرار</w:t>
      </w:r>
      <w:r w:rsidR="00CA5605">
        <w:rPr>
          <w:rFonts w:ascii="Traditional Arabic" w:hAnsi="Traditional Arabic" w:cs="Traditional Arabic" w:hint="cs"/>
          <w:color w:val="000000"/>
          <w:sz w:val="32"/>
          <w:szCs w:val="32"/>
          <w:rtl/>
        </w:rPr>
        <w:t>،</w:t>
      </w:r>
      <w:r w:rsidR="00CA5605" w:rsidRPr="002D53DD">
        <w:rPr>
          <w:rFonts w:ascii="Traditional Arabic" w:hAnsi="Traditional Arabic" w:cs="Traditional Arabic"/>
          <w:color w:val="000000"/>
          <w:sz w:val="32"/>
          <w:szCs w:val="32"/>
          <w:rtl/>
        </w:rPr>
        <w:t xml:space="preserve"> و</w:t>
      </w:r>
      <w:r w:rsidR="001023C1">
        <w:rPr>
          <w:rFonts w:ascii="Traditional Arabic" w:hAnsi="Traditional Arabic" w:cs="Traditional Arabic" w:hint="cs"/>
          <w:color w:val="000000"/>
          <w:sz w:val="32"/>
          <w:szCs w:val="32"/>
          <w:rtl/>
        </w:rPr>
        <w:t>ال</w:t>
      </w:r>
      <w:r w:rsidR="00CA5605" w:rsidRPr="002D53DD">
        <w:rPr>
          <w:rFonts w:ascii="Traditional Arabic" w:hAnsi="Traditional Arabic" w:cs="Traditional Arabic"/>
          <w:color w:val="000000"/>
          <w:sz w:val="32"/>
          <w:szCs w:val="32"/>
          <w:rtl/>
        </w:rPr>
        <w:t>معرفة</w:t>
      </w:r>
      <w:r w:rsidR="001023C1">
        <w:rPr>
          <w:rFonts w:ascii="Traditional Arabic" w:hAnsi="Traditional Arabic" w:cs="Traditional Arabic" w:hint="cs"/>
          <w:color w:val="000000"/>
          <w:sz w:val="32"/>
          <w:szCs w:val="32"/>
          <w:rtl/>
        </w:rPr>
        <w:t xml:space="preserve">، </w:t>
      </w:r>
      <w:r w:rsidR="00CA5605" w:rsidRPr="002D53DD">
        <w:rPr>
          <w:rFonts w:ascii="Traditional Arabic" w:hAnsi="Traditional Arabic" w:cs="Traditional Arabic"/>
          <w:color w:val="000000"/>
          <w:sz w:val="32"/>
          <w:szCs w:val="32"/>
          <w:rtl/>
        </w:rPr>
        <w:t>وهو من باب قول القلب المتضمّن عمل القلب</w:t>
      </w:r>
      <w:r w:rsidR="00354E4F">
        <w:rPr>
          <w:rFonts w:ascii="Traditional Arabic" w:hAnsi="Traditional Arabic" w:cs="Traditional Arabic" w:hint="cs"/>
          <w:color w:val="000000"/>
          <w:sz w:val="32"/>
          <w:szCs w:val="32"/>
          <w:rtl/>
        </w:rPr>
        <w:t xml:space="preserve">. </w:t>
      </w:r>
      <w:r w:rsidR="00C20D58">
        <w:rPr>
          <w:rFonts w:ascii="Traditional Arabic" w:hAnsi="Traditional Arabic" w:cs="Traditional Arabic"/>
          <w:color w:val="000000"/>
          <w:sz w:val="32"/>
          <w:szCs w:val="32"/>
          <w:rtl/>
        </w:rPr>
        <w:t>[</w:t>
      </w:r>
      <w:r w:rsidR="00C20D58" w:rsidRPr="00C20D58">
        <w:rPr>
          <w:rFonts w:ascii="Traditional Arabic" w:hAnsi="Traditional Arabic" w:cs="Traditional Arabic" w:hint="cs"/>
          <w:b/>
          <w:bCs/>
          <w:color w:val="000000"/>
          <w:sz w:val="28"/>
          <w:szCs w:val="28"/>
          <w:rtl/>
        </w:rPr>
        <w:t>الإبانة عن أصول الديانة</w:t>
      </w:r>
      <w:r w:rsidR="00C20D58" w:rsidRPr="00C20D58">
        <w:rPr>
          <w:rFonts w:ascii="Traditional Arabic" w:hAnsi="Traditional Arabic" w:cs="Traditional Arabic" w:hint="cs"/>
          <w:color w:val="000000"/>
          <w:sz w:val="28"/>
          <w:szCs w:val="28"/>
          <w:rtl/>
        </w:rPr>
        <w:t>. ص11</w:t>
      </w:r>
      <w:r w:rsidR="00C20D58">
        <w:rPr>
          <w:rFonts w:ascii="Traditional Arabic" w:hAnsi="Traditional Arabic" w:cs="Traditional Arabic"/>
          <w:color w:val="000000"/>
          <w:sz w:val="32"/>
          <w:szCs w:val="32"/>
          <w:rtl/>
        </w:rPr>
        <w:t>]</w:t>
      </w:r>
      <w:r w:rsidR="00354E4F">
        <w:rPr>
          <w:rFonts w:ascii="Traditional Arabic" w:hAnsi="Traditional Arabic" w:cs="Traditional Arabic" w:hint="cs"/>
          <w:color w:val="000000"/>
          <w:sz w:val="32"/>
          <w:szCs w:val="32"/>
          <w:rtl/>
        </w:rPr>
        <w:t>.</w:t>
      </w:r>
      <w:r w:rsidR="00CA5605">
        <w:rPr>
          <w:rFonts w:ascii="Traditional Arabic" w:hAnsi="Traditional Arabic" w:cs="Traditional Arabic" w:hint="cs"/>
          <w:color w:val="000000"/>
          <w:sz w:val="32"/>
          <w:szCs w:val="32"/>
          <w:rtl/>
        </w:rPr>
        <w:t xml:space="preserve"> وقال</w:t>
      </w:r>
      <w:r w:rsidR="001023C1">
        <w:rPr>
          <w:rFonts w:ascii="Traditional Arabic" w:hAnsi="Traditional Arabic" w:cs="Traditional Arabic" w:hint="cs"/>
          <w:color w:val="000000"/>
          <w:sz w:val="32"/>
          <w:szCs w:val="32"/>
          <w:rtl/>
        </w:rPr>
        <w:t xml:space="preserve"> الشيخ نووي الجاوي</w:t>
      </w:r>
      <w:r w:rsidR="00CA5605">
        <w:rPr>
          <w:rFonts w:ascii="Traditional Arabic" w:hAnsi="Traditional Arabic" w:cs="Traditional Arabic" w:hint="cs"/>
          <w:color w:val="000000"/>
          <w:sz w:val="32"/>
          <w:szCs w:val="32"/>
          <w:rtl/>
        </w:rPr>
        <w:t>: (ومعنى أشهد أن لا إله إلا الله أعلم بالبرهان يقينيا، وأعتقد بقلبي اعنقادا جازما لا تردّد فيه)</w:t>
      </w:r>
      <w:r w:rsidR="001023C1">
        <w:rPr>
          <w:rFonts w:ascii="Traditional Arabic" w:hAnsi="Traditional Arabic" w:cs="Traditional Arabic" w:hint="cs"/>
          <w:color w:val="000000"/>
          <w:sz w:val="32"/>
          <w:szCs w:val="32"/>
          <w:rtl/>
        </w:rPr>
        <w:t xml:space="preserve">. </w:t>
      </w:r>
      <w:r w:rsidR="001023C1" w:rsidRPr="00F026C5">
        <w:rPr>
          <w:rFonts w:ascii="Traditional Arabic" w:hAnsi="Traditional Arabic" w:cs="Traditional Arabic"/>
          <w:color w:val="000000"/>
          <w:sz w:val="28"/>
          <w:szCs w:val="28"/>
          <w:rtl/>
        </w:rPr>
        <w:t>[</w:t>
      </w:r>
      <w:r w:rsidR="001023C1" w:rsidRPr="00F026C5">
        <w:rPr>
          <w:rFonts w:ascii="Traditional Arabic" w:hAnsi="Traditional Arabic" w:cs="Traditional Arabic"/>
          <w:b/>
          <w:bCs/>
          <w:sz w:val="28"/>
          <w:szCs w:val="28"/>
          <w:rtl/>
        </w:rPr>
        <w:t>شرح سّلم المناجاة على سفينة الصلاة</w:t>
      </w:r>
      <w:r w:rsidR="001023C1" w:rsidRPr="00F026C5">
        <w:rPr>
          <w:rFonts w:ascii="Traditional Arabic" w:hAnsi="Traditional Arabic" w:cs="Traditional Arabic"/>
          <w:sz w:val="28"/>
          <w:szCs w:val="28"/>
          <w:rtl/>
        </w:rPr>
        <w:t>. ص4</w:t>
      </w:r>
      <w:r w:rsidR="001023C1" w:rsidRPr="00F026C5">
        <w:rPr>
          <w:rFonts w:ascii="Traditional Arabic" w:hAnsi="Traditional Arabic" w:cs="Traditional Arabic"/>
          <w:color w:val="000000"/>
          <w:sz w:val="28"/>
          <w:szCs w:val="28"/>
          <w:rtl/>
        </w:rPr>
        <w:t>]</w:t>
      </w:r>
      <w:r w:rsidR="00F026C5">
        <w:rPr>
          <w:rFonts w:ascii="Traditional Arabic" w:hAnsi="Traditional Arabic" w:cs="Traditional Arabic" w:hint="cs"/>
          <w:color w:val="000000"/>
          <w:sz w:val="32"/>
          <w:szCs w:val="32"/>
          <w:rtl/>
        </w:rPr>
        <w:t xml:space="preserve">. </w:t>
      </w:r>
      <w:r w:rsidRPr="001023C1">
        <w:rPr>
          <w:rFonts w:ascii="Traditional Arabic" w:hAnsi="Traditional Arabic" w:cs="Traditional Arabic" w:hint="cs"/>
          <w:sz w:val="32"/>
          <w:szCs w:val="32"/>
          <w:rtl/>
        </w:rPr>
        <w:t>وقال الشيخ نووي الجاوي: (</w:t>
      </w:r>
      <w:r w:rsidRPr="001023C1">
        <w:rPr>
          <w:rFonts w:ascii="Traditional Arabic" w:hAnsi="Traditional Arabic" w:cs="Traditional Arabic"/>
          <w:sz w:val="32"/>
          <w:szCs w:val="32"/>
          <w:rtl/>
        </w:rPr>
        <w:t>أما الإيمان وهو التصديق المقارن للثقة وطمأنينة القلب</w:t>
      </w:r>
      <w:r w:rsidR="00F026C5">
        <w:rPr>
          <w:rFonts w:ascii="Traditional Arabic" w:hAnsi="Traditional Arabic" w:cs="Traditional Arabic" w:hint="cs"/>
          <w:sz w:val="32"/>
          <w:szCs w:val="32"/>
          <w:rtl/>
        </w:rPr>
        <w:t xml:space="preserve">، </w:t>
      </w:r>
      <w:r w:rsidRPr="001023C1">
        <w:rPr>
          <w:rFonts w:ascii="Traditional Arabic" w:hAnsi="Traditional Arabic" w:cs="Traditional Arabic"/>
          <w:color w:val="000000"/>
          <w:sz w:val="32"/>
          <w:szCs w:val="32"/>
          <w:rtl/>
        </w:rPr>
        <w:t xml:space="preserve">فلا يعد إقرار اللسان </w:t>
      </w:r>
      <w:r w:rsidRPr="001023C1">
        <w:rPr>
          <w:rFonts w:ascii="Traditional Arabic" w:hAnsi="Traditional Arabic" w:cs="Traditional Arabic"/>
          <w:color w:val="000000"/>
          <w:sz w:val="32"/>
          <w:szCs w:val="32"/>
          <w:rtl/>
        </w:rPr>
        <w:lastRenderedPageBreak/>
        <w:t>إيمانا إل</w:t>
      </w:r>
      <w:r w:rsidRPr="001023C1">
        <w:rPr>
          <w:rFonts w:ascii="Traditional Arabic" w:hAnsi="Traditional Arabic" w:cs="Traditional Arabic" w:hint="cs"/>
          <w:color w:val="000000"/>
          <w:sz w:val="32"/>
          <w:szCs w:val="32"/>
          <w:rtl/>
        </w:rPr>
        <w:t>ّ</w:t>
      </w:r>
      <w:r w:rsidRPr="001023C1">
        <w:rPr>
          <w:rFonts w:ascii="Traditional Arabic" w:hAnsi="Traditional Arabic" w:cs="Traditional Arabic"/>
          <w:color w:val="000000"/>
          <w:sz w:val="32"/>
          <w:szCs w:val="32"/>
          <w:rtl/>
        </w:rPr>
        <w:t>ا بموافقة القلب</w:t>
      </w:r>
      <w:r w:rsidRPr="001023C1">
        <w:rPr>
          <w:rFonts w:ascii="Traditional Arabic" w:hAnsi="Traditional Arabic" w:cs="Traditional Arabic" w:hint="cs"/>
          <w:color w:val="000000"/>
          <w:sz w:val="32"/>
          <w:szCs w:val="32"/>
          <w:rtl/>
        </w:rPr>
        <w:t xml:space="preserve">..). </w:t>
      </w:r>
      <w:r w:rsidRPr="001023C1">
        <w:rPr>
          <w:rFonts w:ascii="Traditional Arabic" w:hAnsi="Traditional Arabic" w:cs="Traditional Arabic"/>
          <w:color w:val="000000"/>
          <w:sz w:val="28"/>
          <w:szCs w:val="28"/>
          <w:rtl/>
        </w:rPr>
        <w:t>[</w:t>
      </w:r>
      <w:r w:rsidRPr="001023C1">
        <w:rPr>
          <w:rFonts w:ascii="Traditional Arabic" w:hAnsi="Traditional Arabic" w:cs="Traditional Arabic"/>
          <w:b/>
          <w:bCs/>
          <w:sz w:val="28"/>
          <w:szCs w:val="28"/>
          <w:rtl/>
        </w:rPr>
        <w:t>مراح لبيد لكشف معنى قرآن مجيد</w:t>
      </w:r>
      <w:r w:rsidRPr="001023C1">
        <w:rPr>
          <w:rFonts w:ascii="Traditional Arabic" w:hAnsi="Traditional Arabic" w:cs="Traditional Arabic"/>
          <w:sz w:val="28"/>
          <w:szCs w:val="28"/>
          <w:rtl/>
        </w:rPr>
        <w:t>. سورة الحجرات. ج2. ص441.</w:t>
      </w:r>
      <w:r w:rsidR="003522AC" w:rsidRPr="001023C1">
        <w:rPr>
          <w:rFonts w:ascii="Traditional Arabic" w:hAnsi="Traditional Arabic" w:cs="Traditional Arabic"/>
          <w:sz w:val="28"/>
          <w:szCs w:val="28"/>
          <w:rtl/>
        </w:rPr>
        <w:t>]</w:t>
      </w:r>
      <w:r w:rsidR="003522AC" w:rsidRPr="001023C1">
        <w:rPr>
          <w:rFonts w:ascii="Traditional Arabic" w:hAnsi="Traditional Arabic" w:cs="Traditional Arabic" w:hint="cs"/>
          <w:sz w:val="28"/>
          <w:szCs w:val="28"/>
          <w:rtl/>
        </w:rPr>
        <w:t xml:space="preserve"> </w:t>
      </w:r>
      <w:r w:rsidR="003522AC" w:rsidRPr="001023C1">
        <w:rPr>
          <w:rFonts w:ascii="Traditional Arabic" w:hAnsi="Traditional Arabic" w:cs="Traditional Arabic"/>
          <w:sz w:val="28"/>
          <w:szCs w:val="28"/>
          <w:rtl/>
        </w:rPr>
        <w:t>[</w:t>
      </w:r>
      <w:r w:rsidRPr="001023C1">
        <w:rPr>
          <w:rFonts w:ascii="Traditional Arabic" w:hAnsi="Traditional Arabic" w:cs="Traditional Arabic"/>
          <w:b/>
          <w:bCs/>
          <w:sz w:val="28"/>
          <w:szCs w:val="28"/>
          <w:rtl/>
        </w:rPr>
        <w:t>شرح سّلم المناجاة على سفينة الصلاة</w:t>
      </w:r>
      <w:r w:rsidRPr="001023C1">
        <w:rPr>
          <w:rFonts w:ascii="Traditional Arabic" w:hAnsi="Traditional Arabic" w:cs="Traditional Arabic"/>
          <w:sz w:val="28"/>
          <w:szCs w:val="28"/>
          <w:rtl/>
        </w:rPr>
        <w:t>. ص4</w:t>
      </w:r>
      <w:r w:rsidRPr="001023C1">
        <w:rPr>
          <w:rFonts w:ascii="Traditional Arabic" w:hAnsi="Traditional Arabic" w:cs="Traditional Arabic"/>
          <w:color w:val="000000"/>
          <w:sz w:val="28"/>
          <w:szCs w:val="28"/>
          <w:rtl/>
        </w:rPr>
        <w:t>].</w:t>
      </w:r>
    </w:p>
    <w:p w14:paraId="0F74C208" w14:textId="77777777" w:rsidR="00AF346A" w:rsidRDefault="00F026C5" w:rsidP="00AF346A">
      <w:pPr>
        <w:bidi/>
        <w:spacing w:after="0"/>
        <w:ind w:firstLine="360"/>
        <w:jc w:val="both"/>
        <w:rPr>
          <w:rFonts w:ascii="Traditional Arabic" w:hAnsi="Traditional Arabic" w:cs="Traditional Arabic"/>
          <w:sz w:val="32"/>
          <w:szCs w:val="32"/>
          <w:rtl/>
        </w:rPr>
      </w:pPr>
      <w:r w:rsidRPr="00F026C5">
        <w:rPr>
          <w:rFonts w:ascii="Traditional Arabic" w:hAnsi="Traditional Arabic" w:cs="Traditional Arabic" w:hint="cs"/>
          <w:color w:val="000000"/>
          <w:sz w:val="32"/>
          <w:szCs w:val="32"/>
          <w:rtl/>
        </w:rPr>
        <w:t xml:space="preserve">وعمل القلب تابع للاعتقاد، </w:t>
      </w:r>
      <w:r>
        <w:rPr>
          <w:rFonts w:ascii="Traditional Arabic" w:hAnsi="Traditional Arabic" w:cs="Traditional Arabic" w:hint="cs"/>
          <w:color w:val="000000"/>
          <w:sz w:val="32"/>
          <w:szCs w:val="32"/>
          <w:rtl/>
        </w:rPr>
        <w:t>فالإيمان هو علمي اعتقادي واقتضى عملا</w:t>
      </w:r>
      <w:r w:rsidR="00EB6A86">
        <w:rPr>
          <w:rFonts w:ascii="Traditional Arabic" w:hAnsi="Traditional Arabic" w:cs="Traditional Arabic" w:hint="cs"/>
          <w:color w:val="000000"/>
          <w:sz w:val="32"/>
          <w:szCs w:val="32"/>
          <w:rtl/>
        </w:rPr>
        <w:t xml:space="preserve">. حينما سئل النبي صلى الله عليه وسلم عن الإيمان أنه تصديق القلب وبخضوعه، وقال عليه الصلاة والسلام : </w:t>
      </w:r>
      <w:r w:rsidR="00EB6A86" w:rsidRPr="009924FE">
        <w:rPr>
          <w:rFonts w:ascii="Traditional Arabic" w:hAnsi="Traditional Arabic" w:cs="Traditional Arabic" w:hint="cs"/>
          <w:b/>
          <w:bCs/>
          <w:color w:val="000000"/>
          <w:sz w:val="32"/>
          <w:szCs w:val="32"/>
          <w:rtl/>
        </w:rPr>
        <w:t xml:space="preserve">((الإيمان </w:t>
      </w:r>
      <w:r w:rsidR="00EB6A86" w:rsidRPr="009924FE">
        <w:rPr>
          <w:rFonts w:ascii="Traditional Arabic" w:hAnsi="Traditional Arabic" w:cs="Traditional Arabic"/>
          <w:b/>
          <w:bCs/>
          <w:color w:val="000000"/>
          <w:sz w:val="32"/>
          <w:szCs w:val="32"/>
          <w:rtl/>
        </w:rPr>
        <w:t>بالله</w:t>
      </w:r>
      <w:r w:rsidR="00EB6A86" w:rsidRPr="009924FE">
        <w:rPr>
          <w:rFonts w:ascii="Traditional Arabic" w:hAnsi="Traditional Arabic" w:cs="Traditional Arabic" w:hint="cs"/>
          <w:b/>
          <w:bCs/>
          <w:color w:val="000000"/>
          <w:sz w:val="32"/>
          <w:szCs w:val="32"/>
          <w:rtl/>
        </w:rPr>
        <w:t>،</w:t>
      </w:r>
      <w:r w:rsidR="00EB6A86" w:rsidRPr="009924FE">
        <w:rPr>
          <w:rFonts w:ascii="Traditional Arabic" w:hAnsi="Traditional Arabic" w:cs="Traditional Arabic"/>
          <w:b/>
          <w:bCs/>
          <w:color w:val="000000"/>
          <w:sz w:val="32"/>
          <w:szCs w:val="32"/>
          <w:rtl/>
        </w:rPr>
        <w:t xml:space="preserve"> وملائكته</w:t>
      </w:r>
      <w:r w:rsidR="00EB6A86" w:rsidRPr="009924FE">
        <w:rPr>
          <w:rFonts w:ascii="Traditional Arabic" w:hAnsi="Traditional Arabic" w:cs="Traditional Arabic" w:hint="cs"/>
          <w:b/>
          <w:bCs/>
          <w:color w:val="000000"/>
          <w:sz w:val="32"/>
          <w:szCs w:val="32"/>
          <w:rtl/>
        </w:rPr>
        <w:t>،</w:t>
      </w:r>
      <w:r w:rsidR="00EB6A86" w:rsidRPr="009924FE">
        <w:rPr>
          <w:rFonts w:ascii="Traditional Arabic" w:hAnsi="Traditional Arabic" w:cs="Traditional Arabic"/>
          <w:b/>
          <w:bCs/>
          <w:color w:val="000000"/>
          <w:sz w:val="32"/>
          <w:szCs w:val="32"/>
          <w:rtl/>
        </w:rPr>
        <w:t xml:space="preserve"> وكتابه</w:t>
      </w:r>
      <w:r w:rsidR="00EB6A86" w:rsidRPr="009924FE">
        <w:rPr>
          <w:rFonts w:ascii="Traditional Arabic" w:hAnsi="Traditional Arabic" w:cs="Traditional Arabic" w:hint="cs"/>
          <w:b/>
          <w:bCs/>
          <w:color w:val="000000"/>
          <w:sz w:val="32"/>
          <w:szCs w:val="32"/>
          <w:rtl/>
        </w:rPr>
        <w:t>،</w:t>
      </w:r>
      <w:r w:rsidR="00EB6A86" w:rsidRPr="009924FE">
        <w:rPr>
          <w:rFonts w:ascii="Traditional Arabic" w:hAnsi="Traditional Arabic" w:cs="Traditional Arabic"/>
          <w:b/>
          <w:bCs/>
          <w:color w:val="000000"/>
          <w:sz w:val="32"/>
          <w:szCs w:val="32"/>
          <w:rtl/>
        </w:rPr>
        <w:t xml:space="preserve"> ولقائه</w:t>
      </w:r>
      <w:r w:rsidR="00EB6A86" w:rsidRPr="009924FE">
        <w:rPr>
          <w:rFonts w:ascii="Traditional Arabic" w:hAnsi="Traditional Arabic" w:cs="Traditional Arabic" w:hint="cs"/>
          <w:b/>
          <w:bCs/>
          <w:color w:val="000000"/>
          <w:sz w:val="32"/>
          <w:szCs w:val="32"/>
          <w:rtl/>
        </w:rPr>
        <w:t>،</w:t>
      </w:r>
      <w:r w:rsidR="00EB6A86" w:rsidRPr="009924FE">
        <w:rPr>
          <w:rFonts w:ascii="Traditional Arabic" w:hAnsi="Traditional Arabic" w:cs="Traditional Arabic"/>
          <w:b/>
          <w:bCs/>
          <w:color w:val="000000"/>
          <w:sz w:val="32"/>
          <w:szCs w:val="32"/>
          <w:rtl/>
        </w:rPr>
        <w:t xml:space="preserve"> ورسله</w:t>
      </w:r>
      <w:r w:rsidR="00EB6A86" w:rsidRPr="009924FE">
        <w:rPr>
          <w:rFonts w:ascii="Traditional Arabic" w:hAnsi="Traditional Arabic" w:cs="Traditional Arabic" w:hint="cs"/>
          <w:b/>
          <w:bCs/>
          <w:color w:val="000000"/>
          <w:sz w:val="32"/>
          <w:szCs w:val="32"/>
          <w:rtl/>
        </w:rPr>
        <w:t>،</w:t>
      </w:r>
      <w:r w:rsidR="00EB6A86" w:rsidRPr="009924FE">
        <w:rPr>
          <w:rFonts w:ascii="Traditional Arabic" w:hAnsi="Traditional Arabic" w:cs="Traditional Arabic"/>
          <w:b/>
          <w:bCs/>
          <w:color w:val="000000"/>
          <w:sz w:val="32"/>
          <w:szCs w:val="32"/>
          <w:rtl/>
        </w:rPr>
        <w:t xml:space="preserve"> وتؤمن بالبعث الآخر</w:t>
      </w:r>
      <w:r w:rsidR="00EB6A86" w:rsidRPr="009924FE">
        <w:rPr>
          <w:rFonts w:ascii="Traditional Arabic" w:hAnsi="Traditional Arabic" w:cs="Traditional Arabic" w:hint="cs"/>
          <w:b/>
          <w:bCs/>
          <w:color w:val="000000"/>
          <w:sz w:val="32"/>
          <w:szCs w:val="32"/>
          <w:rtl/>
        </w:rPr>
        <w:t>))</w:t>
      </w:r>
      <w:r w:rsidR="00EB6A86">
        <w:rPr>
          <w:rFonts w:ascii="Traditional Arabic" w:hAnsi="Traditional Arabic" w:cs="Traditional Arabic" w:hint="cs"/>
          <w:b/>
          <w:bCs/>
          <w:color w:val="000000"/>
          <w:sz w:val="32"/>
          <w:szCs w:val="32"/>
          <w:rtl/>
        </w:rPr>
        <w:t xml:space="preserve">. </w:t>
      </w:r>
      <w:r w:rsidR="00EB6A86" w:rsidRPr="00EB6A86">
        <w:rPr>
          <w:rFonts w:ascii="Traditional Arabic" w:hAnsi="Traditional Arabic" w:cs="Traditional Arabic"/>
          <w:b/>
          <w:bCs/>
          <w:color w:val="000000"/>
          <w:sz w:val="28"/>
          <w:szCs w:val="28"/>
          <w:rtl/>
        </w:rPr>
        <w:t>[</w:t>
      </w:r>
      <w:r w:rsidR="00EB6A86" w:rsidRPr="00EB6A86">
        <w:rPr>
          <w:rFonts w:ascii="Traditional Arabic" w:hAnsi="Traditional Arabic" w:cs="Traditional Arabic"/>
          <w:sz w:val="28"/>
          <w:szCs w:val="28"/>
          <w:rtl/>
        </w:rPr>
        <w:t>رواه مسلم عن أبي هريرة، باب: الإيمان، رقم الحديث: 85. ج1. ص103.</w:t>
      </w:r>
      <w:r w:rsidR="00EB6A86" w:rsidRPr="00EB6A86">
        <w:rPr>
          <w:rFonts w:ascii="Traditional Arabic" w:hAnsi="Traditional Arabic" w:cs="Traditional Arabic"/>
          <w:b/>
          <w:bCs/>
          <w:color w:val="000000"/>
          <w:sz w:val="28"/>
          <w:szCs w:val="28"/>
          <w:rtl/>
        </w:rPr>
        <w:t>]</w:t>
      </w:r>
      <w:r w:rsidR="000C190A">
        <w:rPr>
          <w:rFonts w:ascii="Traditional Arabic" w:hAnsi="Traditional Arabic" w:cs="Traditional Arabic" w:hint="cs"/>
          <w:b/>
          <w:bCs/>
          <w:color w:val="000000"/>
          <w:sz w:val="28"/>
          <w:szCs w:val="28"/>
          <w:rtl/>
        </w:rPr>
        <w:t xml:space="preserve">. </w:t>
      </w:r>
      <w:r w:rsidR="000C190A" w:rsidRPr="000C190A">
        <w:rPr>
          <w:rFonts w:ascii="Traditional Arabic" w:hAnsi="Traditional Arabic" w:cs="Traditional Arabic"/>
          <w:color w:val="000000"/>
          <w:sz w:val="32"/>
          <w:szCs w:val="32"/>
          <w:rtl/>
        </w:rPr>
        <w:t>ثم بين عليه الصلاة والسلام أن الإسلام هو استسلام مخصوص هو الأركان الخمس</w:t>
      </w:r>
      <w:r w:rsidR="000C190A">
        <w:rPr>
          <w:rFonts w:ascii="Traditional Arabic" w:hAnsi="Traditional Arabic" w:cs="Traditional Arabic" w:hint="cs"/>
          <w:color w:val="000000"/>
          <w:sz w:val="32"/>
          <w:szCs w:val="32"/>
          <w:rtl/>
        </w:rPr>
        <w:t>،</w:t>
      </w:r>
      <w:r w:rsidR="000C190A" w:rsidRPr="000C190A">
        <w:rPr>
          <w:rFonts w:ascii="Traditional Arabic" w:hAnsi="Traditional Arabic" w:cs="Traditional Arabic"/>
          <w:color w:val="000000"/>
          <w:sz w:val="32"/>
          <w:szCs w:val="32"/>
          <w:rtl/>
        </w:rPr>
        <w:t xml:space="preserve"> وقد قال </w:t>
      </w:r>
      <w:r w:rsidR="000C190A" w:rsidRPr="000C190A">
        <w:rPr>
          <w:rStyle w:val="style11"/>
          <w:rFonts w:ascii="Traditional Arabic" w:hAnsi="Traditional Arabic" w:cs="Traditional Arabic"/>
          <w:sz w:val="32"/>
          <w:szCs w:val="32"/>
          <w:rtl/>
        </w:rPr>
        <w:t xml:space="preserve">صلى الله عليه وسلم: </w:t>
      </w:r>
      <w:r w:rsidR="000C190A" w:rsidRPr="00B11EF5">
        <w:rPr>
          <w:rFonts w:ascii="Traditional Arabic" w:hAnsi="Traditional Arabic" w:cs="Traditional Arabic" w:hint="cs"/>
          <w:b/>
          <w:bCs/>
          <w:color w:val="000000"/>
          <w:sz w:val="32"/>
          <w:szCs w:val="32"/>
          <w:rtl/>
        </w:rPr>
        <w:t>((</w:t>
      </w:r>
      <w:r w:rsidR="000C190A" w:rsidRPr="00B11EF5">
        <w:rPr>
          <w:rFonts w:ascii="Traditional Arabic" w:hAnsi="Traditional Arabic" w:cs="Traditional Arabic"/>
          <w:b/>
          <w:bCs/>
          <w:color w:val="000000"/>
          <w:sz w:val="32"/>
          <w:szCs w:val="32"/>
          <w:rtl/>
        </w:rPr>
        <w:t>الإسلام علانية</w:t>
      </w:r>
      <w:r w:rsidR="000C190A" w:rsidRPr="00B11EF5">
        <w:rPr>
          <w:rFonts w:ascii="Traditional Arabic" w:hAnsi="Traditional Arabic" w:cs="Traditional Arabic" w:hint="cs"/>
          <w:b/>
          <w:bCs/>
          <w:color w:val="000000"/>
          <w:sz w:val="32"/>
          <w:szCs w:val="32"/>
          <w:rtl/>
        </w:rPr>
        <w:t>،</w:t>
      </w:r>
      <w:r w:rsidR="000C190A" w:rsidRPr="00B11EF5">
        <w:rPr>
          <w:rFonts w:ascii="Traditional Arabic" w:hAnsi="Traditional Arabic" w:cs="Traditional Arabic"/>
          <w:b/>
          <w:bCs/>
          <w:color w:val="000000"/>
          <w:sz w:val="32"/>
          <w:szCs w:val="32"/>
          <w:rtl/>
        </w:rPr>
        <w:t xml:space="preserve"> والإيمان في القلب</w:t>
      </w:r>
      <w:r w:rsidR="000C190A" w:rsidRPr="00B11EF5">
        <w:rPr>
          <w:rFonts w:ascii="Traditional Arabic" w:hAnsi="Traditional Arabic" w:cs="Traditional Arabic" w:hint="cs"/>
          <w:b/>
          <w:bCs/>
          <w:color w:val="000000"/>
          <w:sz w:val="32"/>
          <w:szCs w:val="32"/>
          <w:rtl/>
        </w:rPr>
        <w:t>))</w:t>
      </w:r>
      <w:r w:rsidR="000C190A">
        <w:rPr>
          <w:rFonts w:ascii="Traditional Arabic" w:hAnsi="Traditional Arabic" w:cs="Traditional Arabic" w:hint="cs"/>
          <w:b/>
          <w:bCs/>
          <w:color w:val="000000"/>
          <w:sz w:val="32"/>
          <w:szCs w:val="32"/>
          <w:rtl/>
        </w:rPr>
        <w:t xml:space="preserve">. </w:t>
      </w:r>
      <w:r w:rsidR="000C190A" w:rsidRPr="000C190A">
        <w:rPr>
          <w:rFonts w:ascii="Traditional Arabic" w:hAnsi="Traditional Arabic" w:cs="Traditional Arabic"/>
          <w:b/>
          <w:bCs/>
          <w:color w:val="000000"/>
          <w:sz w:val="32"/>
          <w:szCs w:val="32"/>
          <w:rtl/>
        </w:rPr>
        <w:t>[</w:t>
      </w:r>
      <w:r w:rsidR="000C190A" w:rsidRPr="000C190A">
        <w:rPr>
          <w:rFonts w:ascii="Traditional Arabic" w:hAnsi="Traditional Arabic" w:cs="Traditional Arabic"/>
          <w:sz w:val="28"/>
          <w:szCs w:val="28"/>
          <w:rtl/>
        </w:rPr>
        <w:t>رواه أحمد في مسنده. عن أنس بن مالك. رقم الحدي:12381. ج19. ص374</w:t>
      </w:r>
      <w:r w:rsidR="000C190A" w:rsidRPr="000C190A">
        <w:rPr>
          <w:rFonts w:ascii="Traditional Arabic" w:hAnsi="Traditional Arabic" w:cs="Traditional Arabic"/>
          <w:b/>
          <w:bCs/>
          <w:color w:val="000000"/>
          <w:sz w:val="32"/>
          <w:szCs w:val="32"/>
          <w:rtl/>
        </w:rPr>
        <w:t>]</w:t>
      </w:r>
      <w:r w:rsidR="00AF346A">
        <w:rPr>
          <w:rFonts w:ascii="Traditional Arabic" w:hAnsi="Traditional Arabic" w:cs="Traditional Arabic" w:hint="cs"/>
          <w:b/>
          <w:bCs/>
          <w:color w:val="000000"/>
          <w:sz w:val="32"/>
          <w:szCs w:val="32"/>
          <w:rtl/>
        </w:rPr>
        <w:t>.</w:t>
      </w:r>
    </w:p>
    <w:p w14:paraId="31F8796F" w14:textId="77777777" w:rsidR="008C0FE6" w:rsidRDefault="00AF346A" w:rsidP="008C0FE6">
      <w:pPr>
        <w:bidi/>
        <w:spacing w:after="0"/>
        <w:ind w:firstLine="360"/>
        <w:jc w:val="both"/>
        <w:rPr>
          <w:rFonts w:ascii="Traditional Arabic" w:hAnsi="Traditional Arabic" w:cs="Traditional Arabic"/>
          <w:color w:val="000000"/>
          <w:sz w:val="32"/>
          <w:szCs w:val="32"/>
          <w:rtl/>
        </w:rPr>
      </w:pPr>
      <w:r>
        <w:rPr>
          <w:rFonts w:ascii="Traditional Arabic" w:hAnsi="Traditional Arabic" w:cs="Traditional Arabic" w:hint="cs"/>
          <w:sz w:val="32"/>
          <w:szCs w:val="32"/>
          <w:rtl/>
        </w:rPr>
        <w:t>ف</w:t>
      </w:r>
      <w:r w:rsidR="00695B5C">
        <w:rPr>
          <w:rFonts w:ascii="Traditional Arabic" w:hAnsi="Traditional Arabic" w:cs="Traditional Arabic" w:hint="cs"/>
          <w:color w:val="000000"/>
          <w:sz w:val="32"/>
          <w:szCs w:val="32"/>
          <w:rtl/>
        </w:rPr>
        <w:t>المراد بالتصديق هو الإذعان، والقبول بكلّ ما جاء به النبي</w:t>
      </w:r>
      <w:r w:rsidR="007B475C">
        <w:rPr>
          <w:rFonts w:ascii="Traditional Arabic" w:hAnsi="Traditional Arabic" w:cs="Traditional Arabic" w:hint="cs"/>
          <w:color w:val="000000"/>
          <w:sz w:val="32"/>
          <w:szCs w:val="32"/>
          <w:rtl/>
        </w:rPr>
        <w:t xml:space="preserve"> صلى الله عليه وسلم</w:t>
      </w:r>
      <w:r w:rsidR="00695B5C">
        <w:rPr>
          <w:rFonts w:ascii="Traditional Arabic" w:hAnsi="Traditional Arabic" w:cs="Traditional Arabic" w:hint="cs"/>
          <w:color w:val="000000"/>
          <w:sz w:val="32"/>
          <w:szCs w:val="32"/>
          <w:rtl/>
        </w:rPr>
        <w:t>، فهو التصديق التابع للجزم المتمثّل بقبول النفس، ورضاها بما جزمت به، وليس مجرّد وقوع نسبة الصدق إليه في القلب من غير إذعان ولا قبول.</w:t>
      </w:r>
      <w:r w:rsidRPr="00AF346A">
        <w:rPr>
          <w:rFonts w:ascii="Traditional Arabic" w:hAnsi="Traditional Arabic" w:cs="Traditional Arabic"/>
          <w:color w:val="000000"/>
          <w:sz w:val="28"/>
          <w:szCs w:val="28"/>
          <w:rtl/>
        </w:rPr>
        <w:t>[</w:t>
      </w:r>
      <w:r w:rsidRPr="00AF346A">
        <w:rPr>
          <w:rFonts w:ascii="Traditional Arabic" w:hAnsi="Traditional Arabic" w:cs="Traditional Arabic"/>
          <w:b/>
          <w:bCs/>
          <w:sz w:val="28"/>
          <w:szCs w:val="28"/>
          <w:rtl/>
        </w:rPr>
        <w:t>عون المريد لشرح جوهرة التوحيد في عقيدة أهل السنة والجماعة</w:t>
      </w:r>
      <w:r w:rsidRPr="00AF346A">
        <w:rPr>
          <w:rFonts w:ascii="Traditional Arabic" w:hAnsi="Traditional Arabic" w:cs="Traditional Arabic"/>
          <w:sz w:val="28"/>
          <w:szCs w:val="28"/>
          <w:rtl/>
        </w:rPr>
        <w:t>.</w:t>
      </w:r>
      <w:r>
        <w:rPr>
          <w:rFonts w:ascii="Traditional Arabic" w:hAnsi="Traditional Arabic" w:cs="Traditional Arabic" w:hint="cs"/>
          <w:sz w:val="28"/>
          <w:szCs w:val="28"/>
          <w:rtl/>
        </w:rPr>
        <w:t xml:space="preserve"> </w:t>
      </w:r>
      <w:r w:rsidRPr="00AF346A">
        <w:rPr>
          <w:rFonts w:ascii="Traditional Arabic" w:hAnsi="Traditional Arabic" w:cs="Traditional Arabic"/>
          <w:sz w:val="28"/>
          <w:szCs w:val="28"/>
          <w:rtl/>
        </w:rPr>
        <w:t>ج1. ص239.</w:t>
      </w:r>
      <w:r w:rsidRPr="00AF346A">
        <w:rPr>
          <w:rFonts w:ascii="Traditional Arabic" w:hAnsi="Traditional Arabic" w:cs="Traditional Arabic"/>
          <w:color w:val="000000"/>
          <w:sz w:val="28"/>
          <w:szCs w:val="28"/>
          <w:rtl/>
        </w:rPr>
        <w:t>]</w:t>
      </w:r>
      <w:r w:rsidR="00695B5C" w:rsidRPr="00AF346A">
        <w:rPr>
          <w:rFonts w:ascii="Traditional Arabic" w:hAnsi="Traditional Arabic" w:cs="Traditional Arabic"/>
          <w:color w:val="000000"/>
          <w:sz w:val="28"/>
          <w:szCs w:val="28"/>
          <w:rtl/>
        </w:rPr>
        <w:t xml:space="preserve"> فمن </w:t>
      </w:r>
      <w:r w:rsidR="00695B5C">
        <w:rPr>
          <w:rFonts w:ascii="Traditional Arabic" w:hAnsi="Traditional Arabic" w:cs="Traditional Arabic" w:hint="cs"/>
          <w:color w:val="000000"/>
          <w:sz w:val="32"/>
          <w:szCs w:val="32"/>
          <w:rtl/>
        </w:rPr>
        <w:t>صدق بقلبه، ولم يقرّ بلسانه، من غير عذر مانع، أو إباء، بل اتفق ذلك له، فهو مؤمن عند الله، غير مؤمن في الأحكام الدنيوية. وأمّا العمل شرط للكمال، فمن أتى به فقد حصل الكمال، ومن تركه فهو مؤمن، ولكنه فوت على نفسه الكمال، ولهذا لم يكفر مذهب أهل السنة والجماعة على من ترك من العمل الواجب كالفرائض وغيرها</w:t>
      </w:r>
      <w:r w:rsidR="002831E8">
        <w:rPr>
          <w:rFonts w:ascii="Traditional Arabic" w:hAnsi="Traditional Arabic" w:cs="Traditional Arabic" w:hint="cs"/>
          <w:color w:val="000000"/>
          <w:sz w:val="32"/>
          <w:szCs w:val="32"/>
          <w:rtl/>
        </w:rPr>
        <w:t xml:space="preserve"> بخلاف الخوارج والمعتزلة. </w:t>
      </w:r>
    </w:p>
    <w:p w14:paraId="71905F8B" w14:textId="2B608C70" w:rsidR="00352666" w:rsidRPr="008C0FE6" w:rsidRDefault="0015597E" w:rsidP="008C0FE6">
      <w:pPr>
        <w:bidi/>
        <w:spacing w:after="0"/>
        <w:jc w:val="both"/>
        <w:rPr>
          <w:rFonts w:ascii="Traditional Arabic" w:hAnsi="Traditional Arabic" w:cs="Traditional Arabic"/>
          <w:color w:val="000000"/>
          <w:sz w:val="32"/>
          <w:szCs w:val="32"/>
          <w:rtl/>
        </w:rPr>
      </w:pPr>
      <w:r>
        <w:rPr>
          <w:rFonts w:ascii="Traditional Arabic" w:hAnsi="Traditional Arabic" w:cs="Traditional Arabic" w:hint="cs"/>
          <w:b/>
          <w:bCs/>
          <w:color w:val="000000"/>
          <w:sz w:val="32"/>
          <w:szCs w:val="32"/>
          <w:rtl/>
        </w:rPr>
        <w:t>المطلب الثاني</w:t>
      </w:r>
      <w:r w:rsidR="00352666" w:rsidRPr="00352666">
        <w:rPr>
          <w:rFonts w:ascii="Traditional Arabic" w:hAnsi="Traditional Arabic" w:cs="Traditional Arabic" w:hint="cs"/>
          <w:b/>
          <w:bCs/>
          <w:color w:val="000000"/>
          <w:sz w:val="32"/>
          <w:szCs w:val="32"/>
          <w:rtl/>
        </w:rPr>
        <w:t xml:space="preserve"> : موقف الشيخ نووي الجاوي من المباحث العقلية. </w:t>
      </w:r>
      <w:r w:rsidR="0033250F">
        <w:rPr>
          <w:rFonts w:ascii="Traditional Arabic" w:hAnsi="Traditional Arabic" w:cs="Traditional Arabic" w:hint="cs"/>
          <w:b/>
          <w:bCs/>
          <w:color w:val="000000"/>
          <w:sz w:val="32"/>
          <w:szCs w:val="32"/>
          <w:rtl/>
        </w:rPr>
        <w:t xml:space="preserve">       </w:t>
      </w:r>
    </w:p>
    <w:p w14:paraId="4F93DE2D" w14:textId="2D013D90" w:rsidR="006B2AB7" w:rsidRPr="006B2AB7" w:rsidRDefault="00DE4355" w:rsidP="00324D3F">
      <w:pPr>
        <w:bidi/>
        <w:spacing w:after="0"/>
        <w:ind w:firstLine="360"/>
        <w:jc w:val="both"/>
        <w:rPr>
          <w:rFonts w:ascii="Traditional Arabic" w:hAnsi="Traditional Arabic" w:cs="Traditional Arabic"/>
          <w:sz w:val="32"/>
          <w:szCs w:val="32"/>
          <w:rtl/>
        </w:rPr>
      </w:pPr>
      <w:r>
        <w:rPr>
          <w:rFonts w:cs="Traditional Arabic" w:hint="cs"/>
          <w:sz w:val="32"/>
          <w:szCs w:val="32"/>
          <w:rtl/>
        </w:rPr>
        <w:t>المباحث العقلية من المهمات العقدية التي اهتم بها الشيخ</w:t>
      </w:r>
      <w:r w:rsidR="00D61CCC">
        <w:rPr>
          <w:rFonts w:cs="Traditional Arabic" w:hint="cs"/>
          <w:sz w:val="32"/>
          <w:szCs w:val="32"/>
          <w:rtl/>
        </w:rPr>
        <w:t xml:space="preserve"> في مؤلفاته، </w:t>
      </w:r>
      <w:r w:rsidR="00D61CCC" w:rsidRPr="009A791B">
        <w:rPr>
          <w:rFonts w:ascii="Traditional Arabic" w:hAnsi="Traditional Arabic" w:cs="Traditional Arabic"/>
          <w:sz w:val="32"/>
          <w:szCs w:val="32"/>
          <w:rtl/>
        </w:rPr>
        <w:t xml:space="preserve">النظر العقلي </w:t>
      </w:r>
      <w:r w:rsidR="00D61CCC">
        <w:rPr>
          <w:rFonts w:ascii="Traditional Arabic" w:hAnsi="Traditional Arabic" w:cs="Traditional Arabic" w:hint="cs"/>
          <w:sz w:val="32"/>
          <w:szCs w:val="32"/>
          <w:rtl/>
        </w:rPr>
        <w:t xml:space="preserve">هو </w:t>
      </w:r>
      <w:r w:rsidR="00D61CCC" w:rsidRPr="009A791B">
        <w:rPr>
          <w:rFonts w:ascii="Traditional Arabic" w:hAnsi="Traditional Arabic" w:cs="Traditional Arabic"/>
          <w:sz w:val="32"/>
          <w:szCs w:val="32"/>
          <w:rtl/>
        </w:rPr>
        <w:t>أو</w:t>
      </w:r>
      <w:r w:rsidR="00D61CCC">
        <w:rPr>
          <w:rFonts w:ascii="Traditional Arabic" w:hAnsi="Traditional Arabic" w:cs="Traditional Arabic" w:hint="cs"/>
          <w:sz w:val="32"/>
          <w:szCs w:val="32"/>
          <w:rtl/>
        </w:rPr>
        <w:t>ّ</w:t>
      </w:r>
      <w:r w:rsidR="00D61CCC">
        <w:rPr>
          <w:rFonts w:ascii="Traditional Arabic" w:hAnsi="Traditional Arabic" w:cs="Traditional Arabic"/>
          <w:sz w:val="32"/>
          <w:szCs w:val="32"/>
          <w:rtl/>
        </w:rPr>
        <w:t>ل أس</w:t>
      </w:r>
      <w:r w:rsidR="00D61CCC">
        <w:rPr>
          <w:rFonts w:ascii="Traditional Arabic" w:hAnsi="Traditional Arabic" w:cs="Traditional Arabic" w:hint="cs"/>
          <w:sz w:val="32"/>
          <w:szCs w:val="32"/>
          <w:rtl/>
        </w:rPr>
        <w:t>ا</w:t>
      </w:r>
      <w:r w:rsidR="00D61CCC" w:rsidRPr="009A791B">
        <w:rPr>
          <w:rFonts w:ascii="Traditional Arabic" w:hAnsi="Traditional Arabic" w:cs="Traditional Arabic"/>
          <w:sz w:val="32"/>
          <w:szCs w:val="32"/>
          <w:rtl/>
        </w:rPr>
        <w:t>س وضع عليه الإسلام</w:t>
      </w:r>
      <w:r w:rsidR="00D61CCC">
        <w:rPr>
          <w:rFonts w:ascii="Traditional Arabic" w:hAnsi="Traditional Arabic" w:cs="Traditional Arabic" w:hint="cs"/>
          <w:sz w:val="32"/>
          <w:szCs w:val="32"/>
          <w:rtl/>
        </w:rPr>
        <w:t>، وبه وسيلة لتحصيل الإيمان</w:t>
      </w:r>
      <w:r w:rsidR="00F40765">
        <w:rPr>
          <w:rFonts w:ascii="Traditional Arabic" w:hAnsi="Traditional Arabic" w:cs="Traditional Arabic" w:hint="cs"/>
          <w:sz w:val="32"/>
          <w:szCs w:val="32"/>
          <w:rtl/>
        </w:rPr>
        <w:t>،</w:t>
      </w:r>
      <w:r w:rsidR="00F40765" w:rsidRPr="00F40765">
        <w:rPr>
          <w:rFonts w:ascii="Traditional Arabic" w:hAnsi="Traditional Arabic" w:cs="Traditional Arabic" w:hint="cs"/>
          <w:sz w:val="32"/>
          <w:szCs w:val="32"/>
          <w:rtl/>
        </w:rPr>
        <w:t xml:space="preserve"> </w:t>
      </w:r>
      <w:r w:rsidR="00F40765">
        <w:rPr>
          <w:rFonts w:ascii="Traditional Arabic" w:hAnsi="Traditional Arabic" w:cs="Traditional Arabic" w:hint="cs"/>
          <w:sz w:val="32"/>
          <w:szCs w:val="32"/>
          <w:rtl/>
        </w:rPr>
        <w:t>وكذلك في الشريعة الإسل</w:t>
      </w:r>
      <w:r w:rsidR="00F40765" w:rsidRPr="00C61B13">
        <w:rPr>
          <w:rFonts w:ascii="Traditional Arabic" w:hAnsi="Traditional Arabic" w:cs="Traditional Arabic" w:hint="cs"/>
          <w:sz w:val="32"/>
          <w:szCs w:val="32"/>
          <w:rtl/>
        </w:rPr>
        <w:t>امية</w:t>
      </w:r>
      <w:r w:rsidR="004E3F9F">
        <w:rPr>
          <w:rFonts w:ascii="Traditional Arabic" w:hAnsi="Traditional Arabic" w:cs="Traditional Arabic" w:hint="cs"/>
          <w:sz w:val="32"/>
          <w:szCs w:val="32"/>
          <w:rtl/>
        </w:rPr>
        <w:t xml:space="preserve"> </w:t>
      </w:r>
      <w:r w:rsidR="00F40765" w:rsidRPr="00C61B13">
        <w:rPr>
          <w:rFonts w:ascii="Traditional Arabic" w:hAnsi="Traditional Arabic" w:cs="Traditional Arabic" w:hint="cs"/>
          <w:sz w:val="32"/>
          <w:szCs w:val="32"/>
          <w:rtl/>
        </w:rPr>
        <w:t xml:space="preserve">إلا أنها مبنية على النقل </w:t>
      </w:r>
      <w:r w:rsidR="00F40765">
        <w:rPr>
          <w:rFonts w:ascii="Traditional Arabic" w:hAnsi="Traditional Arabic" w:cs="Traditional Arabic" w:hint="cs"/>
          <w:sz w:val="32"/>
          <w:szCs w:val="32"/>
          <w:rtl/>
        </w:rPr>
        <w:t>ال</w:t>
      </w:r>
      <w:r w:rsidR="00F40765" w:rsidRPr="00C61B13">
        <w:rPr>
          <w:rFonts w:ascii="Traditional Arabic" w:hAnsi="Traditional Arabic" w:cs="Traditional Arabic" w:hint="cs"/>
          <w:sz w:val="32"/>
          <w:szCs w:val="32"/>
          <w:rtl/>
        </w:rPr>
        <w:t>أساس</w:t>
      </w:r>
      <w:r w:rsidR="00D61CCC">
        <w:rPr>
          <w:rFonts w:ascii="Traditional Arabic" w:hAnsi="Traditional Arabic" w:cs="Traditional Arabic" w:hint="cs"/>
          <w:sz w:val="32"/>
          <w:szCs w:val="32"/>
          <w:rtl/>
        </w:rPr>
        <w:t xml:space="preserve">. </w:t>
      </w:r>
      <w:r w:rsidR="00F40765">
        <w:rPr>
          <w:rFonts w:ascii="Traditional Arabic" w:hAnsi="Traditional Arabic" w:cs="Traditional Arabic" w:hint="cs"/>
          <w:sz w:val="32"/>
          <w:szCs w:val="32"/>
          <w:rtl/>
        </w:rPr>
        <w:t xml:space="preserve">وبهذا الاتجاه سلك الشيخ نووي الجاوي بمسلك الغزالي الذي ذكر في كتابه : </w:t>
      </w:r>
      <w:r w:rsidR="00F40765" w:rsidRPr="00C61B13">
        <w:rPr>
          <w:rFonts w:ascii="Traditional Arabic" w:hAnsi="Traditional Arabic" w:cs="Traditional Arabic" w:hint="cs"/>
          <w:sz w:val="32"/>
          <w:szCs w:val="32"/>
          <w:rtl/>
        </w:rPr>
        <w:t>(</w:t>
      </w:r>
      <w:r w:rsidR="00F40765">
        <w:rPr>
          <w:rFonts w:ascii="Traditional Arabic" w:hAnsi="Traditional Arabic" w:cs="Traditional Arabic" w:hint="cs"/>
          <w:sz w:val="32"/>
          <w:szCs w:val="32"/>
          <w:rtl/>
        </w:rPr>
        <w:t>إ</w:t>
      </w:r>
      <w:r w:rsidR="00F40765" w:rsidRPr="00C61B13">
        <w:rPr>
          <w:rFonts w:ascii="Traditional Arabic" w:hAnsi="Traditional Arabic" w:cs="Traditional Arabic"/>
          <w:sz w:val="32"/>
          <w:szCs w:val="32"/>
          <w:rtl/>
        </w:rPr>
        <w:t>ن</w:t>
      </w:r>
      <w:r w:rsidR="00F40765">
        <w:rPr>
          <w:rFonts w:ascii="Traditional Arabic" w:hAnsi="Traditional Arabic" w:cs="Traditional Arabic" w:hint="cs"/>
          <w:sz w:val="32"/>
          <w:szCs w:val="32"/>
          <w:rtl/>
        </w:rPr>
        <w:t>ّ</w:t>
      </w:r>
      <w:r w:rsidR="00F40765" w:rsidRPr="00C61B13">
        <w:rPr>
          <w:rFonts w:ascii="Traditional Arabic" w:hAnsi="Traditional Arabic" w:cs="Traditional Arabic"/>
          <w:sz w:val="32"/>
          <w:szCs w:val="32"/>
          <w:rtl/>
        </w:rPr>
        <w:t xml:space="preserve"> العلوم الدينية وهي فقه طريق الآخرة</w:t>
      </w:r>
      <w:r w:rsidR="00F40765">
        <w:rPr>
          <w:rFonts w:ascii="Traditional Arabic" w:hAnsi="Traditional Arabic" w:cs="Traditional Arabic" w:hint="cs"/>
          <w:sz w:val="32"/>
          <w:szCs w:val="32"/>
          <w:rtl/>
        </w:rPr>
        <w:t>،</w:t>
      </w:r>
      <w:r w:rsidR="00F40765" w:rsidRPr="00C61B13">
        <w:rPr>
          <w:rFonts w:ascii="Traditional Arabic" w:hAnsi="Traditional Arabic" w:cs="Traditional Arabic"/>
          <w:sz w:val="32"/>
          <w:szCs w:val="32"/>
          <w:rtl/>
        </w:rPr>
        <w:t xml:space="preserve"> إنما تدرك بكمال العقل</w:t>
      </w:r>
      <w:r w:rsidR="00F40765">
        <w:rPr>
          <w:rFonts w:ascii="Traditional Arabic" w:hAnsi="Traditional Arabic" w:cs="Traditional Arabic" w:hint="cs"/>
          <w:sz w:val="32"/>
          <w:szCs w:val="32"/>
          <w:rtl/>
        </w:rPr>
        <w:t>،</w:t>
      </w:r>
      <w:r w:rsidR="00F40765" w:rsidRPr="00C61B13">
        <w:rPr>
          <w:rFonts w:ascii="Traditional Arabic" w:hAnsi="Traditional Arabic" w:cs="Traditional Arabic"/>
          <w:sz w:val="32"/>
          <w:szCs w:val="32"/>
          <w:rtl/>
        </w:rPr>
        <w:t xml:space="preserve"> وصفاء</w:t>
      </w:r>
      <w:r w:rsidR="00F40765" w:rsidRPr="00C61B13">
        <w:rPr>
          <w:rFonts w:ascii="Traditional Arabic" w:hAnsi="Traditional Arabic" w:cs="Traditional Arabic"/>
          <w:color w:val="000000"/>
          <w:sz w:val="32"/>
          <w:szCs w:val="32"/>
          <w:rtl/>
        </w:rPr>
        <w:t xml:space="preserve"> الذكاء</w:t>
      </w:r>
      <w:r w:rsidR="00F40765">
        <w:rPr>
          <w:rFonts w:ascii="Traditional Arabic" w:hAnsi="Traditional Arabic" w:cs="Traditional Arabic" w:hint="cs"/>
          <w:color w:val="000000"/>
          <w:sz w:val="32"/>
          <w:szCs w:val="32"/>
          <w:rtl/>
        </w:rPr>
        <w:t>،</w:t>
      </w:r>
      <w:r w:rsidR="00F40765" w:rsidRPr="00C61B13">
        <w:rPr>
          <w:rFonts w:ascii="Traditional Arabic" w:hAnsi="Traditional Arabic" w:cs="Traditional Arabic"/>
          <w:color w:val="000000"/>
          <w:sz w:val="32"/>
          <w:szCs w:val="32"/>
          <w:rtl/>
        </w:rPr>
        <w:t xml:space="preserve"> والعقل أشرف صفات الإنسان</w:t>
      </w:r>
      <w:r w:rsidR="00F40765">
        <w:rPr>
          <w:rFonts w:ascii="Traditional Arabic" w:hAnsi="Traditional Arabic" w:cs="Traditional Arabic" w:hint="cs"/>
          <w:color w:val="000000"/>
          <w:sz w:val="32"/>
          <w:szCs w:val="32"/>
          <w:rtl/>
        </w:rPr>
        <w:t xml:space="preserve">). </w:t>
      </w:r>
      <w:r w:rsidR="00F40765" w:rsidRPr="00F40765">
        <w:rPr>
          <w:rFonts w:ascii="Traditional Arabic" w:hAnsi="Traditional Arabic" w:cs="Traditional Arabic" w:hint="cs"/>
          <w:color w:val="000000"/>
          <w:sz w:val="28"/>
          <w:szCs w:val="28"/>
          <w:rtl/>
        </w:rPr>
        <w:t>[</w:t>
      </w:r>
      <w:r w:rsidR="00F40765" w:rsidRPr="00F40765">
        <w:rPr>
          <w:rFonts w:cs="Traditional Arabic" w:hint="cs"/>
          <w:b/>
          <w:bCs/>
          <w:sz w:val="28"/>
          <w:szCs w:val="28"/>
          <w:rtl/>
        </w:rPr>
        <w:t>إحياء علوم الدين. ج1. ص13</w:t>
      </w:r>
      <w:r w:rsidR="00F40765" w:rsidRPr="00F40765">
        <w:rPr>
          <w:rFonts w:ascii="Calibri" w:hAnsi="Calibri" w:cs="Traditional Arabic"/>
          <w:b/>
          <w:bCs/>
          <w:sz w:val="28"/>
          <w:szCs w:val="28"/>
          <w:rtl/>
        </w:rPr>
        <w:t>]</w:t>
      </w:r>
      <w:r w:rsidR="00DE657F">
        <w:rPr>
          <w:rFonts w:ascii="Calibri" w:hAnsi="Calibri" w:cs="Traditional Arabic" w:hint="cs"/>
          <w:b/>
          <w:bCs/>
          <w:sz w:val="28"/>
          <w:szCs w:val="28"/>
          <w:rtl/>
        </w:rPr>
        <w:t>.</w:t>
      </w:r>
      <w:r w:rsidR="00DE657F" w:rsidRPr="006B2AB7">
        <w:rPr>
          <w:rFonts w:ascii="Calibri" w:hAnsi="Calibri" w:cs="Traditional Arabic" w:hint="cs"/>
          <w:b/>
          <w:bCs/>
          <w:sz w:val="32"/>
          <w:szCs w:val="32"/>
          <w:rtl/>
        </w:rPr>
        <w:t xml:space="preserve"> </w:t>
      </w:r>
      <w:r w:rsidR="00DE657F" w:rsidRPr="006B2AB7">
        <w:rPr>
          <w:rFonts w:ascii="Calibri" w:hAnsi="Calibri" w:cs="Traditional Arabic" w:hint="cs"/>
          <w:sz w:val="32"/>
          <w:szCs w:val="32"/>
          <w:rtl/>
        </w:rPr>
        <w:t>وكل من سأله عن الكلام بوجب عليه أن يتبع الأثر وطريقة السلف،</w:t>
      </w:r>
      <w:r w:rsidR="006B2AB7">
        <w:rPr>
          <w:rFonts w:ascii="Calibri" w:hAnsi="Calibri" w:cs="Traditional Arabic" w:hint="cs"/>
          <w:sz w:val="32"/>
          <w:szCs w:val="32"/>
          <w:rtl/>
        </w:rPr>
        <w:t xml:space="preserve"> ولا شك أن مسلك الشيخ نووي الجاوي متفق بما سلك عليه أبو </w:t>
      </w:r>
      <w:r w:rsidR="006B2AB7" w:rsidRPr="006B2AB7">
        <w:rPr>
          <w:rFonts w:ascii="Traditional Arabic" w:hAnsi="Traditional Arabic" w:cs="Traditional Arabic"/>
          <w:sz w:val="32"/>
          <w:szCs w:val="32"/>
          <w:rtl/>
        </w:rPr>
        <w:t xml:space="preserve">حنيفة. </w:t>
      </w:r>
    </w:p>
    <w:p w14:paraId="0BA880CA" w14:textId="68A35666" w:rsidR="00966BC5" w:rsidRDefault="00C07660" w:rsidP="00324D3F">
      <w:pPr>
        <w:bidi/>
        <w:spacing w:after="0"/>
        <w:ind w:firstLine="360"/>
        <w:jc w:val="both"/>
        <w:rPr>
          <w:rFonts w:ascii="Traditional Arabic" w:hAnsi="Traditional Arabic" w:cs="Traditional Arabic"/>
          <w:sz w:val="32"/>
          <w:szCs w:val="32"/>
          <w:rtl/>
        </w:rPr>
      </w:pPr>
      <w:r>
        <w:rPr>
          <w:rFonts w:ascii="Traditional Arabic" w:hAnsi="Traditional Arabic" w:cs="Traditional Arabic" w:hint="cs"/>
          <w:sz w:val="32"/>
          <w:szCs w:val="32"/>
          <w:rtl/>
        </w:rPr>
        <w:t>ل</w:t>
      </w:r>
      <w:r w:rsidR="006B2AB7" w:rsidRPr="006B2AB7">
        <w:rPr>
          <w:rFonts w:ascii="Traditional Arabic" w:hAnsi="Traditional Arabic" w:cs="Traditional Arabic"/>
          <w:sz w:val="32"/>
          <w:szCs w:val="32"/>
          <w:rtl/>
        </w:rPr>
        <w:t xml:space="preserve">قد كان الإمام أبي حنيفة يخاصم أهل الأهواء بالجدل، ورحل في سبيل ذلك إلى البصرة عشرين مرة ونيفا لمناقشة أصحاب الخصومات، وكان يأمر ابنه حمادا بطلب الكلام ويلح عليه في ذلك، قال حماد: </w:t>
      </w:r>
      <w:r w:rsidR="00483545">
        <w:rPr>
          <w:rFonts w:ascii="Traditional Arabic" w:hAnsi="Traditional Arabic" w:cs="Traditional Arabic" w:hint="cs"/>
          <w:sz w:val="32"/>
          <w:szCs w:val="32"/>
          <w:rtl/>
        </w:rPr>
        <w:t>(</w:t>
      </w:r>
      <w:r w:rsidR="006B2AB7" w:rsidRPr="006B2AB7">
        <w:rPr>
          <w:rFonts w:ascii="Traditional Arabic" w:hAnsi="Traditional Arabic" w:cs="Traditional Arabic"/>
          <w:sz w:val="32"/>
          <w:szCs w:val="32"/>
          <w:rtl/>
        </w:rPr>
        <w:t>كان أبو حنيفة يأمرني بطلب الكلام يحدوني كثيرا عليه</w:t>
      </w:r>
      <w:r>
        <w:rPr>
          <w:rFonts w:ascii="Traditional Arabic" w:hAnsi="Traditional Arabic" w:cs="Traditional Arabic" w:hint="cs"/>
          <w:sz w:val="32"/>
          <w:szCs w:val="32"/>
          <w:rtl/>
        </w:rPr>
        <w:t>،</w:t>
      </w:r>
      <w:r w:rsidR="006B2AB7" w:rsidRPr="006B2AB7">
        <w:rPr>
          <w:rFonts w:ascii="Traditional Arabic" w:hAnsi="Traditional Arabic" w:cs="Traditional Arabic"/>
          <w:sz w:val="32"/>
          <w:szCs w:val="32"/>
          <w:rtl/>
        </w:rPr>
        <w:t xml:space="preserve"> ويقول</w:t>
      </w:r>
      <w:r>
        <w:rPr>
          <w:rFonts w:ascii="Traditional Arabic" w:hAnsi="Traditional Arabic" w:cs="Traditional Arabic" w:hint="cs"/>
          <w:sz w:val="32"/>
          <w:szCs w:val="32"/>
          <w:rtl/>
        </w:rPr>
        <w:t xml:space="preserve"> </w:t>
      </w:r>
      <w:r w:rsidR="006B2AB7" w:rsidRPr="006B2AB7">
        <w:rPr>
          <w:rFonts w:ascii="Traditional Arabic" w:hAnsi="Traditional Arabic" w:cs="Traditional Arabic"/>
          <w:sz w:val="32"/>
          <w:szCs w:val="32"/>
          <w:rtl/>
        </w:rPr>
        <w:t>: يا بني تعلم الكلام فإنه الفقه الأكبر</w:t>
      </w:r>
      <w:r w:rsidR="00483545">
        <w:rPr>
          <w:rFonts w:ascii="Traditional Arabic" w:hAnsi="Traditional Arabic" w:cs="Traditional Arabic" w:hint="cs"/>
          <w:sz w:val="32"/>
          <w:szCs w:val="32"/>
          <w:rtl/>
        </w:rPr>
        <w:t>)</w:t>
      </w:r>
      <w:r w:rsidR="006B2AB7" w:rsidRPr="006B2AB7">
        <w:rPr>
          <w:rFonts w:ascii="Traditional Arabic" w:hAnsi="Traditional Arabic" w:cs="Traditional Arabic"/>
          <w:sz w:val="32"/>
          <w:szCs w:val="32"/>
          <w:rtl/>
        </w:rPr>
        <w:t>.</w:t>
      </w:r>
      <w:r w:rsidR="00483545">
        <w:rPr>
          <w:rFonts w:ascii="Traditional Arabic" w:hAnsi="Traditional Arabic" w:cs="Traditional Arabic" w:hint="cs"/>
          <w:sz w:val="32"/>
          <w:szCs w:val="32"/>
          <w:rtl/>
        </w:rPr>
        <w:t xml:space="preserve"> </w:t>
      </w:r>
      <w:r w:rsidR="00E40C30" w:rsidRPr="004D7079">
        <w:rPr>
          <w:rFonts w:ascii="Traditional Arabic" w:hAnsi="Traditional Arabic" w:cs="Traditional Arabic"/>
          <w:sz w:val="28"/>
          <w:szCs w:val="28"/>
          <w:rtl/>
        </w:rPr>
        <w:t>[</w:t>
      </w:r>
      <w:r w:rsidR="00E40C30" w:rsidRPr="004D7079">
        <w:rPr>
          <w:rFonts w:ascii="Traditional Arabic" w:hAnsi="Traditional Arabic" w:cs="Traditional Arabic"/>
          <w:b/>
          <w:bCs/>
          <w:sz w:val="28"/>
          <w:szCs w:val="28"/>
          <w:rtl/>
        </w:rPr>
        <w:t xml:space="preserve">أصول الدين عند </w:t>
      </w:r>
      <w:r w:rsidR="00E40C30" w:rsidRPr="004D7079">
        <w:rPr>
          <w:rFonts w:ascii="Traditional Arabic" w:hAnsi="Traditional Arabic" w:cs="Traditional Arabic"/>
          <w:b/>
          <w:bCs/>
          <w:sz w:val="28"/>
          <w:szCs w:val="28"/>
          <w:rtl/>
        </w:rPr>
        <w:lastRenderedPageBreak/>
        <w:t>الإمام أبي حنيفة</w:t>
      </w:r>
      <w:r w:rsidR="00E40C30" w:rsidRPr="004D7079">
        <w:rPr>
          <w:rFonts w:ascii="Traditional Arabic" w:hAnsi="Traditional Arabic" w:cs="Traditional Arabic"/>
          <w:sz w:val="28"/>
          <w:szCs w:val="28"/>
          <w:rtl/>
        </w:rPr>
        <w:t>.</w:t>
      </w:r>
      <w:r w:rsidR="00E40C30">
        <w:rPr>
          <w:rFonts w:ascii="Traditional Arabic" w:hAnsi="Traditional Arabic" w:cs="Traditional Arabic" w:hint="cs"/>
          <w:sz w:val="28"/>
          <w:szCs w:val="28"/>
          <w:rtl/>
        </w:rPr>
        <w:t xml:space="preserve"> </w:t>
      </w:r>
      <w:r w:rsidR="00E40C30" w:rsidRPr="004D7079">
        <w:rPr>
          <w:rFonts w:ascii="Traditional Arabic" w:hAnsi="Traditional Arabic" w:cs="Traditional Arabic"/>
          <w:sz w:val="28"/>
          <w:szCs w:val="28"/>
          <w:rtl/>
        </w:rPr>
        <w:t>ص145-160]</w:t>
      </w:r>
      <w:r w:rsidR="00E40C30" w:rsidRPr="006B2AB7">
        <w:rPr>
          <w:rFonts w:ascii="Traditional Arabic" w:hAnsi="Traditional Arabic" w:cs="Traditional Arabic"/>
          <w:sz w:val="32"/>
          <w:szCs w:val="32"/>
          <w:rtl/>
        </w:rPr>
        <w:t>.</w:t>
      </w:r>
      <w:r w:rsidR="006B2AB7" w:rsidRPr="006B2AB7">
        <w:rPr>
          <w:rFonts w:ascii="Traditional Arabic" w:hAnsi="Traditional Arabic" w:cs="Traditional Arabic"/>
          <w:sz w:val="32"/>
          <w:szCs w:val="32"/>
          <w:rtl/>
        </w:rPr>
        <w:t xml:space="preserve"> قد كان علم الكلام هو الفقه الأكبر في نظر </w:t>
      </w:r>
      <w:r>
        <w:rPr>
          <w:rFonts w:ascii="Traditional Arabic" w:hAnsi="Traditional Arabic" w:cs="Traditional Arabic" w:hint="cs"/>
          <w:sz w:val="32"/>
          <w:szCs w:val="32"/>
          <w:rtl/>
        </w:rPr>
        <w:t>أبي حنيفة،</w:t>
      </w:r>
      <w:r w:rsidR="006B2AB7" w:rsidRPr="006B2AB7">
        <w:rPr>
          <w:rFonts w:ascii="Traditional Arabic" w:hAnsi="Traditional Arabic" w:cs="Traditional Arabic"/>
          <w:sz w:val="32"/>
          <w:szCs w:val="32"/>
          <w:rtl/>
        </w:rPr>
        <w:t xml:space="preserve"> بل هو أجل العلوم وأعلاها عنده. انظر: </w:t>
      </w:r>
      <w:r w:rsidR="004D7079" w:rsidRPr="004D7079">
        <w:rPr>
          <w:rFonts w:ascii="Traditional Arabic" w:hAnsi="Traditional Arabic" w:cs="Traditional Arabic"/>
          <w:sz w:val="28"/>
          <w:szCs w:val="28"/>
          <w:rtl/>
        </w:rPr>
        <w:t>[</w:t>
      </w:r>
      <w:r w:rsidR="006B2AB7" w:rsidRPr="004D7079">
        <w:rPr>
          <w:rFonts w:ascii="Traditional Arabic" w:hAnsi="Traditional Arabic" w:cs="Traditional Arabic"/>
          <w:b/>
          <w:bCs/>
          <w:sz w:val="28"/>
          <w:szCs w:val="28"/>
          <w:rtl/>
        </w:rPr>
        <w:t>أصول الدين عند الإمام أبي حنيفة</w:t>
      </w:r>
      <w:r w:rsidR="006B2AB7" w:rsidRPr="004D7079">
        <w:rPr>
          <w:rFonts w:ascii="Traditional Arabic" w:hAnsi="Traditional Arabic" w:cs="Traditional Arabic"/>
          <w:sz w:val="28"/>
          <w:szCs w:val="28"/>
          <w:rtl/>
        </w:rPr>
        <w:t>.</w:t>
      </w:r>
      <w:r w:rsidR="00E40C30">
        <w:rPr>
          <w:rFonts w:ascii="Traditional Arabic" w:hAnsi="Traditional Arabic" w:cs="Traditional Arabic" w:hint="cs"/>
          <w:sz w:val="28"/>
          <w:szCs w:val="28"/>
          <w:rtl/>
        </w:rPr>
        <w:t xml:space="preserve"> </w:t>
      </w:r>
      <w:r w:rsidR="006B2AB7" w:rsidRPr="004D7079">
        <w:rPr>
          <w:rFonts w:ascii="Traditional Arabic" w:hAnsi="Traditional Arabic" w:cs="Traditional Arabic"/>
          <w:sz w:val="28"/>
          <w:szCs w:val="28"/>
          <w:rtl/>
        </w:rPr>
        <w:t>ص</w:t>
      </w:r>
      <w:r w:rsidR="00E40C30">
        <w:rPr>
          <w:rFonts w:ascii="Traditional Arabic" w:hAnsi="Traditional Arabic" w:cs="Traditional Arabic" w:hint="cs"/>
          <w:sz w:val="28"/>
          <w:szCs w:val="28"/>
          <w:rtl/>
        </w:rPr>
        <w:t>159</w:t>
      </w:r>
      <w:r w:rsidR="004D7079" w:rsidRPr="004D7079">
        <w:rPr>
          <w:rFonts w:ascii="Traditional Arabic" w:hAnsi="Traditional Arabic" w:cs="Traditional Arabic"/>
          <w:sz w:val="28"/>
          <w:szCs w:val="28"/>
          <w:rtl/>
        </w:rPr>
        <w:t>]</w:t>
      </w:r>
      <w:r w:rsidR="006B2AB7" w:rsidRPr="006B2AB7">
        <w:rPr>
          <w:rFonts w:ascii="Traditional Arabic" w:hAnsi="Traditional Arabic" w:cs="Traditional Arabic"/>
          <w:sz w:val="32"/>
          <w:szCs w:val="32"/>
          <w:rtl/>
        </w:rPr>
        <w:t>.</w:t>
      </w:r>
      <w:r w:rsidR="00966BC5">
        <w:rPr>
          <w:rFonts w:ascii="Traditional Arabic" w:hAnsi="Traditional Arabic" w:cs="Traditional Arabic" w:hint="cs"/>
          <w:sz w:val="32"/>
          <w:szCs w:val="32"/>
          <w:rtl/>
        </w:rPr>
        <w:t xml:space="preserve"> </w:t>
      </w:r>
    </w:p>
    <w:p w14:paraId="69181658" w14:textId="40F1AF84" w:rsidR="008C7EA6" w:rsidRDefault="001D6DE7" w:rsidP="00324D3F">
      <w:pPr>
        <w:bidi/>
        <w:spacing w:after="0"/>
        <w:ind w:firstLine="360"/>
        <w:jc w:val="both"/>
        <w:rPr>
          <w:rFonts w:ascii="Traditional Arabic" w:hAnsi="Traditional Arabic" w:cs="Traditional Arabic"/>
          <w:b/>
          <w:bCs/>
          <w:sz w:val="28"/>
          <w:szCs w:val="28"/>
          <w:rtl/>
        </w:rPr>
      </w:pPr>
      <w:r>
        <w:rPr>
          <w:rFonts w:ascii="Traditional Arabic" w:hAnsi="Traditional Arabic" w:cs="Traditional Arabic" w:hint="cs"/>
          <w:sz w:val="32"/>
          <w:szCs w:val="32"/>
          <w:rtl/>
        </w:rPr>
        <w:t xml:space="preserve">فقد مر </w:t>
      </w:r>
      <w:r w:rsidR="006D2FBC">
        <w:rPr>
          <w:rFonts w:ascii="Traditional Arabic" w:hAnsi="Traditional Arabic" w:cs="Traditional Arabic" w:hint="cs"/>
          <w:sz w:val="32"/>
          <w:szCs w:val="32"/>
          <w:rtl/>
        </w:rPr>
        <w:t xml:space="preserve">في العهود الماضية </w:t>
      </w:r>
      <w:r>
        <w:rPr>
          <w:rFonts w:ascii="Traditional Arabic" w:hAnsi="Traditional Arabic" w:cs="Traditional Arabic" w:hint="cs"/>
          <w:sz w:val="32"/>
          <w:szCs w:val="32"/>
          <w:rtl/>
        </w:rPr>
        <w:t>كان يت</w:t>
      </w:r>
      <w:r w:rsidR="006D2FBC">
        <w:rPr>
          <w:rFonts w:ascii="Traditional Arabic" w:hAnsi="Traditional Arabic" w:cs="Traditional Arabic" w:hint="cs"/>
          <w:sz w:val="32"/>
          <w:szCs w:val="32"/>
          <w:rtl/>
        </w:rPr>
        <w:t>حرج</w:t>
      </w:r>
      <w:r>
        <w:rPr>
          <w:rFonts w:ascii="Traditional Arabic" w:hAnsi="Traditional Arabic" w:cs="Traditional Arabic" w:hint="cs"/>
          <w:sz w:val="32"/>
          <w:szCs w:val="32"/>
          <w:rtl/>
        </w:rPr>
        <w:t xml:space="preserve"> العلماء من الخوض في مسائل العقيدة على طريقة علم الكلام</w:t>
      </w:r>
      <w:r w:rsidR="00230D24">
        <w:rPr>
          <w:rFonts w:ascii="Traditional Arabic" w:hAnsi="Traditional Arabic" w:cs="Traditional Arabic" w:hint="cs"/>
          <w:sz w:val="32"/>
          <w:szCs w:val="32"/>
          <w:rtl/>
        </w:rPr>
        <w:t xml:space="preserve"> الذي يراد به إقامة الحجج والبراهين العقلية</w:t>
      </w:r>
      <w:r w:rsidR="001778E8">
        <w:rPr>
          <w:rFonts w:ascii="Traditional Arabic" w:hAnsi="Traditional Arabic" w:cs="Traditional Arabic" w:hint="cs"/>
          <w:sz w:val="32"/>
          <w:szCs w:val="32"/>
          <w:rtl/>
        </w:rPr>
        <w:t xml:space="preserve"> بحتة. وهذا يدل على</w:t>
      </w:r>
      <w:r w:rsidR="00E545F1">
        <w:rPr>
          <w:rFonts w:ascii="Traditional Arabic" w:hAnsi="Traditional Arabic" w:cs="Traditional Arabic" w:hint="cs"/>
          <w:sz w:val="32"/>
          <w:szCs w:val="32"/>
          <w:rtl/>
        </w:rPr>
        <w:t xml:space="preserve"> </w:t>
      </w:r>
      <w:r w:rsidR="001778E8">
        <w:rPr>
          <w:rFonts w:ascii="Traditional Arabic" w:hAnsi="Traditional Arabic" w:cs="Traditional Arabic" w:hint="cs"/>
          <w:sz w:val="32"/>
          <w:szCs w:val="32"/>
          <w:rtl/>
        </w:rPr>
        <w:t>سبب نهي أبي حنيفة وذمّه عن علم الكلام</w:t>
      </w:r>
      <w:r w:rsidR="00E545F1">
        <w:rPr>
          <w:rFonts w:ascii="Traditional Arabic" w:hAnsi="Traditional Arabic" w:cs="Traditional Arabic" w:hint="cs"/>
          <w:sz w:val="32"/>
          <w:szCs w:val="32"/>
          <w:rtl/>
        </w:rPr>
        <w:t>،</w:t>
      </w:r>
      <w:r w:rsidR="001778E8">
        <w:rPr>
          <w:rFonts w:ascii="Traditional Arabic" w:hAnsi="Traditional Arabic" w:cs="Traditional Arabic" w:hint="cs"/>
          <w:sz w:val="32"/>
          <w:szCs w:val="32"/>
          <w:rtl/>
        </w:rPr>
        <w:t xml:space="preserve"> </w:t>
      </w:r>
      <w:r w:rsidR="008C7EA6">
        <w:rPr>
          <w:rFonts w:ascii="Traditional Arabic" w:hAnsi="Traditional Arabic" w:cs="Traditional Arabic" w:hint="cs"/>
          <w:sz w:val="32"/>
          <w:szCs w:val="32"/>
          <w:rtl/>
        </w:rPr>
        <w:t>رغم أنه</w:t>
      </w:r>
      <w:r w:rsidR="001778E8">
        <w:rPr>
          <w:rFonts w:ascii="Traditional Arabic" w:hAnsi="Traditional Arabic" w:cs="Traditional Arabic" w:hint="cs"/>
          <w:sz w:val="32"/>
          <w:szCs w:val="32"/>
          <w:rtl/>
        </w:rPr>
        <w:t xml:space="preserve"> كان قد أوصى به وباشر ابنه لأن يتضلع فيه</w:t>
      </w:r>
      <w:r w:rsidR="00005A18">
        <w:rPr>
          <w:rFonts w:ascii="Traditional Arabic" w:cs="Traditional Arabic" w:hint="cs"/>
          <w:color w:val="000000"/>
          <w:sz w:val="32"/>
          <w:szCs w:val="32"/>
          <w:rtl/>
        </w:rPr>
        <w:t>،</w:t>
      </w:r>
      <w:r w:rsidR="004D7079" w:rsidRPr="00EE5B5A">
        <w:rPr>
          <w:rFonts w:ascii="Traditional Arabic" w:cs="Traditional Arabic" w:hint="cs"/>
          <w:color w:val="000000"/>
          <w:sz w:val="32"/>
          <w:szCs w:val="32"/>
          <w:rtl/>
        </w:rPr>
        <w:t xml:space="preserve"> وهذا</w:t>
      </w:r>
      <w:r w:rsidR="004D7079" w:rsidRPr="00EE5B5A">
        <w:rPr>
          <w:rFonts w:ascii="Traditional Arabic" w:cs="Traditional Arabic"/>
          <w:color w:val="000000"/>
          <w:sz w:val="32"/>
          <w:szCs w:val="32"/>
          <w:rtl/>
        </w:rPr>
        <w:t xml:space="preserve"> </w:t>
      </w:r>
      <w:r w:rsidR="008C7EA6">
        <w:rPr>
          <w:rFonts w:ascii="Traditional Arabic" w:cs="Traditional Arabic" w:hint="cs"/>
          <w:color w:val="000000"/>
          <w:sz w:val="32"/>
          <w:szCs w:val="32"/>
          <w:rtl/>
        </w:rPr>
        <w:t>يشير</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على</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أن</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علم</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الكلام</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كان</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موجودا</w:t>
      </w:r>
      <w:r w:rsidR="008C7EA6">
        <w:rPr>
          <w:rFonts w:ascii="Traditional Arabic" w:cs="Traditional Arabic" w:hint="cs"/>
          <w:color w:val="000000"/>
          <w:sz w:val="32"/>
          <w:szCs w:val="32"/>
          <w:rtl/>
        </w:rPr>
        <w:t>،</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وكان</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الناس</w:t>
      </w:r>
      <w:r w:rsidR="004D7079" w:rsidRPr="00EE5B5A">
        <w:rPr>
          <w:rFonts w:ascii="Traditional Arabic" w:cs="Traditional Arabic"/>
          <w:color w:val="000000"/>
          <w:sz w:val="32"/>
          <w:szCs w:val="32"/>
          <w:rtl/>
        </w:rPr>
        <w:t xml:space="preserve"> </w:t>
      </w:r>
      <w:r w:rsidR="004D7079" w:rsidRPr="00EE5B5A">
        <w:rPr>
          <w:rFonts w:ascii="Traditional Arabic" w:cs="Traditional Arabic" w:hint="cs"/>
          <w:color w:val="000000"/>
          <w:sz w:val="32"/>
          <w:szCs w:val="32"/>
          <w:rtl/>
        </w:rPr>
        <w:t>يتعاطونه.</w:t>
      </w:r>
      <w:r w:rsidR="004D7079" w:rsidRPr="00EE5B5A">
        <w:rPr>
          <w:rFonts w:ascii="Traditional Arabic" w:cs="Traditional Arabic"/>
          <w:color w:val="000000"/>
          <w:sz w:val="32"/>
          <w:szCs w:val="32"/>
          <w:rtl/>
        </w:rPr>
        <w:t xml:space="preserve"> </w:t>
      </w:r>
      <w:r w:rsidR="00113A5C">
        <w:rPr>
          <w:rFonts w:ascii="Traditional Arabic" w:cs="Traditional Arabic" w:hint="cs"/>
          <w:color w:val="000000"/>
          <w:sz w:val="32"/>
          <w:szCs w:val="32"/>
          <w:rtl/>
        </w:rPr>
        <w:t>ويلاحظ الباحث من سبب تراجع</w:t>
      </w:r>
      <w:r w:rsidR="00CD4943">
        <w:rPr>
          <w:rFonts w:ascii="Traditional Arabic" w:cs="Traditional Arabic" w:hint="cs"/>
          <w:color w:val="000000"/>
          <w:sz w:val="32"/>
          <w:szCs w:val="32"/>
          <w:rtl/>
        </w:rPr>
        <w:t>ه</w:t>
      </w:r>
      <w:r w:rsidR="00113A5C">
        <w:rPr>
          <w:rFonts w:ascii="Traditional Arabic" w:cs="Traditional Arabic" w:hint="cs"/>
          <w:color w:val="000000"/>
          <w:sz w:val="32"/>
          <w:szCs w:val="32"/>
          <w:rtl/>
        </w:rPr>
        <w:t xml:space="preserve"> </w:t>
      </w:r>
      <w:r w:rsidR="00CD4943">
        <w:rPr>
          <w:rFonts w:ascii="Traditional Arabic" w:cs="Traditional Arabic" w:hint="cs"/>
          <w:color w:val="000000"/>
          <w:sz w:val="32"/>
          <w:szCs w:val="32"/>
          <w:rtl/>
        </w:rPr>
        <w:t xml:space="preserve">عن </w:t>
      </w:r>
      <w:r w:rsidR="00113A5C">
        <w:rPr>
          <w:rFonts w:ascii="Traditional Arabic" w:cs="Traditional Arabic" w:hint="cs"/>
          <w:color w:val="000000"/>
          <w:sz w:val="32"/>
          <w:szCs w:val="32"/>
          <w:rtl/>
        </w:rPr>
        <w:t xml:space="preserve">مسألة الكلام هو </w:t>
      </w:r>
      <w:r w:rsidR="009120E7">
        <w:rPr>
          <w:rFonts w:ascii="Traditional Arabic" w:cs="Traditional Arabic" w:hint="cs"/>
          <w:color w:val="000000"/>
          <w:sz w:val="32"/>
          <w:szCs w:val="32"/>
          <w:rtl/>
        </w:rPr>
        <w:t>تفضله</w:t>
      </w:r>
      <w:r w:rsidR="00CD4943">
        <w:rPr>
          <w:rFonts w:ascii="Traditional Arabic" w:cs="Traditional Arabic" w:hint="cs"/>
          <w:color w:val="000000"/>
          <w:sz w:val="32"/>
          <w:szCs w:val="32"/>
          <w:rtl/>
        </w:rPr>
        <w:t xml:space="preserve"> على علم</w:t>
      </w:r>
      <w:r w:rsidR="009120E7">
        <w:rPr>
          <w:rFonts w:ascii="Traditional Arabic" w:cs="Traditional Arabic" w:hint="cs"/>
          <w:color w:val="000000"/>
          <w:sz w:val="32"/>
          <w:szCs w:val="32"/>
          <w:rtl/>
        </w:rPr>
        <w:t xml:space="preserve"> الفقه</w:t>
      </w:r>
      <w:r w:rsidR="009E0AEA">
        <w:rPr>
          <w:rFonts w:ascii="Traditional Arabic" w:cs="Traditional Arabic" w:hint="cs"/>
          <w:color w:val="000000"/>
          <w:sz w:val="32"/>
          <w:szCs w:val="32"/>
          <w:rtl/>
        </w:rPr>
        <w:t>؛ لأن مصادره الأحكام المتفق عليها، وهي أصول الشريعة الأربع: القرآن الكريم، والسنة النبوية، والإجماع، والقياس</w:t>
      </w:r>
      <w:r w:rsidR="006C3F60">
        <w:rPr>
          <w:rFonts w:ascii="Traditional Arabic" w:cs="Traditional Arabic" w:hint="cs"/>
          <w:color w:val="000000"/>
          <w:sz w:val="32"/>
          <w:szCs w:val="32"/>
          <w:rtl/>
        </w:rPr>
        <w:t>. والاشتغال به ليس بمجرد النطر العقل</w:t>
      </w:r>
      <w:r w:rsidR="008C7EA6">
        <w:rPr>
          <w:rFonts w:ascii="Traditional Arabic" w:cs="Traditional Arabic" w:hint="cs"/>
          <w:color w:val="000000"/>
          <w:sz w:val="32"/>
          <w:szCs w:val="32"/>
          <w:rtl/>
        </w:rPr>
        <w:t xml:space="preserve">؛ </w:t>
      </w:r>
      <w:r w:rsidR="00463C96" w:rsidRPr="000C677F">
        <w:rPr>
          <w:rFonts w:ascii="Traditional Arabic" w:cs="Traditional Arabic"/>
          <w:color w:val="000000"/>
          <w:sz w:val="32"/>
          <w:szCs w:val="32"/>
          <w:rtl/>
        </w:rPr>
        <w:t>لأنه غلب على ظنه كبير منفعته وعظيم آثاره</w:t>
      </w:r>
      <w:r w:rsidR="00463C96">
        <w:rPr>
          <w:rFonts w:ascii="Traditional Arabic" w:cs="Traditional Arabic" w:hint="cs"/>
          <w:color w:val="000000"/>
          <w:sz w:val="32"/>
          <w:szCs w:val="32"/>
          <w:rtl/>
        </w:rPr>
        <w:t xml:space="preserve"> للأمة. ف</w:t>
      </w:r>
      <w:r w:rsidR="00976172">
        <w:rPr>
          <w:rFonts w:ascii="Traditional Arabic" w:cs="Traditional Arabic" w:hint="cs"/>
          <w:color w:val="000000"/>
          <w:sz w:val="32"/>
          <w:szCs w:val="32"/>
          <w:rtl/>
        </w:rPr>
        <w:t>عدم اختياره في مسائل علم الكلام في آخر حياته كاختياره</w:t>
      </w:r>
      <w:r w:rsidR="00463C96">
        <w:rPr>
          <w:rFonts w:ascii="Traditional Arabic" w:cs="Traditional Arabic" w:hint="cs"/>
          <w:color w:val="000000"/>
          <w:sz w:val="32"/>
          <w:szCs w:val="32"/>
          <w:rtl/>
        </w:rPr>
        <w:t xml:space="preserve"> بعالم </w:t>
      </w:r>
      <w:r w:rsidR="00976172">
        <w:rPr>
          <w:rFonts w:ascii="Traditional Arabic" w:cs="Traditional Arabic" w:hint="cs"/>
          <w:color w:val="000000"/>
          <w:sz w:val="32"/>
          <w:szCs w:val="32"/>
          <w:rtl/>
        </w:rPr>
        <w:t xml:space="preserve">الفقه </w:t>
      </w:r>
      <w:r w:rsidR="00463C96">
        <w:rPr>
          <w:rFonts w:ascii="Traditional Arabic" w:cs="Traditional Arabic" w:hint="cs"/>
          <w:color w:val="000000"/>
          <w:sz w:val="32"/>
          <w:szCs w:val="32"/>
          <w:rtl/>
        </w:rPr>
        <w:t xml:space="preserve">عن </w:t>
      </w:r>
      <w:r w:rsidR="00976172">
        <w:rPr>
          <w:rFonts w:ascii="Traditional Arabic" w:cs="Traditional Arabic" w:hint="cs"/>
          <w:color w:val="000000"/>
          <w:sz w:val="32"/>
          <w:szCs w:val="32"/>
          <w:rtl/>
        </w:rPr>
        <w:t>الرئاسة</w:t>
      </w:r>
      <w:r w:rsidR="00CC212A">
        <w:rPr>
          <w:rFonts w:ascii="Traditional Arabic" w:cs="Traditional Arabic" w:hint="cs"/>
          <w:color w:val="000000"/>
          <w:sz w:val="32"/>
          <w:szCs w:val="32"/>
          <w:rtl/>
        </w:rPr>
        <w:t xml:space="preserve"> والقضاء</w:t>
      </w:r>
      <w:r w:rsidR="00976172">
        <w:rPr>
          <w:rFonts w:ascii="Traditional Arabic" w:cs="Traditional Arabic" w:hint="cs"/>
          <w:color w:val="000000"/>
          <w:sz w:val="32"/>
          <w:szCs w:val="32"/>
          <w:rtl/>
        </w:rPr>
        <w:t>.</w:t>
      </w:r>
      <w:r w:rsidR="00CC212A">
        <w:rPr>
          <w:rFonts w:ascii="Traditional Arabic" w:cs="Traditional Arabic" w:hint="cs"/>
          <w:color w:val="000000"/>
          <w:sz w:val="32"/>
          <w:szCs w:val="32"/>
          <w:rtl/>
        </w:rPr>
        <w:t xml:space="preserve"> </w:t>
      </w:r>
      <w:r w:rsidR="00CC212A" w:rsidRPr="00875521">
        <w:rPr>
          <w:rFonts w:ascii="Traditional Arabic" w:hAnsi="Traditional Arabic" w:cs="Traditional Arabic"/>
          <w:b/>
          <w:bCs/>
          <w:sz w:val="28"/>
          <w:szCs w:val="28"/>
          <w:rtl/>
        </w:rPr>
        <w:t>[</w:t>
      </w:r>
      <w:r w:rsidR="00CC212A" w:rsidRPr="00875521">
        <w:rPr>
          <w:rFonts w:ascii="Traditional Arabic" w:hAnsi="Traditional Arabic" w:cs="Traditional Arabic" w:hint="cs"/>
          <w:b/>
          <w:bCs/>
          <w:sz w:val="28"/>
          <w:szCs w:val="28"/>
          <w:rtl/>
        </w:rPr>
        <w:t>شرح فقه الأكبر.</w:t>
      </w:r>
      <w:r w:rsidR="00CC212A">
        <w:rPr>
          <w:rFonts w:ascii="Traditional Arabic" w:hAnsi="Traditional Arabic" w:cs="Traditional Arabic" w:hint="cs"/>
          <w:b/>
          <w:bCs/>
          <w:sz w:val="28"/>
          <w:szCs w:val="28"/>
          <w:rtl/>
        </w:rPr>
        <w:t xml:space="preserve"> 427</w:t>
      </w:r>
      <w:r w:rsidR="00CC212A" w:rsidRPr="00875521">
        <w:rPr>
          <w:rFonts w:ascii="Traditional Arabic" w:hAnsi="Traditional Arabic" w:cs="Traditional Arabic"/>
          <w:b/>
          <w:bCs/>
          <w:sz w:val="28"/>
          <w:szCs w:val="28"/>
          <w:rtl/>
        </w:rPr>
        <w:t>]</w:t>
      </w:r>
      <w:r w:rsidR="00CC212A">
        <w:rPr>
          <w:rFonts w:ascii="Traditional Arabic" w:hAnsi="Traditional Arabic" w:cs="Traditional Arabic" w:hint="cs"/>
          <w:b/>
          <w:bCs/>
          <w:sz w:val="28"/>
          <w:szCs w:val="28"/>
          <w:rtl/>
        </w:rPr>
        <w:t xml:space="preserve">. </w:t>
      </w:r>
    </w:p>
    <w:p w14:paraId="4B95E68F" w14:textId="70087CA9" w:rsidR="00CE3208" w:rsidRPr="00CC212A" w:rsidRDefault="00463C96" w:rsidP="008C7EA6">
      <w:pPr>
        <w:bidi/>
        <w:spacing w:after="0"/>
        <w:ind w:firstLine="360"/>
        <w:jc w:val="both"/>
        <w:rPr>
          <w:rFonts w:ascii="Traditional Arabic" w:hAnsi="Traditional Arabic" w:cs="Traditional Arabic"/>
          <w:b/>
          <w:bCs/>
          <w:sz w:val="28"/>
          <w:szCs w:val="28"/>
          <w:rtl/>
        </w:rPr>
      </w:pPr>
      <w:r>
        <w:rPr>
          <w:rFonts w:ascii="Traditional Arabic" w:cs="Traditional Arabic" w:hint="cs"/>
          <w:color w:val="000000"/>
          <w:sz w:val="32"/>
          <w:szCs w:val="32"/>
          <w:rtl/>
        </w:rPr>
        <w:t>ل</w:t>
      </w:r>
      <w:r w:rsidR="00CE3208">
        <w:rPr>
          <w:rFonts w:ascii="Traditional Arabic" w:cs="Traditional Arabic" w:hint="cs"/>
          <w:color w:val="000000"/>
          <w:sz w:val="32"/>
          <w:szCs w:val="32"/>
          <w:rtl/>
        </w:rPr>
        <w:t xml:space="preserve">قد وصى أبو حنيفة أصحابه باهتمام الفقه وعلومه، وذكر تلك الوصية </w:t>
      </w:r>
      <w:r>
        <w:rPr>
          <w:rFonts w:ascii="Traditional Arabic" w:cs="Traditional Arabic" w:hint="cs"/>
          <w:color w:val="000000"/>
          <w:sz w:val="32"/>
          <w:szCs w:val="32"/>
          <w:rtl/>
        </w:rPr>
        <w:t xml:space="preserve">في </w:t>
      </w:r>
      <w:r w:rsidR="00CE3208">
        <w:rPr>
          <w:rFonts w:ascii="Traditional Arabic" w:cs="Traditional Arabic" w:hint="cs"/>
          <w:color w:val="000000"/>
          <w:sz w:val="32"/>
          <w:szCs w:val="32"/>
          <w:rtl/>
        </w:rPr>
        <w:t>النظم التي رتبها صاحبه -يوسف بن خالد  السمتي- عند رحلته له :</w:t>
      </w:r>
      <w:r w:rsidR="00CE3208" w:rsidRPr="00CE3208">
        <w:rPr>
          <w:rFonts w:ascii="Traditional Arabic" w:hAnsi="Traditional Arabic" w:cs="Traditional Arabic"/>
          <w:b/>
          <w:bCs/>
          <w:sz w:val="28"/>
          <w:szCs w:val="28"/>
          <w:rtl/>
        </w:rPr>
        <w:t xml:space="preserve"> </w:t>
      </w:r>
    </w:p>
    <w:p w14:paraId="2E4B55EE" w14:textId="16CF0435" w:rsidR="00CE3208" w:rsidRDefault="00CE3208" w:rsidP="00324D3F">
      <w:pPr>
        <w:bidi/>
        <w:spacing w:after="0"/>
        <w:ind w:firstLine="360"/>
        <w:jc w:val="center"/>
        <w:rPr>
          <w:rFonts w:ascii="Traditional Arabic" w:cs="Traditional Arabic"/>
          <w:color w:val="000000"/>
          <w:sz w:val="32"/>
          <w:szCs w:val="32"/>
          <w:rtl/>
        </w:rPr>
      </w:pPr>
      <w:r>
        <w:rPr>
          <w:rFonts w:ascii="Traditional Arabic" w:cs="Traditional Arabic" w:hint="cs"/>
          <w:color w:val="000000"/>
          <w:sz w:val="32"/>
          <w:szCs w:val="32"/>
          <w:rtl/>
        </w:rPr>
        <w:t xml:space="preserve">ترى عالم الفقه المعظم شأنه </w:t>
      </w:r>
      <w:r>
        <w:rPr>
          <w:rFonts w:ascii="Calibri" w:hAnsi="Calibri" w:cs="Calibri"/>
          <w:color w:val="000000"/>
          <w:sz w:val="32"/>
          <w:szCs w:val="32"/>
          <w:rtl/>
        </w:rPr>
        <w:t>•</w:t>
      </w:r>
      <w:r>
        <w:rPr>
          <w:rFonts w:ascii="Traditional Arabic" w:cs="Traditional Arabic" w:hint="cs"/>
          <w:color w:val="000000"/>
          <w:sz w:val="32"/>
          <w:szCs w:val="32"/>
          <w:rtl/>
        </w:rPr>
        <w:t xml:space="preserve"> والحلم والتقوى ضمير أهابه </w:t>
      </w:r>
      <w:r w:rsidR="008C7EA6">
        <w:rPr>
          <w:rFonts w:ascii="Traditional Arabic" w:cs="Traditional Arabic" w:hint="cs"/>
          <w:color w:val="000000"/>
          <w:sz w:val="32"/>
          <w:szCs w:val="32"/>
          <w:rtl/>
        </w:rPr>
        <w:t xml:space="preserve">. </w:t>
      </w:r>
      <w:r w:rsidR="008C7EA6" w:rsidRPr="00875521">
        <w:rPr>
          <w:rFonts w:ascii="Traditional Arabic" w:hAnsi="Traditional Arabic" w:cs="Traditional Arabic"/>
          <w:b/>
          <w:bCs/>
          <w:sz w:val="28"/>
          <w:szCs w:val="28"/>
          <w:rtl/>
        </w:rPr>
        <w:t>[</w:t>
      </w:r>
      <w:r w:rsidR="008C7EA6" w:rsidRPr="00875521">
        <w:rPr>
          <w:rFonts w:ascii="Traditional Arabic" w:hAnsi="Traditional Arabic" w:cs="Traditional Arabic" w:hint="cs"/>
          <w:b/>
          <w:bCs/>
          <w:sz w:val="28"/>
          <w:szCs w:val="28"/>
          <w:rtl/>
        </w:rPr>
        <w:t>شرح فقه الأكبر.</w:t>
      </w:r>
      <w:r w:rsidR="008C7EA6">
        <w:rPr>
          <w:rFonts w:ascii="Traditional Arabic" w:hAnsi="Traditional Arabic" w:cs="Traditional Arabic" w:hint="cs"/>
          <w:b/>
          <w:bCs/>
          <w:sz w:val="28"/>
          <w:szCs w:val="28"/>
          <w:rtl/>
        </w:rPr>
        <w:t xml:space="preserve"> 377</w:t>
      </w:r>
      <w:r w:rsidR="008C7EA6" w:rsidRPr="00875521">
        <w:rPr>
          <w:rFonts w:ascii="Traditional Arabic" w:hAnsi="Traditional Arabic" w:cs="Traditional Arabic"/>
          <w:b/>
          <w:bCs/>
          <w:sz w:val="28"/>
          <w:szCs w:val="28"/>
          <w:rtl/>
        </w:rPr>
        <w:t>]</w:t>
      </w:r>
    </w:p>
    <w:p w14:paraId="259236D3" w14:textId="12E72D3A" w:rsidR="00A83E70" w:rsidRDefault="00CC212A" w:rsidP="00324D3F">
      <w:pPr>
        <w:bidi/>
        <w:spacing w:after="0"/>
        <w:ind w:firstLine="360"/>
        <w:jc w:val="both"/>
        <w:rPr>
          <w:rFonts w:ascii="Traditional Arabic" w:hAnsi="Traditional Arabic" w:cs="Traditional Arabic"/>
          <w:sz w:val="32"/>
          <w:szCs w:val="32"/>
          <w:rtl/>
        </w:rPr>
      </w:pPr>
      <w:r>
        <w:rPr>
          <w:rFonts w:ascii="Traditional Arabic" w:cs="Traditional Arabic" w:hint="cs"/>
          <w:color w:val="000000"/>
          <w:sz w:val="32"/>
          <w:szCs w:val="32"/>
          <w:rtl/>
        </w:rPr>
        <w:t>وجدير بالذكر</w:t>
      </w:r>
      <w:r w:rsidR="008C7EA6">
        <w:rPr>
          <w:rFonts w:ascii="Traditional Arabic" w:cs="Traditional Arabic" w:hint="cs"/>
          <w:color w:val="000000"/>
          <w:sz w:val="32"/>
          <w:szCs w:val="32"/>
          <w:rtl/>
        </w:rPr>
        <w:t>،</w:t>
      </w:r>
      <w:r>
        <w:rPr>
          <w:rFonts w:ascii="Traditional Arabic" w:cs="Traditional Arabic" w:hint="cs"/>
          <w:color w:val="000000"/>
          <w:sz w:val="32"/>
          <w:szCs w:val="32"/>
          <w:rtl/>
        </w:rPr>
        <w:t xml:space="preserve"> أن العلماء الربانيون يبحثون عما يفيد وينفع به الإسلام والمسلمين، ولمصلحة بما هو أوسع. ففي هذا الباب فمن وجهة نظر واجتهاد أبي حنبفة، </w:t>
      </w:r>
      <w:r w:rsidR="00463C96">
        <w:rPr>
          <w:rFonts w:ascii="Traditional Arabic" w:cs="Traditional Arabic" w:hint="cs"/>
          <w:color w:val="000000"/>
          <w:sz w:val="32"/>
          <w:szCs w:val="32"/>
          <w:rtl/>
        </w:rPr>
        <w:t>وهذ ما بينه حين كان يتحدث عن حياته العلمية، و</w:t>
      </w:r>
      <w:r w:rsidR="000C677F" w:rsidRPr="000C677F">
        <w:rPr>
          <w:rFonts w:ascii="Traditional Arabic" w:cs="Traditional Arabic"/>
          <w:color w:val="000000"/>
          <w:sz w:val="32"/>
          <w:szCs w:val="32"/>
          <w:rtl/>
        </w:rPr>
        <w:t>بعد</w:t>
      </w:r>
      <w:r w:rsidR="00463C96">
        <w:rPr>
          <w:rFonts w:ascii="Traditional Arabic" w:cs="Traditional Arabic" w:hint="cs"/>
          <w:color w:val="000000"/>
          <w:sz w:val="32"/>
          <w:szCs w:val="32"/>
          <w:rtl/>
        </w:rPr>
        <w:t xml:space="preserve"> ضيق عليه </w:t>
      </w:r>
      <w:r w:rsidR="000C677F" w:rsidRPr="000C677F">
        <w:rPr>
          <w:rFonts w:ascii="Traditional Arabic" w:cs="Traditional Arabic"/>
          <w:color w:val="000000"/>
          <w:sz w:val="32"/>
          <w:szCs w:val="32"/>
          <w:rtl/>
        </w:rPr>
        <w:t>الجدل</w:t>
      </w:r>
      <w:r w:rsidR="00463C96">
        <w:rPr>
          <w:rFonts w:ascii="Traditional Arabic" w:cs="Traditional Arabic" w:hint="cs"/>
          <w:color w:val="000000"/>
          <w:sz w:val="32"/>
          <w:szCs w:val="32"/>
          <w:rtl/>
        </w:rPr>
        <w:t>،</w:t>
      </w:r>
      <w:r w:rsidR="000C677F" w:rsidRPr="000C677F">
        <w:rPr>
          <w:rFonts w:ascii="Traditional Arabic" w:cs="Traditional Arabic"/>
          <w:color w:val="000000"/>
          <w:sz w:val="32"/>
          <w:szCs w:val="32"/>
          <w:rtl/>
        </w:rPr>
        <w:t xml:space="preserve"> رأى أنه لا فائدة فيه</w:t>
      </w:r>
      <w:r w:rsidR="00463C96">
        <w:rPr>
          <w:rFonts w:ascii="Traditional Arabic" w:cs="Traditional Arabic" w:hint="cs"/>
          <w:color w:val="000000"/>
          <w:sz w:val="32"/>
          <w:szCs w:val="32"/>
          <w:rtl/>
        </w:rPr>
        <w:t>،</w:t>
      </w:r>
      <w:r w:rsidR="000C677F" w:rsidRPr="000C677F">
        <w:rPr>
          <w:rFonts w:ascii="Traditional Arabic" w:cs="Traditional Arabic"/>
          <w:color w:val="000000"/>
          <w:sz w:val="32"/>
          <w:szCs w:val="32"/>
          <w:rtl/>
        </w:rPr>
        <w:t xml:space="preserve"> فنَحَا منحى </w:t>
      </w:r>
      <w:r w:rsidR="00D950A2">
        <w:rPr>
          <w:rFonts w:ascii="Traditional Arabic" w:cs="Traditional Arabic" w:hint="cs"/>
          <w:color w:val="000000"/>
          <w:sz w:val="32"/>
          <w:szCs w:val="32"/>
          <w:rtl/>
        </w:rPr>
        <w:t>أسلافه من الصحابة</w:t>
      </w:r>
      <w:r w:rsidR="000C677F" w:rsidRPr="000C677F">
        <w:rPr>
          <w:rFonts w:ascii="Traditional Arabic" w:cs="Traditional Arabic"/>
          <w:color w:val="000000"/>
          <w:sz w:val="32"/>
          <w:szCs w:val="32"/>
          <w:rtl/>
        </w:rPr>
        <w:t>،</w:t>
      </w:r>
      <w:r w:rsidR="00D950A2">
        <w:rPr>
          <w:rFonts w:ascii="Traditional Arabic" w:cs="Traditional Arabic" w:hint="cs"/>
          <w:color w:val="000000"/>
          <w:sz w:val="32"/>
          <w:szCs w:val="32"/>
          <w:rtl/>
        </w:rPr>
        <w:t xml:space="preserve"> </w:t>
      </w:r>
      <w:r w:rsidR="00D950A2">
        <w:rPr>
          <w:rFonts w:ascii="Traditional Arabic" w:hAnsi="Traditional Arabic" w:cs="Traditional Arabic" w:hint="cs"/>
          <w:sz w:val="32"/>
          <w:szCs w:val="32"/>
          <w:rtl/>
        </w:rPr>
        <w:t xml:space="preserve">وقال: </w:t>
      </w:r>
      <w:r w:rsidR="008C7EA6">
        <w:rPr>
          <w:rFonts w:ascii="Traditional Arabic" w:hAnsi="Traditional Arabic" w:cs="Traditional Arabic" w:hint="cs"/>
          <w:sz w:val="32"/>
          <w:szCs w:val="32"/>
          <w:rtl/>
        </w:rPr>
        <w:t>(</w:t>
      </w:r>
      <w:r w:rsidR="00D950A2" w:rsidRPr="00572B22">
        <w:rPr>
          <w:rFonts w:ascii="Traditional Arabic" w:hAnsi="Traditional Arabic" w:cs="Traditional Arabic"/>
          <w:sz w:val="32"/>
          <w:szCs w:val="32"/>
          <w:rtl/>
        </w:rPr>
        <w:t>وكنت أعد الكلام أفضل العلوم، وكنت أقول هذا الكلام في أصل الدين، فراجعت نفسي بعد ما مضى لي فيه عمر، وتدبرت</w:t>
      </w:r>
      <w:r w:rsidR="00555B24">
        <w:rPr>
          <w:rFonts w:ascii="Traditional Arabic" w:hAnsi="Traditional Arabic" w:cs="Traditional Arabic" w:hint="cs"/>
          <w:sz w:val="32"/>
          <w:szCs w:val="32"/>
          <w:rtl/>
        </w:rPr>
        <w:t>)</w:t>
      </w:r>
      <w:r w:rsidR="00D950A2">
        <w:rPr>
          <w:rFonts w:ascii="Traditional Arabic" w:hAnsi="Traditional Arabic" w:cs="Traditional Arabic" w:hint="cs"/>
          <w:sz w:val="32"/>
          <w:szCs w:val="32"/>
          <w:rtl/>
        </w:rPr>
        <w:t>.. إلى أن قال:</w:t>
      </w:r>
      <w:r w:rsidR="008C7EA6">
        <w:rPr>
          <w:rFonts w:ascii="Traditional Arabic" w:hAnsi="Traditional Arabic" w:cs="Traditional Arabic" w:hint="cs"/>
          <w:sz w:val="32"/>
          <w:szCs w:val="32"/>
          <w:rtl/>
        </w:rPr>
        <w:t xml:space="preserve"> (</w:t>
      </w:r>
      <w:r w:rsidR="00D950A2" w:rsidRPr="00572B22">
        <w:rPr>
          <w:rFonts w:ascii="Traditional Arabic" w:hAnsi="Traditional Arabic" w:cs="Traditional Arabic"/>
          <w:sz w:val="32"/>
          <w:szCs w:val="32"/>
          <w:rtl/>
        </w:rPr>
        <w:t>تركنا المنازعة والمجادلة والخوض في الكلام، ورجعنا إلى ما كان عليه السلف</w:t>
      </w:r>
      <w:r w:rsidR="008C7EA6">
        <w:rPr>
          <w:rFonts w:ascii="Traditional Arabic" w:hAnsi="Traditional Arabic" w:cs="Traditional Arabic" w:hint="cs"/>
          <w:sz w:val="32"/>
          <w:szCs w:val="32"/>
          <w:rtl/>
        </w:rPr>
        <w:t>)</w:t>
      </w:r>
      <w:r w:rsidR="00D950A2">
        <w:rPr>
          <w:rFonts w:ascii="Traditional Arabic" w:hAnsi="Traditional Arabic" w:cs="Traditional Arabic" w:hint="cs"/>
          <w:sz w:val="32"/>
          <w:szCs w:val="32"/>
          <w:rtl/>
        </w:rPr>
        <w:t xml:space="preserve">. </w:t>
      </w:r>
      <w:r w:rsidR="00D950A2" w:rsidRPr="00875521">
        <w:rPr>
          <w:rFonts w:ascii="Traditional Arabic" w:hAnsi="Traditional Arabic" w:cs="Traditional Arabic"/>
          <w:b/>
          <w:bCs/>
          <w:sz w:val="28"/>
          <w:szCs w:val="28"/>
          <w:rtl/>
        </w:rPr>
        <w:t>[</w:t>
      </w:r>
      <w:r w:rsidR="00D950A2" w:rsidRPr="00875521">
        <w:rPr>
          <w:rFonts w:ascii="Traditional Arabic" w:hAnsi="Traditional Arabic" w:cs="Traditional Arabic" w:hint="cs"/>
          <w:b/>
          <w:bCs/>
          <w:sz w:val="28"/>
          <w:szCs w:val="28"/>
          <w:rtl/>
        </w:rPr>
        <w:t>شرح فقه الأكبر.</w:t>
      </w:r>
      <w:r w:rsidR="00D950A2">
        <w:rPr>
          <w:rFonts w:ascii="Traditional Arabic" w:hAnsi="Traditional Arabic" w:cs="Traditional Arabic" w:hint="cs"/>
          <w:b/>
          <w:bCs/>
          <w:sz w:val="28"/>
          <w:szCs w:val="28"/>
          <w:rtl/>
        </w:rPr>
        <w:t xml:space="preserve"> </w:t>
      </w:r>
      <w:r w:rsidR="00D950A2">
        <w:rPr>
          <w:rFonts w:ascii="Traditional Arabic" w:hAnsi="Traditional Arabic" w:cs="Traditional Arabic"/>
          <w:b/>
          <w:bCs/>
          <w:sz w:val="28"/>
          <w:szCs w:val="28"/>
        </w:rPr>
        <w:t>153</w:t>
      </w:r>
      <w:r w:rsidR="00D950A2" w:rsidRPr="00875521">
        <w:rPr>
          <w:rFonts w:ascii="Traditional Arabic" w:hAnsi="Traditional Arabic" w:cs="Traditional Arabic"/>
          <w:b/>
          <w:bCs/>
          <w:sz w:val="28"/>
          <w:szCs w:val="28"/>
          <w:rtl/>
        </w:rPr>
        <w:t>]</w:t>
      </w:r>
      <w:r w:rsidR="00D950A2">
        <w:rPr>
          <w:rFonts w:ascii="Traditional Arabic" w:hAnsi="Traditional Arabic" w:cs="Traditional Arabic" w:hint="cs"/>
          <w:b/>
          <w:bCs/>
          <w:sz w:val="28"/>
          <w:szCs w:val="28"/>
          <w:rtl/>
        </w:rPr>
        <w:t xml:space="preserve">. </w:t>
      </w:r>
      <w:r w:rsidR="00D950A2">
        <w:rPr>
          <w:rFonts w:ascii="Traditional Arabic" w:hAnsi="Traditional Arabic" w:cs="Traditional Arabic" w:hint="cs"/>
          <w:sz w:val="32"/>
          <w:szCs w:val="32"/>
          <w:rtl/>
        </w:rPr>
        <w:t xml:space="preserve">فصار في آخر حياته نهى أبو حنيفة الاشتغال بعلم الكلام وذمه. </w:t>
      </w:r>
      <w:r w:rsidR="00053CA5" w:rsidRPr="00875521">
        <w:rPr>
          <w:rFonts w:ascii="Traditional Arabic" w:hAnsi="Traditional Arabic" w:cs="Traditional Arabic"/>
          <w:b/>
          <w:bCs/>
          <w:sz w:val="28"/>
          <w:szCs w:val="28"/>
          <w:rtl/>
        </w:rPr>
        <w:t>[</w:t>
      </w:r>
      <w:r w:rsidR="00053CA5" w:rsidRPr="00875521">
        <w:rPr>
          <w:rFonts w:ascii="Traditional Arabic" w:hAnsi="Traditional Arabic" w:cs="Traditional Arabic" w:hint="cs"/>
          <w:b/>
          <w:bCs/>
          <w:sz w:val="28"/>
          <w:szCs w:val="28"/>
          <w:rtl/>
        </w:rPr>
        <w:t xml:space="preserve">شرح </w:t>
      </w:r>
      <w:r w:rsidR="00EB6EE9">
        <w:rPr>
          <w:rFonts w:ascii="Traditional Arabic" w:hAnsi="Traditional Arabic" w:cs="Traditional Arabic" w:hint="cs"/>
          <w:b/>
          <w:bCs/>
          <w:sz w:val="28"/>
          <w:szCs w:val="28"/>
          <w:rtl/>
        </w:rPr>
        <w:t>متاب ال</w:t>
      </w:r>
      <w:r w:rsidR="00053CA5" w:rsidRPr="00875521">
        <w:rPr>
          <w:rFonts w:ascii="Traditional Arabic" w:hAnsi="Traditional Arabic" w:cs="Traditional Arabic" w:hint="cs"/>
          <w:b/>
          <w:bCs/>
          <w:sz w:val="28"/>
          <w:szCs w:val="28"/>
          <w:rtl/>
        </w:rPr>
        <w:t>فقه الأكبر.</w:t>
      </w:r>
      <w:r w:rsidR="00053CA5">
        <w:rPr>
          <w:rFonts w:ascii="Traditional Arabic" w:hAnsi="Traditional Arabic" w:cs="Traditional Arabic" w:hint="cs"/>
          <w:b/>
          <w:bCs/>
          <w:sz w:val="28"/>
          <w:szCs w:val="28"/>
          <w:rtl/>
        </w:rPr>
        <w:t xml:space="preserve"> </w:t>
      </w:r>
      <w:r w:rsidR="00EB6EE9">
        <w:rPr>
          <w:rFonts w:ascii="Traditional Arabic" w:hAnsi="Traditional Arabic" w:cs="Traditional Arabic" w:hint="cs"/>
          <w:b/>
          <w:bCs/>
          <w:sz w:val="28"/>
          <w:szCs w:val="28"/>
          <w:rtl/>
        </w:rPr>
        <w:t>15-20</w:t>
      </w:r>
      <w:r w:rsidR="00053CA5" w:rsidRPr="00875521">
        <w:rPr>
          <w:rFonts w:ascii="Traditional Arabic" w:hAnsi="Traditional Arabic" w:cs="Traditional Arabic"/>
          <w:b/>
          <w:bCs/>
          <w:sz w:val="28"/>
          <w:szCs w:val="28"/>
          <w:rtl/>
        </w:rPr>
        <w:t>]</w:t>
      </w:r>
      <w:r w:rsidR="00914455">
        <w:rPr>
          <w:rFonts w:ascii="Traditional Arabic" w:hAnsi="Traditional Arabic" w:cs="Traditional Arabic" w:hint="cs"/>
          <w:sz w:val="32"/>
          <w:szCs w:val="32"/>
          <w:rtl/>
        </w:rPr>
        <w:t>.</w:t>
      </w:r>
    </w:p>
    <w:p w14:paraId="194C73AB" w14:textId="71EBD9CA" w:rsidR="00C07901" w:rsidRDefault="008C7EA6" w:rsidP="00C07901">
      <w:pPr>
        <w:bidi/>
        <w:spacing w:after="0"/>
        <w:ind w:firstLine="333"/>
        <w:jc w:val="both"/>
        <w:rPr>
          <w:rFonts w:ascii="Traditional Arabic" w:hAnsi="Traditional Arabic" w:cs="Traditional Arabic"/>
          <w:sz w:val="32"/>
          <w:szCs w:val="32"/>
          <w:rtl/>
        </w:rPr>
      </w:pPr>
      <w:r>
        <w:rPr>
          <w:rFonts w:ascii="Traditional Arabic" w:hAnsi="Traditional Arabic" w:cs="Traditional Arabic" w:hint="cs"/>
          <w:color w:val="000000"/>
          <w:sz w:val="32"/>
          <w:szCs w:val="32"/>
          <w:rtl/>
        </w:rPr>
        <w:t xml:space="preserve">فمن هذا المطلق، رأى الشيخ نووي الجاوي بأن الخوض في علم الكلام أمر ضريري الذي لايزال الأمة محتاجون به </w:t>
      </w:r>
      <w:r w:rsidR="00C07901">
        <w:rPr>
          <w:rFonts w:ascii="Traditional Arabic" w:hAnsi="Traditional Arabic" w:cs="Traditional Arabic" w:hint="cs"/>
          <w:color w:val="000000"/>
          <w:sz w:val="32"/>
          <w:szCs w:val="32"/>
          <w:rtl/>
        </w:rPr>
        <w:t>ل</w:t>
      </w:r>
      <w:r w:rsidR="001964EC">
        <w:rPr>
          <w:rFonts w:ascii="Traditional Arabic" w:hAnsi="Traditional Arabic" w:cs="Traditional Arabic" w:hint="cs"/>
          <w:color w:val="000000"/>
          <w:sz w:val="32"/>
          <w:szCs w:val="32"/>
          <w:rtl/>
        </w:rPr>
        <w:t>مدافع</w:t>
      </w:r>
      <w:r w:rsidR="00C07901">
        <w:rPr>
          <w:rFonts w:ascii="Traditional Arabic" w:hAnsi="Traditional Arabic" w:cs="Traditional Arabic" w:hint="cs"/>
          <w:color w:val="000000"/>
          <w:sz w:val="32"/>
          <w:szCs w:val="32"/>
          <w:rtl/>
        </w:rPr>
        <w:t>ي</w:t>
      </w:r>
      <w:r w:rsidR="001964EC">
        <w:rPr>
          <w:rFonts w:ascii="Traditional Arabic" w:hAnsi="Traditional Arabic" w:cs="Traditional Arabic" w:hint="cs"/>
          <w:color w:val="000000"/>
          <w:sz w:val="32"/>
          <w:szCs w:val="32"/>
          <w:rtl/>
        </w:rPr>
        <w:t xml:space="preserve">ن عن هذه العقيدة السليمة </w:t>
      </w:r>
      <w:r>
        <w:rPr>
          <w:rFonts w:ascii="Traditional Arabic" w:hAnsi="Traditional Arabic" w:cs="Traditional Arabic" w:hint="cs"/>
          <w:color w:val="000000"/>
          <w:sz w:val="32"/>
          <w:szCs w:val="32"/>
          <w:rtl/>
        </w:rPr>
        <w:t>مع الامتساك بضوابط</w:t>
      </w:r>
      <w:r w:rsidR="001964EC">
        <w:rPr>
          <w:rFonts w:ascii="Traditional Arabic" w:hAnsi="Traditional Arabic" w:cs="Traditional Arabic" w:hint="cs"/>
          <w:color w:val="000000"/>
          <w:sz w:val="32"/>
          <w:szCs w:val="32"/>
          <w:rtl/>
        </w:rPr>
        <w:t xml:space="preserve"> وأصول أهل السنة والجماعة. </w:t>
      </w:r>
      <w:r w:rsidR="00C07901">
        <w:rPr>
          <w:rFonts w:ascii="Traditional Arabic" w:hAnsi="Traditional Arabic" w:cs="Traditional Arabic" w:hint="cs"/>
          <w:sz w:val="32"/>
          <w:szCs w:val="32"/>
          <w:rtl/>
        </w:rPr>
        <w:t>فغاية جهوده</w:t>
      </w:r>
      <w:r w:rsidR="00C07901">
        <w:rPr>
          <w:rFonts w:cs="Traditional Arabic" w:hint="cs"/>
          <w:sz w:val="32"/>
          <w:szCs w:val="32"/>
          <w:rtl/>
        </w:rPr>
        <w:t xml:space="preserve"> </w:t>
      </w:r>
      <w:r w:rsidR="00E91EA7">
        <w:rPr>
          <w:rFonts w:cs="Traditional Arabic" w:hint="cs"/>
          <w:sz w:val="32"/>
          <w:szCs w:val="32"/>
          <w:rtl/>
        </w:rPr>
        <w:t>الحفاظ على ثوابت الإسلام من العقدية والشريعة والألخلاقية</w:t>
      </w:r>
      <w:r w:rsidR="00D123AE">
        <w:rPr>
          <w:rFonts w:cs="Traditional Arabic" w:hint="cs"/>
          <w:sz w:val="32"/>
          <w:szCs w:val="32"/>
          <w:rtl/>
        </w:rPr>
        <w:t>،</w:t>
      </w:r>
      <w:r w:rsidR="00E91EA7">
        <w:rPr>
          <w:rFonts w:ascii="Traditional Arabic" w:hAnsi="Traditional Arabic" w:cs="Traditional Arabic" w:hint="cs"/>
          <w:sz w:val="32"/>
          <w:szCs w:val="32"/>
          <w:rtl/>
        </w:rPr>
        <w:t xml:space="preserve"> </w:t>
      </w:r>
      <w:r w:rsidR="00D123AE">
        <w:rPr>
          <w:rFonts w:ascii="Traditional Arabic" w:hAnsi="Traditional Arabic" w:cs="Traditional Arabic" w:hint="cs"/>
          <w:sz w:val="32"/>
          <w:szCs w:val="32"/>
          <w:rtl/>
        </w:rPr>
        <w:t xml:space="preserve">ونأيها عن </w:t>
      </w:r>
      <w:r w:rsidR="00C07901" w:rsidRPr="00823D93">
        <w:rPr>
          <w:rFonts w:ascii="Traditional Arabic" w:hAnsi="Traditional Arabic" w:cs="Traditional Arabic" w:hint="cs"/>
          <w:sz w:val="32"/>
          <w:szCs w:val="32"/>
          <w:rtl/>
        </w:rPr>
        <w:t>أفكار الفلاسفة والملحدين والمتحررين</w:t>
      </w:r>
      <w:r w:rsidR="00555B24">
        <w:rPr>
          <w:rFonts w:ascii="Traditional Arabic" w:hAnsi="Traditional Arabic" w:cs="Traditional Arabic" w:hint="cs"/>
          <w:sz w:val="32"/>
          <w:szCs w:val="32"/>
          <w:rtl/>
        </w:rPr>
        <w:t>،</w:t>
      </w:r>
      <w:r w:rsidR="00C07901">
        <w:rPr>
          <w:rFonts w:ascii="Traditional Arabic" w:hAnsi="Traditional Arabic" w:cs="Traditional Arabic" w:hint="cs"/>
          <w:sz w:val="32"/>
          <w:szCs w:val="32"/>
          <w:rtl/>
        </w:rPr>
        <w:t xml:space="preserve"> </w:t>
      </w:r>
      <w:r w:rsidR="00555B24">
        <w:rPr>
          <w:rFonts w:ascii="Traditional Arabic" w:hAnsi="Traditional Arabic" w:cs="Traditional Arabic" w:hint="cs"/>
          <w:sz w:val="32"/>
          <w:szCs w:val="32"/>
          <w:rtl/>
        </w:rPr>
        <w:t>ف</w:t>
      </w:r>
      <w:r w:rsidR="00E17C01">
        <w:rPr>
          <w:rFonts w:ascii="Traditional Arabic" w:hAnsi="Traditional Arabic" w:cs="Traditional Arabic" w:hint="cs"/>
          <w:sz w:val="32"/>
          <w:szCs w:val="32"/>
          <w:rtl/>
        </w:rPr>
        <w:t>ن</w:t>
      </w:r>
      <w:r w:rsidR="00C07901">
        <w:rPr>
          <w:rFonts w:ascii="Traditional Arabic" w:hAnsi="Traditional Arabic" w:cs="Traditional Arabic" w:hint="cs"/>
          <w:sz w:val="32"/>
          <w:szCs w:val="32"/>
          <w:rtl/>
        </w:rPr>
        <w:t xml:space="preserve">عرف ذلك </w:t>
      </w:r>
      <w:r w:rsidR="00555B24">
        <w:rPr>
          <w:rFonts w:ascii="Traditional Arabic" w:hAnsi="Traditional Arabic" w:cs="Traditional Arabic" w:hint="cs"/>
          <w:sz w:val="32"/>
          <w:szCs w:val="32"/>
          <w:rtl/>
        </w:rPr>
        <w:t>من</w:t>
      </w:r>
      <w:r w:rsidR="00C07901">
        <w:rPr>
          <w:rFonts w:ascii="Traditional Arabic" w:hAnsi="Traditional Arabic" w:cs="Traditional Arabic" w:hint="cs"/>
          <w:sz w:val="32"/>
          <w:szCs w:val="32"/>
          <w:rtl/>
        </w:rPr>
        <w:t xml:space="preserve"> مساهمة الشيخ نووي الجاوي في تدوين العلوم الشرعية ومنها تفسيره المسمى مراح لبيد لكشف معنى قرآن مجيد.</w:t>
      </w:r>
    </w:p>
    <w:p w14:paraId="71995E4E" w14:textId="3B9F3259" w:rsidR="00C07901" w:rsidRPr="00C07901" w:rsidRDefault="00C07901" w:rsidP="00C07901">
      <w:pPr>
        <w:bidi/>
        <w:spacing w:after="0"/>
        <w:ind w:firstLine="333"/>
        <w:jc w:val="both"/>
        <w:rPr>
          <w:rFonts w:ascii="Traditional Arabic" w:hAnsi="Traditional Arabic" w:cs="Traditional Arabic"/>
          <w:sz w:val="32"/>
          <w:szCs w:val="32"/>
          <w:rtl/>
        </w:rPr>
      </w:pPr>
      <w:r>
        <w:rPr>
          <w:rFonts w:ascii="Traditional Arabic" w:hAnsi="Traditional Arabic" w:cs="Traditional Arabic" w:hint="cs"/>
          <w:color w:val="000000"/>
          <w:sz w:val="32"/>
          <w:szCs w:val="32"/>
          <w:rtl/>
        </w:rPr>
        <w:t>ل</w:t>
      </w:r>
      <w:r w:rsidRPr="00C85CAF">
        <w:rPr>
          <w:rFonts w:ascii="Traditional Arabic" w:hAnsi="Traditional Arabic" w:cs="Traditional Arabic" w:hint="cs"/>
          <w:color w:val="000000"/>
          <w:sz w:val="32"/>
          <w:szCs w:val="32"/>
          <w:rtl/>
        </w:rPr>
        <w:t>قد التمس بعض أحبابه أن يكتب تفسيراً للقرآن ال</w:t>
      </w:r>
      <w:r>
        <w:rPr>
          <w:rFonts w:ascii="Traditional Arabic" w:hAnsi="Traditional Arabic" w:cs="Traditional Arabic" w:hint="cs"/>
          <w:color w:val="000000"/>
          <w:sz w:val="32"/>
          <w:szCs w:val="32"/>
          <w:rtl/>
        </w:rPr>
        <w:t>كريم</w:t>
      </w:r>
      <w:r w:rsidRPr="00C85CAF">
        <w:rPr>
          <w:rFonts w:ascii="Traditional Arabic" w:hAnsi="Traditional Arabic" w:cs="Traditional Arabic" w:hint="cs"/>
          <w:color w:val="000000"/>
          <w:sz w:val="32"/>
          <w:szCs w:val="32"/>
          <w:rtl/>
        </w:rPr>
        <w:t>، ولكنّ الشيخ</w:t>
      </w:r>
      <w:r>
        <w:rPr>
          <w:rFonts w:ascii="Traditional Arabic" w:hAnsi="Traditional Arabic" w:cs="Traditional Arabic" w:hint="cs"/>
          <w:color w:val="000000"/>
          <w:sz w:val="32"/>
          <w:szCs w:val="32"/>
          <w:rtl/>
        </w:rPr>
        <w:t xml:space="preserve"> </w:t>
      </w:r>
      <w:r w:rsidRPr="00C85CAF">
        <w:rPr>
          <w:rFonts w:ascii="Traditional Arabic" w:hAnsi="Traditional Arabic" w:cs="Traditional Arabic" w:hint="cs"/>
          <w:color w:val="000000"/>
          <w:sz w:val="32"/>
          <w:szCs w:val="32"/>
          <w:rtl/>
        </w:rPr>
        <w:t>تردّد زمنا طويلا</w:t>
      </w:r>
      <w:r>
        <w:rPr>
          <w:rFonts w:ascii="Traditional Arabic" w:hAnsi="Traditional Arabic" w:cs="Traditional Arabic" w:hint="cs"/>
          <w:color w:val="000000"/>
          <w:sz w:val="32"/>
          <w:szCs w:val="32"/>
          <w:rtl/>
        </w:rPr>
        <w:t>،</w:t>
      </w:r>
      <w:r w:rsidRPr="00C85CAF">
        <w:rPr>
          <w:rFonts w:ascii="Traditional Arabic" w:hAnsi="Traditional Arabic" w:cs="Traditional Arabic" w:hint="cs"/>
          <w:color w:val="000000"/>
          <w:sz w:val="32"/>
          <w:szCs w:val="32"/>
          <w:rtl/>
        </w:rPr>
        <w:t xml:space="preserve"> خائفا</w:t>
      </w:r>
      <w:r>
        <w:rPr>
          <w:rFonts w:ascii="Traditional Arabic" w:hAnsi="Traditional Arabic" w:cs="Traditional Arabic" w:hint="cs"/>
          <w:color w:val="000000"/>
          <w:sz w:val="32"/>
          <w:szCs w:val="32"/>
          <w:rtl/>
        </w:rPr>
        <w:t xml:space="preserve"> </w:t>
      </w:r>
      <w:r w:rsidRPr="00C85CAF">
        <w:rPr>
          <w:rFonts w:ascii="Traditional Arabic" w:hAnsi="Traditional Arabic" w:cs="Traditional Arabic" w:hint="cs"/>
          <w:color w:val="000000"/>
          <w:sz w:val="32"/>
          <w:szCs w:val="32"/>
          <w:rtl/>
        </w:rPr>
        <w:t>وتهيّبا من الوقوع في القرآن بالرأي المذموم</w:t>
      </w:r>
      <w:r>
        <w:rPr>
          <w:rFonts w:ascii="Traditional Arabic" w:hAnsi="Traditional Arabic" w:cs="Traditional Arabic" w:hint="cs"/>
          <w:color w:val="000000"/>
          <w:sz w:val="32"/>
          <w:szCs w:val="32"/>
          <w:rtl/>
        </w:rPr>
        <w:t>،</w:t>
      </w:r>
      <w:r w:rsidRPr="00C85CAF">
        <w:rPr>
          <w:rFonts w:ascii="Traditional Arabic" w:hAnsi="Traditional Arabic" w:cs="Traditional Arabic" w:hint="cs"/>
          <w:color w:val="000000"/>
          <w:sz w:val="32"/>
          <w:szCs w:val="32"/>
          <w:rtl/>
        </w:rPr>
        <w:t xml:space="preserve"> ثم فتح الله تعالى</w:t>
      </w:r>
      <w:r>
        <w:rPr>
          <w:rFonts w:ascii="Traditional Arabic" w:hAnsi="Traditional Arabic" w:cs="Traditional Arabic" w:hint="cs"/>
          <w:color w:val="000000"/>
          <w:sz w:val="32"/>
          <w:szCs w:val="32"/>
          <w:rtl/>
        </w:rPr>
        <w:t xml:space="preserve"> عليه بعد ذلك،</w:t>
      </w:r>
      <w:r w:rsidRPr="00C85CAF">
        <w:rPr>
          <w:rFonts w:ascii="Traditional Arabic" w:hAnsi="Traditional Arabic" w:cs="Traditional Arabic" w:hint="cs"/>
          <w:color w:val="000000"/>
          <w:sz w:val="32"/>
          <w:szCs w:val="32"/>
          <w:rtl/>
        </w:rPr>
        <w:t xml:space="preserve"> </w:t>
      </w:r>
      <w:r>
        <w:rPr>
          <w:rFonts w:ascii="Traditional Arabic" w:hAnsi="Traditional Arabic" w:cs="Traditional Arabic" w:hint="cs"/>
          <w:color w:val="000000"/>
          <w:sz w:val="32"/>
          <w:szCs w:val="32"/>
          <w:rtl/>
        </w:rPr>
        <w:t>ف</w:t>
      </w:r>
      <w:r w:rsidRPr="00C85CAF">
        <w:rPr>
          <w:rFonts w:ascii="Traditional Arabic" w:hAnsi="Traditional Arabic" w:cs="Traditional Arabic" w:hint="cs"/>
          <w:color w:val="000000"/>
          <w:sz w:val="32"/>
          <w:szCs w:val="32"/>
          <w:rtl/>
        </w:rPr>
        <w:t xml:space="preserve">أجابهم إلى طلبهم اقتداءً بالسلف في تدوين </w:t>
      </w:r>
      <w:r w:rsidRPr="00C85CAF">
        <w:rPr>
          <w:rFonts w:ascii="Traditional Arabic" w:hAnsi="Traditional Arabic" w:cs="Traditional Arabic" w:hint="cs"/>
          <w:color w:val="000000"/>
          <w:sz w:val="32"/>
          <w:szCs w:val="32"/>
          <w:rtl/>
        </w:rPr>
        <w:lastRenderedPageBreak/>
        <w:t>العلوم الإسلامية؛ وعلّل ذلك بقوله</w:t>
      </w:r>
      <w:r>
        <w:rPr>
          <w:rFonts w:ascii="Traditional Arabic" w:hAnsi="Traditional Arabic" w:cs="Traditional Arabic" w:hint="cs"/>
          <w:color w:val="000000"/>
          <w:sz w:val="32"/>
          <w:szCs w:val="32"/>
          <w:rtl/>
        </w:rPr>
        <w:t>:</w:t>
      </w:r>
      <w:r w:rsidRPr="00C85CAF">
        <w:rPr>
          <w:rFonts w:ascii="Traditional Arabic" w:hAnsi="Traditional Arabic" w:cs="Traditional Arabic" w:hint="cs"/>
          <w:color w:val="000000"/>
          <w:sz w:val="32"/>
          <w:szCs w:val="32"/>
          <w:rtl/>
        </w:rPr>
        <w:t xml:space="preserve"> (ولكنّ ذلك عونًا لي وللقاصرين مثلي)</w:t>
      </w:r>
      <w:r>
        <w:rPr>
          <w:rFonts w:ascii="Traditional Arabic" w:hAnsi="Traditional Arabic" w:cs="Traditional Arabic" w:hint="cs"/>
          <w:color w:val="000000"/>
          <w:sz w:val="32"/>
          <w:szCs w:val="32"/>
          <w:rtl/>
        </w:rPr>
        <w:t xml:space="preserve">. </w:t>
      </w:r>
      <w:r w:rsidRPr="0027249C">
        <w:rPr>
          <w:rFonts w:ascii="Traditional Arabic" w:hAnsi="Traditional Arabic" w:cs="Traditional Arabic"/>
          <w:sz w:val="28"/>
          <w:szCs w:val="28"/>
          <w:rtl/>
        </w:rPr>
        <w:t>[</w:t>
      </w:r>
      <w:r w:rsidRPr="0027249C">
        <w:rPr>
          <w:rFonts w:ascii="Traditional Arabic" w:hAnsi="Traditional Arabic" w:cs="Traditional Arabic"/>
          <w:b/>
          <w:bCs/>
          <w:sz w:val="28"/>
          <w:szCs w:val="28"/>
          <w:rtl/>
        </w:rPr>
        <w:t>مراح لبيد</w:t>
      </w:r>
      <w:r w:rsidRPr="0027249C">
        <w:rPr>
          <w:rFonts w:ascii="Traditional Arabic" w:hAnsi="Traditional Arabic" w:cs="Traditional Arabic"/>
          <w:sz w:val="28"/>
          <w:szCs w:val="28"/>
          <w:rtl/>
        </w:rPr>
        <w:t>. ج1. ص5]</w:t>
      </w:r>
      <w:r w:rsidRPr="004A6A3A">
        <w:rPr>
          <w:rFonts w:hint="cs"/>
          <w:rtl/>
        </w:rPr>
        <w:t>.</w:t>
      </w:r>
      <w:r>
        <w:rPr>
          <w:rFonts w:hint="cs"/>
          <w:rtl/>
        </w:rPr>
        <w:t xml:space="preserve"> </w:t>
      </w:r>
      <w:r>
        <w:rPr>
          <w:rFonts w:ascii="Traditional Arabic" w:hAnsi="Traditional Arabic" w:cs="Traditional Arabic" w:hint="cs"/>
          <w:color w:val="000000"/>
          <w:sz w:val="32"/>
          <w:szCs w:val="32"/>
          <w:rtl/>
        </w:rPr>
        <w:t>إ</w:t>
      </w:r>
      <w:r w:rsidRPr="00C85CAF">
        <w:rPr>
          <w:rFonts w:ascii="Traditional Arabic" w:hAnsi="Traditional Arabic" w:cs="Traditional Arabic" w:hint="cs"/>
          <w:color w:val="000000"/>
          <w:sz w:val="32"/>
          <w:szCs w:val="32"/>
          <w:rtl/>
        </w:rPr>
        <w:t>ن</w:t>
      </w:r>
      <w:r>
        <w:rPr>
          <w:rFonts w:ascii="Traditional Arabic" w:hAnsi="Traditional Arabic" w:cs="Traditional Arabic" w:hint="cs"/>
          <w:color w:val="000000"/>
          <w:sz w:val="32"/>
          <w:szCs w:val="32"/>
          <w:rtl/>
        </w:rPr>
        <w:t>ّ</w:t>
      </w:r>
      <w:r w:rsidRPr="00C85CAF">
        <w:rPr>
          <w:rFonts w:ascii="Traditional Arabic" w:hAnsi="Traditional Arabic" w:cs="Traditional Arabic" w:hint="cs"/>
          <w:color w:val="000000"/>
          <w:sz w:val="32"/>
          <w:szCs w:val="32"/>
          <w:rtl/>
        </w:rPr>
        <w:t xml:space="preserve"> الشرط الأساسي لتفسير القرآن الكريم هو الإلمام التام باللغة العربية وإتقانها؛ ولذلك</w:t>
      </w:r>
      <w:r>
        <w:rPr>
          <w:rFonts w:ascii="Traditional Arabic" w:hAnsi="Traditional Arabic" w:cs="Traditional Arabic" w:hint="cs"/>
          <w:color w:val="000000"/>
          <w:sz w:val="32"/>
          <w:szCs w:val="32"/>
          <w:rtl/>
        </w:rPr>
        <w:t>،</w:t>
      </w:r>
      <w:r w:rsidRPr="00C85CAF">
        <w:rPr>
          <w:rFonts w:ascii="Traditional Arabic" w:hAnsi="Traditional Arabic" w:cs="Traditional Arabic" w:hint="cs"/>
          <w:color w:val="000000"/>
          <w:sz w:val="32"/>
          <w:szCs w:val="32"/>
          <w:rtl/>
        </w:rPr>
        <w:t xml:space="preserve"> كان الشيخ</w:t>
      </w:r>
      <w:r>
        <w:rPr>
          <w:rFonts w:ascii="Traditional Arabic" w:hAnsi="Traditional Arabic" w:cs="Traditional Arabic" w:hint="cs"/>
          <w:color w:val="000000"/>
          <w:sz w:val="32"/>
          <w:szCs w:val="32"/>
          <w:rtl/>
        </w:rPr>
        <w:t xml:space="preserve"> </w:t>
      </w:r>
      <w:r w:rsidRPr="00C85CAF">
        <w:rPr>
          <w:rFonts w:ascii="Traditional Arabic" w:hAnsi="Traditional Arabic" w:cs="Traditional Arabic" w:hint="cs"/>
          <w:color w:val="000000"/>
          <w:sz w:val="32"/>
          <w:szCs w:val="32"/>
          <w:rtl/>
        </w:rPr>
        <w:t>أخذ يُتم</w:t>
      </w:r>
      <w:r>
        <w:rPr>
          <w:rFonts w:ascii="Traditional Arabic" w:hAnsi="Traditional Arabic" w:cs="Traditional Arabic" w:hint="cs"/>
          <w:color w:val="000000"/>
          <w:sz w:val="32"/>
          <w:szCs w:val="32"/>
          <w:rtl/>
        </w:rPr>
        <w:t xml:space="preserve"> </w:t>
      </w:r>
      <w:r w:rsidRPr="00C85CAF">
        <w:rPr>
          <w:rFonts w:ascii="Traditional Arabic" w:hAnsi="Traditional Arabic" w:cs="Traditional Arabic" w:hint="cs"/>
          <w:color w:val="000000"/>
          <w:sz w:val="32"/>
          <w:szCs w:val="32"/>
          <w:rtl/>
        </w:rPr>
        <w:t>تفسيره</w:t>
      </w:r>
      <w:r>
        <w:rPr>
          <w:rFonts w:ascii="Traditional Arabic" w:hAnsi="Traditional Arabic" w:cs="Traditional Arabic" w:hint="cs"/>
          <w:color w:val="000000"/>
          <w:sz w:val="32"/>
          <w:szCs w:val="32"/>
          <w:rtl/>
        </w:rPr>
        <w:t xml:space="preserve"> </w:t>
      </w:r>
      <w:r w:rsidRPr="00C85CAF">
        <w:rPr>
          <w:rFonts w:ascii="Traditional Arabic" w:hAnsi="Traditional Arabic" w:cs="Traditional Arabic" w:hint="cs"/>
          <w:sz w:val="32"/>
          <w:szCs w:val="32"/>
          <w:rtl/>
        </w:rPr>
        <w:t>بعد أن تربّع بمكة المكرمة سنوات عديدة</w:t>
      </w:r>
      <w:r>
        <w:rPr>
          <w:rFonts w:ascii="Traditional Arabic" w:hAnsi="Traditional Arabic" w:cs="Traditional Arabic" w:hint="cs"/>
          <w:sz w:val="32"/>
          <w:szCs w:val="32"/>
          <w:rtl/>
        </w:rPr>
        <w:t xml:space="preserve">. </w:t>
      </w:r>
      <w:r w:rsidRPr="009A5D2F">
        <w:rPr>
          <w:rFonts w:ascii="Traditional Arabic" w:hAnsi="Traditional Arabic" w:cs="Traditional Arabic" w:hint="cs"/>
          <w:b/>
          <w:bCs/>
          <w:sz w:val="32"/>
          <w:szCs w:val="32"/>
          <w:rtl/>
        </w:rPr>
        <w:t>[</w:t>
      </w:r>
      <w:r w:rsidRPr="009A5D2F">
        <w:rPr>
          <w:rFonts w:ascii="Traditional Arabic" w:hAnsi="Traditional Arabic" w:cs="Traditional Arabic"/>
          <w:b/>
          <w:bCs/>
          <w:sz w:val="28"/>
          <w:szCs w:val="28"/>
          <w:rtl/>
        </w:rPr>
        <w:t>دور علماء مكة المكرمة</w:t>
      </w:r>
      <w:r w:rsidRPr="009A5D2F">
        <w:rPr>
          <w:rFonts w:ascii="Traditional Arabic" w:hAnsi="Traditional Arabic" w:cs="Traditional Arabic"/>
          <w:b/>
          <w:bCs/>
          <w:sz w:val="28"/>
          <w:szCs w:val="28"/>
          <w:lang w:val="id-ID"/>
        </w:rPr>
        <w:t xml:space="preserve"> </w:t>
      </w:r>
      <w:r w:rsidRPr="009A5D2F">
        <w:rPr>
          <w:rFonts w:ascii="Traditional Arabic" w:hAnsi="Traditional Arabic" w:cs="Traditional Arabic" w:hint="cs"/>
          <w:b/>
          <w:bCs/>
          <w:sz w:val="28"/>
          <w:szCs w:val="28"/>
          <w:rtl/>
          <w:lang w:val="id-ID"/>
        </w:rPr>
        <w:t>في خ</w:t>
      </w:r>
      <w:r w:rsidRPr="009A5D2F">
        <w:rPr>
          <w:rFonts w:ascii="Traditional Arabic" w:hAnsi="Traditional Arabic" w:cs="Traditional Arabic"/>
          <w:b/>
          <w:bCs/>
          <w:sz w:val="28"/>
          <w:szCs w:val="28"/>
          <w:rtl/>
          <w:lang w:val="id-ID"/>
        </w:rPr>
        <w:t>دمة السنة والسيرة النبوية</w:t>
      </w:r>
      <w:r w:rsidRPr="009A5D2F">
        <w:rPr>
          <w:rFonts w:ascii="Traditional Arabic" w:hAnsi="Traditional Arabic" w:cs="Traditional Arabic" w:hint="cs"/>
          <w:b/>
          <w:bCs/>
          <w:sz w:val="28"/>
          <w:szCs w:val="28"/>
          <w:rtl/>
          <w:lang w:val="id-ID"/>
        </w:rPr>
        <w:t xml:space="preserve">. </w:t>
      </w:r>
      <w:r w:rsidRPr="009A5D2F">
        <w:rPr>
          <w:rFonts w:ascii="Traditional Arabic" w:hAnsi="Traditional Arabic" w:cs="Traditional Arabic"/>
          <w:b/>
          <w:bCs/>
          <w:sz w:val="28"/>
          <w:szCs w:val="28"/>
          <w:rtl/>
        </w:rPr>
        <w:t>ص</w:t>
      </w:r>
      <w:r w:rsidRPr="009A5D2F">
        <w:rPr>
          <w:rFonts w:ascii="Traditional Arabic" w:hAnsi="Traditional Arabic" w:cs="Traditional Arabic" w:hint="cs"/>
          <w:b/>
          <w:bCs/>
          <w:sz w:val="28"/>
          <w:szCs w:val="28"/>
          <w:rtl/>
        </w:rPr>
        <w:t>53-54</w:t>
      </w:r>
      <w:r w:rsidRPr="009A5D2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 xml:space="preserve">. </w:t>
      </w:r>
      <w:r w:rsidRPr="009A5D2F">
        <w:rPr>
          <w:rFonts w:ascii="Traditional Arabic" w:hAnsi="Traditional Arabic" w:cs="Traditional Arabic" w:hint="cs"/>
          <w:b/>
          <w:bCs/>
          <w:sz w:val="32"/>
          <w:szCs w:val="32"/>
          <w:rtl/>
        </w:rPr>
        <w:t>[</w:t>
      </w:r>
      <w:r w:rsidRPr="009A5D2F">
        <w:rPr>
          <w:rFonts w:ascii="Traditional Arabic" w:hAnsi="Traditional Arabic" w:cs="Traditional Arabic"/>
          <w:b/>
          <w:bCs/>
          <w:sz w:val="28"/>
          <w:szCs w:val="28"/>
          <w:rtl/>
        </w:rPr>
        <w:t>المختصر من كتاب نشر النور والزهر في تراجم أفاضل مكة</w:t>
      </w:r>
      <w:r w:rsidRPr="009A5D2F">
        <w:rPr>
          <w:rFonts w:ascii="Traditional Arabic" w:hAnsi="Traditional Arabic" w:cs="Traditional Arabic" w:hint="cs"/>
          <w:b/>
          <w:bCs/>
          <w:sz w:val="28"/>
          <w:szCs w:val="28"/>
          <w:rtl/>
        </w:rPr>
        <w:t>.</w:t>
      </w:r>
      <w:r w:rsidRPr="009A5D2F">
        <w:rPr>
          <w:rFonts w:ascii="Traditional Arabic" w:hAnsi="Traditional Arabic" w:cs="Traditional Arabic"/>
          <w:b/>
          <w:bCs/>
          <w:sz w:val="28"/>
          <w:szCs w:val="28"/>
          <w:rtl/>
        </w:rPr>
        <w:t xml:space="preserve"> ص504</w:t>
      </w:r>
      <w:r w:rsidRPr="009A5D2F">
        <w:rPr>
          <w:rFonts w:ascii="Traditional Arabic" w:hAnsi="Traditional Arabic" w:cs="Traditional Arabic" w:hint="cs"/>
          <w:b/>
          <w:bCs/>
          <w:sz w:val="32"/>
          <w:szCs w:val="32"/>
          <w:rtl/>
        </w:rPr>
        <w:t>]</w:t>
      </w:r>
      <w:r>
        <w:rPr>
          <w:rFonts w:ascii="Traditional Arabic" w:hAnsi="Traditional Arabic" w:cs="Traditional Arabic" w:hint="cs"/>
          <w:b/>
          <w:bCs/>
          <w:sz w:val="32"/>
          <w:szCs w:val="32"/>
          <w:rtl/>
        </w:rPr>
        <w:t>.</w:t>
      </w:r>
      <w:r>
        <w:rPr>
          <w:rFonts w:cs="Traditional Arabic" w:hint="cs"/>
          <w:sz w:val="32"/>
          <w:szCs w:val="32"/>
          <w:rtl/>
        </w:rPr>
        <w:t xml:space="preserve">  </w:t>
      </w:r>
    </w:p>
    <w:p w14:paraId="172F5D06" w14:textId="0F107D09" w:rsidR="00C07901" w:rsidRDefault="00C07901" w:rsidP="00C07901">
      <w:pPr>
        <w:bidi/>
        <w:spacing w:after="0"/>
        <w:ind w:firstLine="333"/>
        <w:jc w:val="both"/>
        <w:rPr>
          <w:rFonts w:ascii="Traditional Arabic" w:hAnsi="Traditional Arabic" w:cs="Traditional Arabic"/>
          <w:sz w:val="32"/>
          <w:szCs w:val="32"/>
          <w:rtl/>
        </w:rPr>
      </w:pPr>
      <w:r w:rsidRPr="00823D93">
        <w:rPr>
          <w:rFonts w:ascii="Traditional Arabic" w:hAnsi="Traditional Arabic" w:cs="Traditional Arabic" w:hint="cs"/>
          <w:sz w:val="32"/>
          <w:szCs w:val="32"/>
          <w:rtl/>
        </w:rPr>
        <w:t>الشعب الإندونيسي لا يزال ينتقع بنتاجه العلمي</w:t>
      </w:r>
      <w:r>
        <w:rPr>
          <w:rFonts w:ascii="Traditional Arabic" w:hAnsi="Traditional Arabic" w:cs="Traditional Arabic" w:hint="cs"/>
          <w:sz w:val="32"/>
          <w:szCs w:val="32"/>
          <w:rtl/>
        </w:rPr>
        <w:t xml:space="preserve">، </w:t>
      </w:r>
      <w:r w:rsidRPr="00823D93">
        <w:rPr>
          <w:rFonts w:ascii="Traditional Arabic" w:hAnsi="Traditional Arabic" w:cs="Traditional Arabic" w:hint="cs"/>
          <w:sz w:val="32"/>
          <w:szCs w:val="32"/>
          <w:rtl/>
        </w:rPr>
        <w:t>حيث وسع الشعب الإندونيسي دائرة بحثهم في المقررات الدراسية أو المناهج التعليمية</w:t>
      </w:r>
      <w:r>
        <w:rPr>
          <w:rFonts w:ascii="Traditional Arabic" w:hAnsi="Traditional Arabic" w:cs="Traditional Arabic" w:hint="cs"/>
          <w:sz w:val="32"/>
          <w:szCs w:val="32"/>
          <w:rtl/>
        </w:rPr>
        <w:t>،</w:t>
      </w:r>
      <w:r w:rsidRPr="00823D93">
        <w:rPr>
          <w:rFonts w:ascii="Traditional Arabic" w:hAnsi="Traditional Arabic" w:cs="Traditional Arabic"/>
          <w:sz w:val="32"/>
          <w:szCs w:val="32"/>
        </w:rPr>
        <w:t xml:space="preserve"> </w:t>
      </w:r>
      <w:r w:rsidRPr="00823D93">
        <w:rPr>
          <w:rFonts w:ascii="Traditional Arabic" w:hAnsi="Traditional Arabic" w:cs="Traditional Arabic" w:hint="cs"/>
          <w:sz w:val="32"/>
          <w:szCs w:val="32"/>
          <w:rtl/>
        </w:rPr>
        <w:t>ويظهر أثر ذلك في التواصل العلمي الذي ينعقد في المجالس الخاصة أو العامة</w:t>
      </w:r>
      <w:r w:rsidRPr="00823D93">
        <w:rPr>
          <w:rFonts w:cs="Traditional Arabic" w:hint="cs"/>
          <w:sz w:val="32"/>
          <w:szCs w:val="32"/>
          <w:rtl/>
        </w:rPr>
        <w:t>، سواء كانت في المساجد، أو المصليات، أو بيوت الأهالي التي تدرس فيها مؤلفات الشيخ.</w:t>
      </w:r>
      <w:r>
        <w:rPr>
          <w:rFonts w:cs="Traditional Arabic" w:hint="cs"/>
          <w:sz w:val="32"/>
          <w:szCs w:val="32"/>
          <w:rtl/>
        </w:rPr>
        <w:t xml:space="preserve"> فهذه الدراسة تبلور على </w:t>
      </w:r>
      <w:r>
        <w:rPr>
          <w:rFonts w:ascii="Traditional Arabic" w:hAnsi="Traditional Arabic" w:cs="Traditional Arabic" w:hint="cs"/>
          <w:sz w:val="32"/>
          <w:szCs w:val="32"/>
          <w:rtl/>
        </w:rPr>
        <w:t>جهود الشيخ نووي الجاوي، وإسهاماته الحثيثة لتوعية عقلية الشعب الإندونيسي في ترسيخ مذهب أهل السنة والجماعة.</w:t>
      </w:r>
    </w:p>
    <w:p w14:paraId="5586AD4E" w14:textId="77777777" w:rsidR="00261700" w:rsidRDefault="007F3EBF" w:rsidP="007F3EBF">
      <w:pPr>
        <w:bidi/>
        <w:spacing w:after="0"/>
        <w:ind w:firstLine="333"/>
        <w:jc w:val="both"/>
        <w:rPr>
          <w:rFonts w:ascii="Traditional Arabic" w:hAnsi="Traditional Arabic" w:cs="Traditional Arabic"/>
          <w:sz w:val="32"/>
          <w:szCs w:val="32"/>
          <w:rtl/>
        </w:rPr>
      </w:pPr>
      <w:r>
        <w:rPr>
          <w:rFonts w:ascii="Traditional Arabic" w:hAnsi="Traditional Arabic" w:cs="Traditional Arabic" w:hint="cs"/>
          <w:sz w:val="32"/>
          <w:szCs w:val="32"/>
          <w:rtl/>
        </w:rPr>
        <w:t>في المباحث العقلية</w:t>
      </w:r>
      <w:r w:rsidR="00B027BE">
        <w:rPr>
          <w:rFonts w:ascii="Traditional Arabic" w:hAnsi="Traditional Arabic" w:cs="Traditional Arabic" w:hint="cs"/>
          <w:sz w:val="32"/>
          <w:szCs w:val="32"/>
          <w:rtl/>
        </w:rPr>
        <w:t xml:space="preserve"> المتعقلة بالمسائل التي تتصل بالإلهيات وما وراء الطبيعية</w:t>
      </w:r>
      <w:r w:rsidR="001B2426">
        <w:rPr>
          <w:rFonts w:ascii="Traditional Arabic" w:hAnsi="Traditional Arabic" w:cs="Traditional Arabic" w:hint="cs"/>
          <w:sz w:val="32"/>
          <w:szCs w:val="32"/>
          <w:rtl/>
        </w:rPr>
        <w:t>،</w:t>
      </w:r>
      <w:r>
        <w:rPr>
          <w:rFonts w:ascii="Traditional Arabic" w:hAnsi="Traditional Arabic" w:cs="Traditional Arabic" w:hint="cs"/>
          <w:sz w:val="32"/>
          <w:szCs w:val="32"/>
          <w:rtl/>
        </w:rPr>
        <w:t xml:space="preserve"> تمس</w:t>
      </w:r>
      <w:r w:rsidR="00B027BE">
        <w:rPr>
          <w:rFonts w:ascii="Traditional Arabic" w:hAnsi="Traditional Arabic" w:cs="Traditional Arabic" w:hint="cs"/>
          <w:sz w:val="32"/>
          <w:szCs w:val="32"/>
          <w:rtl/>
        </w:rPr>
        <w:t>ّ</w:t>
      </w:r>
      <w:r>
        <w:rPr>
          <w:rFonts w:ascii="Traditional Arabic" w:hAnsi="Traditional Arabic" w:cs="Traditional Arabic" w:hint="cs"/>
          <w:sz w:val="32"/>
          <w:szCs w:val="32"/>
          <w:rtl/>
        </w:rPr>
        <w:t>ك الشيخ نووي الجاوي بكتاب الله تعالى وبسنة رسوله صل</w:t>
      </w:r>
      <w:r w:rsidR="00B027BE">
        <w:rPr>
          <w:rFonts w:ascii="Traditional Arabic" w:hAnsi="Traditional Arabic" w:cs="Traditional Arabic" w:hint="cs"/>
          <w:sz w:val="32"/>
          <w:szCs w:val="32"/>
          <w:rtl/>
        </w:rPr>
        <w:t>ى</w:t>
      </w:r>
      <w:r>
        <w:rPr>
          <w:rFonts w:ascii="Traditional Arabic" w:hAnsi="Traditional Arabic" w:cs="Traditional Arabic" w:hint="cs"/>
          <w:sz w:val="32"/>
          <w:szCs w:val="32"/>
          <w:rtl/>
        </w:rPr>
        <w:t xml:space="preserve"> الله عليه وسلم وما روي عن سلف الأمة من الصحابة والتابعين وأئمة الحديث وعلماء اللغة وغيرهم، وليس العقل المجرد والمقاييس المنطقية والميتافيزيقا اليونانية كما يدعى البعض. </w:t>
      </w:r>
      <w:r w:rsidR="00B027BE">
        <w:rPr>
          <w:rFonts w:ascii="Traditional Arabic" w:hAnsi="Traditional Arabic" w:cs="Traditional Arabic" w:hint="cs"/>
          <w:sz w:val="32"/>
          <w:szCs w:val="32"/>
          <w:rtl/>
        </w:rPr>
        <w:t xml:space="preserve">وقد </w:t>
      </w:r>
      <w:r>
        <w:rPr>
          <w:rFonts w:ascii="Traditional Arabic" w:hAnsi="Traditional Arabic" w:cs="Traditional Arabic" w:hint="cs"/>
          <w:sz w:val="32"/>
          <w:szCs w:val="32"/>
          <w:rtl/>
        </w:rPr>
        <w:t xml:space="preserve">حاول الشيخ نووي الجاوي أن يدافع العقيدة الإسلامية من </w:t>
      </w:r>
      <w:r w:rsidR="00B027BE">
        <w:rPr>
          <w:rFonts w:ascii="Traditional Arabic" w:hAnsi="Traditional Arabic" w:cs="Traditional Arabic" w:hint="cs"/>
          <w:sz w:val="32"/>
          <w:szCs w:val="32"/>
          <w:rtl/>
        </w:rPr>
        <w:t xml:space="preserve">الآراء المزيغة، وغرسها في قلوب الأجيال من أبناء وطنه، </w:t>
      </w:r>
      <w:r w:rsidR="00261700">
        <w:rPr>
          <w:rFonts w:ascii="Traditional Arabic" w:hAnsi="Traditional Arabic" w:cs="Traditional Arabic" w:hint="cs"/>
          <w:sz w:val="32"/>
          <w:szCs w:val="32"/>
          <w:rtl/>
        </w:rPr>
        <w:t xml:space="preserve">وكل المؤلفات كتبت </w:t>
      </w:r>
      <w:r w:rsidR="00261700">
        <w:rPr>
          <w:rFonts w:cs="Traditional Arabic" w:hint="cs"/>
          <w:sz w:val="32"/>
          <w:szCs w:val="32"/>
          <w:rtl/>
        </w:rPr>
        <w:t>من أجل مسايرة العقلية الإندونيسية، مع الاستعانة بعلوم الآلة التي خصصها المؤلف لأنباء وطنه، فهو أدرى بالأسلوب الذي يناسبهم.</w:t>
      </w:r>
      <w:r w:rsidR="00B027BE">
        <w:rPr>
          <w:rFonts w:ascii="Traditional Arabic" w:hAnsi="Traditional Arabic" w:cs="Traditional Arabic" w:hint="cs"/>
          <w:sz w:val="32"/>
          <w:szCs w:val="32"/>
          <w:rtl/>
        </w:rPr>
        <w:t xml:space="preserve"> </w:t>
      </w:r>
    </w:p>
    <w:p w14:paraId="6C3CB093" w14:textId="32B4B153" w:rsidR="007F3EBF" w:rsidRDefault="00261700" w:rsidP="00261700">
      <w:pPr>
        <w:bidi/>
        <w:spacing w:after="0"/>
        <w:ind w:firstLine="333"/>
        <w:jc w:val="both"/>
        <w:rPr>
          <w:rFonts w:ascii="Traditional Arabic" w:hAnsi="Traditional Arabic" w:cs="Traditional Arabic"/>
          <w:color w:val="000000"/>
          <w:sz w:val="32"/>
          <w:szCs w:val="32"/>
          <w:rtl/>
          <w:lang w:val="id-ID"/>
        </w:rPr>
      </w:pPr>
      <w:r>
        <w:rPr>
          <w:rFonts w:ascii="Traditional Arabic" w:hAnsi="Traditional Arabic" w:cs="Traditional Arabic" w:hint="cs"/>
          <w:sz w:val="32"/>
          <w:szCs w:val="32"/>
          <w:rtl/>
        </w:rPr>
        <w:t>توصيل النظريات الصحيحة إلى المجتمع الإسلامي</w:t>
      </w:r>
      <w:r w:rsidR="00555B24">
        <w:rPr>
          <w:rFonts w:ascii="Traditional Arabic" w:hAnsi="Traditional Arabic" w:cs="Traditional Arabic" w:hint="cs"/>
          <w:sz w:val="32"/>
          <w:szCs w:val="32"/>
          <w:rtl/>
        </w:rPr>
        <w:t xml:space="preserve"> بكل أجيالها </w:t>
      </w:r>
      <w:r>
        <w:rPr>
          <w:rFonts w:ascii="Traditional Arabic" w:hAnsi="Traditional Arabic" w:cs="Traditional Arabic" w:hint="cs"/>
          <w:sz w:val="32"/>
          <w:szCs w:val="32"/>
          <w:rtl/>
        </w:rPr>
        <w:t>محتاج إلى الحديث بلغة العصر العلمية السائدة، واستعمال المصطلحات العلمية، ومناقشة المعارضين بأسلوبهم العقلي</w:t>
      </w:r>
      <w:r w:rsidR="00982F43">
        <w:rPr>
          <w:rFonts w:ascii="Traditional Arabic" w:hAnsi="Traditional Arabic" w:cs="Traditional Arabic" w:hint="cs"/>
          <w:sz w:val="32"/>
          <w:szCs w:val="32"/>
          <w:rtl/>
        </w:rPr>
        <w:t>.</w:t>
      </w:r>
      <w:r w:rsidR="00BB325F">
        <w:rPr>
          <w:rFonts w:ascii="Traditional Arabic" w:hAnsi="Traditional Arabic" w:cs="Traditional Arabic" w:hint="cs"/>
          <w:sz w:val="32"/>
          <w:szCs w:val="32"/>
          <w:rtl/>
        </w:rPr>
        <w:t xml:space="preserve"> فقد حث الشيخ نووي الجاوي على كل من له كفاءة العلمية الشرعية أن يبحث ما ينفعه لشريعة دينه، ويمكنه من تحصيل العلوم الإسلامية بصورة مفصلة مع</w:t>
      </w:r>
      <w:r w:rsidR="00732DF7">
        <w:rPr>
          <w:rFonts w:ascii="Traditional Arabic" w:hAnsi="Traditional Arabic" w:cs="Traditional Arabic" w:hint="cs"/>
          <w:color w:val="000000"/>
          <w:sz w:val="32"/>
          <w:szCs w:val="32"/>
          <w:rtl/>
          <w:lang w:val="id-ID"/>
        </w:rPr>
        <w:t xml:space="preserve"> </w:t>
      </w:r>
      <w:r w:rsidR="00BB325F">
        <w:rPr>
          <w:rFonts w:ascii="Traditional Arabic" w:hAnsi="Traditional Arabic" w:cs="Traditional Arabic" w:hint="cs"/>
          <w:color w:val="000000"/>
          <w:sz w:val="32"/>
          <w:szCs w:val="32"/>
          <w:rtl/>
          <w:lang w:val="id-ID"/>
        </w:rPr>
        <w:t>استعمال عقله عند إيمانه بالله تعالى</w:t>
      </w:r>
      <w:r w:rsidR="00732DF7">
        <w:rPr>
          <w:rFonts w:ascii="Traditional Arabic" w:hAnsi="Traditional Arabic" w:cs="Traditional Arabic" w:hint="cs"/>
          <w:color w:val="000000"/>
          <w:sz w:val="32"/>
          <w:szCs w:val="32"/>
          <w:rtl/>
          <w:lang w:val="id-ID"/>
        </w:rPr>
        <w:t>،</w:t>
      </w:r>
      <w:r w:rsidR="00BB325F">
        <w:rPr>
          <w:rFonts w:ascii="Traditional Arabic" w:hAnsi="Traditional Arabic" w:cs="Traditional Arabic" w:hint="cs"/>
          <w:color w:val="000000"/>
          <w:sz w:val="32"/>
          <w:szCs w:val="32"/>
          <w:rtl/>
          <w:lang w:val="id-ID"/>
        </w:rPr>
        <w:t xml:space="preserve"> ونهى عن التقليد في العقيدة. ولذلك، جعل العقل حكما في الإيمان بالله تعالى</w:t>
      </w:r>
      <w:r w:rsidR="00732DF7">
        <w:rPr>
          <w:rFonts w:ascii="Traditional Arabic" w:hAnsi="Traditional Arabic" w:cs="Traditional Arabic" w:hint="cs"/>
          <w:color w:val="000000"/>
          <w:sz w:val="32"/>
          <w:szCs w:val="32"/>
          <w:rtl/>
          <w:lang w:val="id-ID"/>
        </w:rPr>
        <w:t xml:space="preserve">. </w:t>
      </w:r>
      <w:r w:rsidR="00732DF7">
        <w:rPr>
          <w:rFonts w:ascii="Traditional Arabic" w:hAnsi="Traditional Arabic" w:cs="Traditional Arabic"/>
          <w:color w:val="000000"/>
          <w:sz w:val="32"/>
          <w:szCs w:val="32"/>
          <w:rtl/>
          <w:lang w:val="id-ID"/>
        </w:rPr>
        <w:t>[</w:t>
      </w:r>
      <w:r w:rsidR="00732DF7" w:rsidRPr="00114848">
        <w:rPr>
          <w:rFonts w:ascii="Traditional Arabic" w:hAnsi="Traditional Arabic" w:cs="Traditional Arabic" w:hint="cs"/>
          <w:b/>
          <w:bCs/>
          <w:sz w:val="28"/>
          <w:szCs w:val="28"/>
          <w:rtl/>
        </w:rPr>
        <w:t xml:space="preserve">سَلَالِم الفُضَلاء </w:t>
      </w:r>
      <w:r w:rsidR="00732DF7" w:rsidRPr="00114848">
        <w:rPr>
          <w:rFonts w:ascii="Traditional Arabic" w:hAnsi="Traditional Arabic" w:cs="Traditional Arabic"/>
          <w:b/>
          <w:bCs/>
          <w:sz w:val="28"/>
          <w:szCs w:val="28"/>
          <w:rtl/>
        </w:rPr>
        <w:t>شرح على منظومة هداية الأذكياء إلى طريق الأولياء</w:t>
      </w:r>
      <w:r w:rsidR="00732DF7">
        <w:rPr>
          <w:rFonts w:ascii="Traditional Arabic" w:hAnsi="Traditional Arabic" w:cs="Traditional Arabic" w:hint="cs"/>
          <w:b/>
          <w:bCs/>
          <w:sz w:val="28"/>
          <w:szCs w:val="28"/>
          <w:rtl/>
        </w:rPr>
        <w:t>.</w:t>
      </w:r>
      <w:r w:rsidR="00732DF7">
        <w:rPr>
          <w:rFonts w:ascii="Traditional Arabic" w:hAnsi="Traditional Arabic" w:cs="Traditional Arabic" w:hint="cs"/>
          <w:sz w:val="28"/>
          <w:szCs w:val="28"/>
          <w:rtl/>
        </w:rPr>
        <w:t xml:space="preserve"> ص52.</w:t>
      </w:r>
      <w:r w:rsidR="00732DF7">
        <w:rPr>
          <w:rFonts w:ascii="Traditional Arabic" w:hAnsi="Traditional Arabic" w:cs="Traditional Arabic"/>
          <w:color w:val="000000"/>
          <w:sz w:val="32"/>
          <w:szCs w:val="32"/>
          <w:rtl/>
          <w:lang w:val="id-ID"/>
        </w:rPr>
        <w:t>]</w:t>
      </w:r>
    </w:p>
    <w:p w14:paraId="649352D3" w14:textId="5226B5B0" w:rsidR="0007650D" w:rsidRDefault="00C961BF" w:rsidP="0007650D">
      <w:pPr>
        <w:bidi/>
        <w:spacing w:after="0"/>
        <w:ind w:firstLine="333"/>
        <w:jc w:val="both"/>
        <w:rPr>
          <w:rFonts w:ascii="Traditional Arabic" w:hAnsi="Traditional Arabic" w:cs="Traditional Arabic"/>
          <w:sz w:val="28"/>
          <w:szCs w:val="28"/>
          <w:rtl/>
        </w:rPr>
      </w:pPr>
      <w:r>
        <w:rPr>
          <w:rFonts w:ascii="Traditional Arabic" w:hAnsi="Traditional Arabic" w:cs="Traditional Arabic" w:hint="cs"/>
          <w:color w:val="000000"/>
          <w:sz w:val="32"/>
          <w:szCs w:val="32"/>
          <w:rtl/>
          <w:lang w:val="id-ID"/>
        </w:rPr>
        <w:t>وفي الوقت ذاته،</w:t>
      </w:r>
      <w:r w:rsidR="00CE05D2">
        <w:rPr>
          <w:rFonts w:ascii="Traditional Arabic" w:hAnsi="Traditional Arabic" w:cs="Traditional Arabic" w:hint="cs"/>
          <w:color w:val="000000"/>
          <w:sz w:val="32"/>
          <w:szCs w:val="32"/>
          <w:rtl/>
          <w:lang w:val="id-ID"/>
        </w:rPr>
        <w:t xml:space="preserve"> </w:t>
      </w:r>
      <w:r w:rsidRPr="00CE05D2">
        <w:rPr>
          <w:rFonts w:ascii="Traditional Arabic" w:hAnsi="Traditional Arabic" w:cs="Traditional Arabic" w:hint="cs"/>
          <w:color w:val="000000"/>
          <w:sz w:val="32"/>
          <w:szCs w:val="32"/>
          <w:rtl/>
          <w:lang w:val="id-ID"/>
        </w:rPr>
        <w:t>لم يتفق الشيخ نووي الجاوي</w:t>
      </w:r>
      <w:r w:rsidR="00CE05D2" w:rsidRPr="00CE05D2">
        <w:rPr>
          <w:rFonts w:ascii="Traditional Arabic" w:hAnsi="Traditional Arabic" w:cs="Traditional Arabic" w:hint="cs"/>
          <w:color w:val="000000"/>
          <w:sz w:val="32"/>
          <w:szCs w:val="32"/>
          <w:rtl/>
          <w:lang w:val="id-ID"/>
        </w:rPr>
        <w:t xml:space="preserve"> </w:t>
      </w:r>
      <w:r w:rsidRPr="00CE05D2">
        <w:rPr>
          <w:rFonts w:ascii="Traditional Arabic" w:hAnsi="Traditional Arabic" w:cs="Traditional Arabic" w:hint="cs"/>
          <w:color w:val="000000"/>
          <w:sz w:val="32"/>
          <w:szCs w:val="32"/>
          <w:rtl/>
          <w:lang w:val="id-ID"/>
        </w:rPr>
        <w:t>التقليد</w:t>
      </w:r>
      <w:r w:rsidR="00CE05D2" w:rsidRPr="00CE05D2">
        <w:rPr>
          <w:rFonts w:ascii="Traditional Arabic" w:hAnsi="Traditional Arabic" w:cs="Traditional Arabic" w:hint="cs"/>
          <w:color w:val="000000"/>
          <w:sz w:val="32"/>
          <w:szCs w:val="32"/>
          <w:rtl/>
          <w:lang w:val="id-ID"/>
        </w:rPr>
        <w:t xml:space="preserve"> </w:t>
      </w:r>
      <w:r w:rsidRPr="00CE05D2">
        <w:rPr>
          <w:rFonts w:ascii="Traditional Arabic" w:hAnsi="Traditional Arabic" w:cs="Traditional Arabic" w:hint="cs"/>
          <w:color w:val="000000"/>
          <w:sz w:val="32"/>
          <w:szCs w:val="32"/>
          <w:rtl/>
          <w:lang w:val="id-ID"/>
        </w:rPr>
        <w:t>دون معرفة الاستدلال</w:t>
      </w:r>
      <w:r w:rsidR="00CC6E5D">
        <w:rPr>
          <w:rFonts w:ascii="Traditional Arabic" w:hAnsi="Traditional Arabic" w:cs="Traditional Arabic" w:hint="cs"/>
          <w:color w:val="000000"/>
          <w:sz w:val="32"/>
          <w:szCs w:val="32"/>
          <w:rtl/>
          <w:lang w:val="id-ID"/>
        </w:rPr>
        <w:t xml:space="preserve">. </w:t>
      </w:r>
      <w:r w:rsidR="00CC6E5D">
        <w:rPr>
          <w:rFonts w:ascii="Traditional Arabic" w:hAnsi="Traditional Arabic" w:cs="Traditional Arabic"/>
          <w:color w:val="000000"/>
          <w:sz w:val="32"/>
          <w:szCs w:val="32"/>
          <w:rtl/>
          <w:lang w:val="id-ID"/>
        </w:rPr>
        <w:t>[</w:t>
      </w:r>
      <w:r w:rsidR="00CC6E5D" w:rsidRPr="00121F83">
        <w:rPr>
          <w:rFonts w:ascii="Traditional Arabic" w:hAnsi="Traditional Arabic" w:cs="Traditional Arabic" w:hint="cs"/>
          <w:b/>
          <w:bCs/>
          <w:sz w:val="28"/>
          <w:szCs w:val="28"/>
          <w:rtl/>
        </w:rPr>
        <w:t>مراح لبيد لكشف</w:t>
      </w:r>
      <w:r w:rsidR="00CC6E5D">
        <w:rPr>
          <w:rFonts w:ascii="Traditional Arabic" w:hAnsi="Traditional Arabic" w:cs="Traditional Arabic" w:hint="cs"/>
          <w:b/>
          <w:bCs/>
          <w:sz w:val="28"/>
          <w:szCs w:val="28"/>
          <w:rtl/>
        </w:rPr>
        <w:t xml:space="preserve"> </w:t>
      </w:r>
      <w:r w:rsidR="00CC6E5D" w:rsidRPr="00F65080">
        <w:rPr>
          <w:rFonts w:ascii="Traditional Arabic" w:hAnsi="Traditional Arabic" w:cs="Traditional Arabic" w:hint="cs"/>
          <w:sz w:val="28"/>
          <w:szCs w:val="28"/>
          <w:rtl/>
        </w:rPr>
        <w:t xml:space="preserve">سورة </w:t>
      </w:r>
      <w:r w:rsidR="00CC6E5D">
        <w:rPr>
          <w:rFonts w:ascii="Traditional Arabic" w:hAnsi="Traditional Arabic" w:cs="Traditional Arabic" w:hint="cs"/>
          <w:sz w:val="28"/>
          <w:szCs w:val="28"/>
          <w:rtl/>
        </w:rPr>
        <w:t>النساء.</w:t>
      </w:r>
      <w:r w:rsidR="00CC6E5D" w:rsidRPr="00F65080">
        <w:rPr>
          <w:rFonts w:ascii="Traditional Arabic" w:hAnsi="Traditional Arabic" w:cs="Traditional Arabic" w:hint="cs"/>
          <w:sz w:val="28"/>
          <w:szCs w:val="28"/>
          <w:rtl/>
        </w:rPr>
        <w:t xml:space="preserve"> ج</w:t>
      </w:r>
      <w:r w:rsidR="00CC6E5D">
        <w:rPr>
          <w:rFonts w:ascii="Traditional Arabic" w:hAnsi="Traditional Arabic" w:cs="Traditional Arabic" w:hint="cs"/>
          <w:sz w:val="28"/>
          <w:szCs w:val="28"/>
          <w:rtl/>
        </w:rPr>
        <w:t>1.</w:t>
      </w:r>
      <w:r w:rsidR="00CC6E5D" w:rsidRPr="00F65080">
        <w:rPr>
          <w:rFonts w:ascii="Traditional Arabic" w:hAnsi="Traditional Arabic" w:cs="Traditional Arabic" w:hint="cs"/>
          <w:sz w:val="28"/>
          <w:szCs w:val="28"/>
          <w:rtl/>
        </w:rPr>
        <w:t xml:space="preserve"> ص</w:t>
      </w:r>
      <w:r w:rsidR="00CC6E5D">
        <w:rPr>
          <w:rFonts w:ascii="Traditional Arabic" w:hAnsi="Traditional Arabic" w:cs="Traditional Arabic" w:hint="cs"/>
          <w:sz w:val="28"/>
          <w:szCs w:val="28"/>
          <w:rtl/>
        </w:rPr>
        <w:t>234</w:t>
      </w:r>
      <w:r w:rsidR="00CC6E5D">
        <w:rPr>
          <w:rFonts w:ascii="Traditional Arabic" w:hAnsi="Traditional Arabic" w:cs="Traditional Arabic"/>
          <w:color w:val="000000"/>
          <w:sz w:val="32"/>
          <w:szCs w:val="32"/>
          <w:rtl/>
          <w:lang w:val="id-ID"/>
        </w:rPr>
        <w:t>]</w:t>
      </w:r>
      <w:r w:rsidR="00CE05D2" w:rsidRPr="00CE05D2">
        <w:rPr>
          <w:rFonts w:ascii="Traditional Arabic" w:hAnsi="Traditional Arabic" w:cs="Traditional Arabic" w:hint="cs"/>
          <w:color w:val="000000"/>
          <w:sz w:val="32"/>
          <w:szCs w:val="32"/>
          <w:rtl/>
          <w:lang w:val="id-ID"/>
        </w:rPr>
        <w:t>؛</w:t>
      </w:r>
      <w:r w:rsidR="00CE05D2" w:rsidRPr="00CE05D2">
        <w:rPr>
          <w:rFonts w:ascii="Traditional Arabic" w:hAnsi="Traditional Arabic" w:cs="Traditional Arabic" w:hint="cs"/>
          <w:sz w:val="32"/>
          <w:szCs w:val="32"/>
          <w:rtl/>
        </w:rPr>
        <w:t xml:space="preserve"> ويرى الباحث أنه يريد به في الحقيقة متبع لا مقلد من الناحية الأصولية؛ </w:t>
      </w:r>
      <w:r w:rsidR="00CE05D2">
        <w:rPr>
          <w:rFonts w:ascii="Traditional Arabic" w:hAnsi="Traditional Arabic" w:cs="Traditional Arabic" w:hint="cs"/>
          <w:color w:val="000000"/>
          <w:sz w:val="32"/>
          <w:szCs w:val="32"/>
          <w:rtl/>
          <w:lang w:val="id-ID"/>
        </w:rPr>
        <w:t xml:space="preserve">لأن </w:t>
      </w:r>
      <w:r w:rsidR="00CE05D2">
        <w:rPr>
          <w:rFonts w:ascii="Traditional Arabic" w:hAnsi="Traditional Arabic" w:cs="Traditional Arabic" w:hint="cs"/>
          <w:sz w:val="32"/>
          <w:szCs w:val="32"/>
          <w:rtl/>
          <w:lang w:val="id-ID"/>
        </w:rPr>
        <w:t>القرآن الكريم من الكتاب السماوي الخالد الذي أبرز كرامة العقل، تشريعه بين الوحي والعقل، واعت</w:t>
      </w:r>
      <w:r w:rsidR="00784ACC">
        <w:rPr>
          <w:rFonts w:ascii="Traditional Arabic" w:hAnsi="Traditional Arabic" w:cs="Traditional Arabic" w:hint="cs"/>
          <w:sz w:val="32"/>
          <w:szCs w:val="32"/>
          <w:rtl/>
          <w:lang w:val="id-ID"/>
        </w:rPr>
        <w:t>م</w:t>
      </w:r>
      <w:r w:rsidR="00CE05D2">
        <w:rPr>
          <w:rFonts w:ascii="Traditional Arabic" w:hAnsi="Traditional Arabic" w:cs="Traditional Arabic" w:hint="cs"/>
          <w:sz w:val="32"/>
          <w:szCs w:val="32"/>
          <w:rtl/>
          <w:lang w:val="id-ID"/>
        </w:rPr>
        <w:t>د بأحكامه في كثير من القضايا، ونظر إلى العقل دائما نظرة تكريم وإجلال، وحرره من أوضار الجهل والخرافة، وسوء التقليد والجمود. وبالعقل يكشف الأسرار، ويعود بزاد من الإيمان.</w:t>
      </w:r>
      <w:r w:rsidR="00CE05D2">
        <w:rPr>
          <w:rFonts w:ascii="Traditional Arabic" w:hAnsi="Traditional Arabic" w:cs="Traditional Arabic" w:hint="cs"/>
          <w:color w:val="000000"/>
          <w:sz w:val="32"/>
          <w:szCs w:val="32"/>
          <w:rtl/>
          <w:lang w:val="id-ID"/>
        </w:rPr>
        <w:t xml:space="preserve"> الاعتزاز بالعلم </w:t>
      </w:r>
      <w:r w:rsidR="00CE05D2" w:rsidRPr="00CE05D2">
        <w:rPr>
          <w:rFonts w:ascii="Traditional Arabic" w:hAnsi="Traditional Arabic" w:cs="Traditional Arabic"/>
          <w:color w:val="000000"/>
          <w:sz w:val="32"/>
          <w:szCs w:val="32"/>
          <w:rtl/>
          <w:lang w:val="id-ID"/>
        </w:rPr>
        <w:t xml:space="preserve">في القرآن فرع في الاعتزاز بالعقل؛ لأن العقل هو </w:t>
      </w:r>
      <w:r w:rsidR="00CE05D2" w:rsidRPr="00CE05D2">
        <w:rPr>
          <w:rFonts w:ascii="Traditional Arabic" w:hAnsi="Traditional Arabic" w:cs="Traditional Arabic"/>
          <w:color w:val="000000"/>
          <w:sz w:val="32"/>
          <w:szCs w:val="32"/>
          <w:rtl/>
          <w:lang w:val="id-ID"/>
        </w:rPr>
        <w:lastRenderedPageBreak/>
        <w:t xml:space="preserve">السبيل إلى العلم، والطريق إلى التدبر. وما كانت معجزة الرسول </w:t>
      </w:r>
      <w:r w:rsidR="00CE05D2" w:rsidRPr="00CE05D2">
        <w:rPr>
          <w:rStyle w:val="style11"/>
          <w:rFonts w:ascii="Traditional Arabic" w:hAnsi="Traditional Arabic" w:cs="Traditional Arabic"/>
          <w:sz w:val="32"/>
          <w:szCs w:val="32"/>
          <w:rtl/>
        </w:rPr>
        <w:t>صلى الله عليه وسلم</w:t>
      </w:r>
      <w:r w:rsidR="00CE05D2" w:rsidRPr="00CE05D2">
        <w:rPr>
          <w:rFonts w:ascii="Traditional Arabic" w:hAnsi="Traditional Arabic" w:cs="Traditional Arabic"/>
          <w:color w:val="000000"/>
          <w:sz w:val="32"/>
          <w:szCs w:val="32"/>
          <w:rtl/>
          <w:lang w:val="id-ID"/>
        </w:rPr>
        <w:t xml:space="preserve"> إلا عقلية، والقرآن الذي نزل عليه</w:t>
      </w:r>
      <w:r w:rsidR="00CE05D2" w:rsidRPr="00CE05D2">
        <w:rPr>
          <w:rStyle w:val="style11"/>
          <w:rFonts w:ascii="Traditional Arabic" w:hAnsi="Traditional Arabic" w:cs="Traditional Arabic"/>
          <w:sz w:val="32"/>
          <w:szCs w:val="32"/>
          <w:rtl/>
        </w:rPr>
        <w:t xml:space="preserve"> </w:t>
      </w:r>
      <w:r w:rsidR="00CE05D2" w:rsidRPr="00CE05D2">
        <w:rPr>
          <w:rFonts w:ascii="Traditional Arabic" w:hAnsi="Traditional Arabic" w:cs="Traditional Arabic"/>
          <w:sz w:val="32"/>
          <w:szCs w:val="32"/>
          <w:rtl/>
          <w:lang w:val="id-ID"/>
        </w:rPr>
        <w:t>أعظم معجزة عقلية.</w:t>
      </w:r>
      <w:r w:rsidR="005839CC">
        <w:rPr>
          <w:rFonts w:ascii="Traditional Arabic" w:hAnsi="Traditional Arabic" w:cs="Traditional Arabic" w:hint="cs"/>
          <w:sz w:val="32"/>
          <w:szCs w:val="32"/>
          <w:rtl/>
          <w:lang w:val="id-ID"/>
        </w:rPr>
        <w:t xml:space="preserve"> </w:t>
      </w:r>
      <w:r w:rsidR="005839CC">
        <w:rPr>
          <w:rFonts w:ascii="Traditional Arabic" w:hAnsi="Traditional Arabic" w:cs="Traditional Arabic"/>
          <w:sz w:val="32"/>
          <w:szCs w:val="32"/>
          <w:rtl/>
          <w:lang w:val="id-ID"/>
        </w:rPr>
        <w:t>[</w:t>
      </w:r>
      <w:r w:rsidR="005839CC">
        <w:rPr>
          <w:rFonts w:ascii="Traditional Arabic" w:hAnsi="Traditional Arabic" w:cs="Traditional Arabic" w:hint="cs"/>
          <w:sz w:val="32"/>
          <w:szCs w:val="32"/>
          <w:rtl/>
          <w:lang w:val="id-ID"/>
        </w:rPr>
        <w:t xml:space="preserve">راجع : </w:t>
      </w:r>
      <w:r w:rsidR="005839CC" w:rsidRPr="005839CC">
        <w:rPr>
          <w:rFonts w:ascii="Traditional Arabic" w:hAnsi="Traditional Arabic" w:cs="Traditional Arabic"/>
          <w:b/>
          <w:bCs/>
          <w:sz w:val="28"/>
          <w:szCs w:val="28"/>
          <w:rtl/>
        </w:rPr>
        <w:t>نهاية الزين في إرشاد المبتدئين</w:t>
      </w:r>
      <w:r w:rsidR="005839CC">
        <w:rPr>
          <w:rFonts w:ascii="Traditional Arabic" w:hAnsi="Traditional Arabic" w:cs="Traditional Arabic" w:hint="cs"/>
          <w:b/>
          <w:bCs/>
          <w:sz w:val="28"/>
          <w:szCs w:val="28"/>
          <w:rtl/>
        </w:rPr>
        <w:t>. ص7</w:t>
      </w:r>
      <w:r w:rsidR="005839CC">
        <w:rPr>
          <w:rFonts w:ascii="Traditional Arabic" w:hAnsi="Traditional Arabic" w:cs="Traditional Arabic"/>
          <w:sz w:val="32"/>
          <w:szCs w:val="32"/>
          <w:rtl/>
          <w:lang w:val="id-ID"/>
        </w:rPr>
        <w:t>]</w:t>
      </w:r>
      <w:r w:rsidR="005839CC">
        <w:rPr>
          <w:rFonts w:ascii="Traditional Arabic" w:hAnsi="Traditional Arabic" w:cs="Traditional Arabic" w:hint="cs"/>
          <w:sz w:val="32"/>
          <w:szCs w:val="32"/>
          <w:rtl/>
          <w:lang w:val="id-ID"/>
        </w:rPr>
        <w:t>.</w:t>
      </w:r>
    </w:p>
    <w:p w14:paraId="1E0183A1" w14:textId="32150950" w:rsidR="00CE05D2" w:rsidRPr="00C638EB" w:rsidRDefault="00CE05D2" w:rsidP="0007650D">
      <w:pPr>
        <w:bidi/>
        <w:spacing w:after="0"/>
        <w:ind w:firstLine="333"/>
        <w:jc w:val="both"/>
        <w:rPr>
          <w:rFonts w:ascii="Traditional Arabic" w:hAnsi="Traditional Arabic" w:cs="Traditional Arabic"/>
          <w:color w:val="000000"/>
          <w:sz w:val="32"/>
          <w:szCs w:val="32"/>
          <w:rtl/>
          <w:lang w:val="id-ID"/>
        </w:rPr>
      </w:pPr>
      <w:r>
        <w:rPr>
          <w:rFonts w:ascii="Traditional Arabic" w:hAnsi="Traditional Arabic" w:cs="Traditional Arabic" w:hint="cs"/>
          <w:color w:val="000000"/>
          <w:sz w:val="32"/>
          <w:szCs w:val="32"/>
          <w:rtl/>
          <w:lang w:val="id-ID"/>
        </w:rPr>
        <w:t xml:space="preserve">فالعقل هو سلاح فعال لفهم </w:t>
      </w:r>
      <w:bookmarkStart w:id="0" w:name="_Hlk141727903"/>
      <w:r>
        <w:rPr>
          <w:rFonts w:ascii="Traditional Arabic" w:hAnsi="Traditional Arabic" w:cs="Traditional Arabic" w:hint="cs"/>
          <w:color w:val="000000"/>
          <w:sz w:val="32"/>
          <w:szCs w:val="32"/>
          <w:rtl/>
          <w:lang w:val="id-ID"/>
        </w:rPr>
        <w:t>حقائق الواقعية</w:t>
      </w:r>
      <w:bookmarkEnd w:id="0"/>
      <w:r>
        <w:rPr>
          <w:rFonts w:ascii="Traditional Arabic" w:hAnsi="Traditional Arabic" w:cs="Traditional Arabic" w:hint="cs"/>
          <w:color w:val="000000"/>
          <w:sz w:val="32"/>
          <w:szCs w:val="32"/>
          <w:rtl/>
          <w:lang w:val="id-ID"/>
        </w:rPr>
        <w:t>، ونظرة القرآن الكريم بالذات إلى العلم والعقل هي واقعية بعينها، وإنها تعايش البشرية في كل نواحي الحياة، حتى وصلت إلى عصر العلوم والمعارف. وهذا القرآن الكريم من المعجزة الخالدة لهذه الأمة</w:t>
      </w:r>
      <w:r w:rsidR="0007650D">
        <w:rPr>
          <w:rFonts w:ascii="Traditional Arabic" w:hAnsi="Traditional Arabic" w:cs="Traditional Arabic" w:hint="cs"/>
          <w:color w:val="000000"/>
          <w:sz w:val="32"/>
          <w:szCs w:val="32"/>
          <w:rtl/>
          <w:lang w:val="id-ID"/>
        </w:rPr>
        <w:t xml:space="preserve"> </w:t>
      </w:r>
      <w:r>
        <w:rPr>
          <w:rFonts w:ascii="Traditional Arabic" w:hAnsi="Traditional Arabic" w:cs="Traditional Arabic" w:hint="cs"/>
          <w:color w:val="000000"/>
          <w:sz w:val="32"/>
          <w:szCs w:val="32"/>
          <w:rtl/>
          <w:lang w:val="id-ID"/>
        </w:rPr>
        <w:t xml:space="preserve">الذي زوده به </w:t>
      </w:r>
      <w:r w:rsidR="0007650D">
        <w:rPr>
          <w:rFonts w:ascii="Traditional Arabic" w:hAnsi="Traditional Arabic" w:cs="Traditional Arabic" w:hint="cs"/>
          <w:color w:val="000000"/>
          <w:sz w:val="32"/>
          <w:szCs w:val="32"/>
          <w:rtl/>
          <w:lang w:val="id-ID"/>
        </w:rPr>
        <w:t xml:space="preserve">الله تعالى </w:t>
      </w:r>
      <w:r>
        <w:rPr>
          <w:rFonts w:ascii="Traditional Arabic" w:hAnsi="Traditional Arabic" w:cs="Traditional Arabic" w:hint="cs"/>
          <w:color w:val="000000"/>
          <w:sz w:val="32"/>
          <w:szCs w:val="32"/>
          <w:rtl/>
          <w:lang w:val="id-ID"/>
        </w:rPr>
        <w:t>لأن تكون الأمة الواقعية</w:t>
      </w:r>
      <w:r w:rsidR="00784ACC">
        <w:rPr>
          <w:rFonts w:ascii="Traditional Arabic" w:hAnsi="Traditional Arabic" w:cs="Traditional Arabic" w:hint="cs"/>
          <w:color w:val="000000"/>
          <w:sz w:val="32"/>
          <w:szCs w:val="32"/>
          <w:rtl/>
          <w:lang w:val="id-ID"/>
        </w:rPr>
        <w:t>،</w:t>
      </w:r>
      <w:r w:rsidR="00C638EB">
        <w:rPr>
          <w:rFonts w:ascii="Traditional Arabic" w:hAnsi="Traditional Arabic" w:cs="Traditional Arabic" w:hint="cs"/>
          <w:color w:val="000000"/>
          <w:sz w:val="32"/>
          <w:szCs w:val="32"/>
          <w:rtl/>
          <w:lang w:val="id-ID"/>
        </w:rPr>
        <w:t xml:space="preserve"> </w:t>
      </w:r>
      <w:r>
        <w:rPr>
          <w:rFonts w:ascii="Traditional Arabic" w:hAnsi="Traditional Arabic" w:cs="Traditional Arabic" w:hint="cs"/>
          <w:color w:val="000000"/>
          <w:sz w:val="32"/>
          <w:szCs w:val="32"/>
          <w:rtl/>
          <w:lang w:val="id-ID"/>
        </w:rPr>
        <w:t xml:space="preserve">ولتأخذ حضارة القرآن امتدادها وسط حضارت العصر، بل لتسود وتسيطر بما تهيأ لها من عقيدة واقعية، وتشريع واقعي يعتمدان على علم بصير ومعرفة متفتحة. </w:t>
      </w:r>
      <w:r w:rsidR="00CC6E5D">
        <w:rPr>
          <w:rFonts w:ascii="Traditional Arabic" w:hAnsi="Traditional Arabic" w:cs="Traditional Arabic"/>
          <w:color w:val="000000"/>
          <w:sz w:val="32"/>
          <w:szCs w:val="32"/>
          <w:rtl/>
          <w:lang w:val="id-ID"/>
        </w:rPr>
        <w:t>[</w:t>
      </w:r>
      <w:r w:rsidR="00CC6E5D" w:rsidRPr="00CA0E3B">
        <w:rPr>
          <w:rFonts w:ascii="Traditional Arabic" w:hAnsi="Traditional Arabic" w:cs="Traditional Arabic" w:hint="cs"/>
          <w:b/>
          <w:bCs/>
          <w:sz w:val="28"/>
          <w:szCs w:val="28"/>
          <w:rtl/>
        </w:rPr>
        <w:t>واقعية المنهج القرآني</w:t>
      </w:r>
      <w:r w:rsidR="00CC6E5D">
        <w:rPr>
          <w:rFonts w:ascii="Traditional Arabic" w:hAnsi="Traditional Arabic" w:cs="Traditional Arabic" w:hint="cs"/>
          <w:sz w:val="28"/>
          <w:szCs w:val="28"/>
          <w:rtl/>
        </w:rPr>
        <w:t>. ص270</w:t>
      </w:r>
      <w:r w:rsidR="00CC6E5D" w:rsidRPr="00C638EB">
        <w:rPr>
          <w:rFonts w:ascii="Traditional Arabic" w:hAnsi="Traditional Arabic" w:cs="Traditional Arabic"/>
          <w:color w:val="000000"/>
          <w:sz w:val="32"/>
          <w:szCs w:val="32"/>
          <w:rtl/>
          <w:lang w:val="id-ID"/>
        </w:rPr>
        <w:t>]</w:t>
      </w:r>
    </w:p>
    <w:p w14:paraId="176A7351" w14:textId="77777777" w:rsidR="00784919" w:rsidRDefault="00C638EB" w:rsidP="00C42F29">
      <w:pPr>
        <w:bidi/>
        <w:spacing w:after="0"/>
        <w:ind w:firstLine="333"/>
        <w:jc w:val="both"/>
        <w:rPr>
          <w:rFonts w:ascii="Traditional Arabic" w:hAnsi="Traditional Arabic" w:cs="Traditional Arabic"/>
          <w:sz w:val="32"/>
          <w:szCs w:val="32"/>
          <w:rtl/>
        </w:rPr>
      </w:pPr>
      <w:r w:rsidRPr="00C638EB">
        <w:rPr>
          <w:rFonts w:ascii="Traditional Arabic" w:hAnsi="Traditional Arabic" w:cs="Traditional Arabic" w:hint="cs"/>
          <w:sz w:val="32"/>
          <w:szCs w:val="32"/>
          <w:rtl/>
        </w:rPr>
        <w:t xml:space="preserve">والمنطلقة من هذا الفهم الواقعي، يعتقد </w:t>
      </w:r>
      <w:r>
        <w:rPr>
          <w:rFonts w:ascii="Traditional Arabic" w:hAnsi="Traditional Arabic" w:cs="Traditional Arabic" w:hint="cs"/>
          <w:sz w:val="32"/>
          <w:szCs w:val="32"/>
          <w:rtl/>
        </w:rPr>
        <w:t xml:space="preserve">أن قضايا العقدية والديانات لهما علاقة متصلة بالعقليات والحسيات </w:t>
      </w:r>
      <w:r w:rsidR="00953E70">
        <w:rPr>
          <w:rFonts w:ascii="Traditional Arabic" w:hAnsi="Traditional Arabic" w:cs="Traditional Arabic" w:hint="cs"/>
          <w:sz w:val="32"/>
          <w:szCs w:val="32"/>
          <w:rtl/>
        </w:rPr>
        <w:t>حصانة ا</w:t>
      </w:r>
      <w:r>
        <w:rPr>
          <w:rFonts w:ascii="Traditional Arabic" w:hAnsi="Traditional Arabic" w:cs="Traditional Arabic" w:hint="cs"/>
          <w:sz w:val="32"/>
          <w:szCs w:val="32"/>
          <w:rtl/>
        </w:rPr>
        <w:t xml:space="preserve">لعقيدة الإسلامية </w:t>
      </w:r>
      <w:r w:rsidR="00953E70">
        <w:rPr>
          <w:rFonts w:ascii="Traditional Arabic" w:hAnsi="Traditional Arabic" w:cs="Traditional Arabic" w:hint="cs"/>
          <w:sz w:val="32"/>
          <w:szCs w:val="32"/>
          <w:rtl/>
        </w:rPr>
        <w:t xml:space="preserve">من غامض كلام المعتزلة والفلاسفة الذين مزجوا بحثهم في العقيدة، بل جعلوها </w:t>
      </w:r>
      <w:r w:rsidR="00D52D8C">
        <w:rPr>
          <w:rFonts w:ascii="Traditional Arabic" w:hAnsi="Traditional Arabic" w:cs="Traditional Arabic" w:hint="cs"/>
          <w:sz w:val="32"/>
          <w:szCs w:val="32"/>
          <w:rtl/>
        </w:rPr>
        <w:t>-</w:t>
      </w:r>
      <w:r w:rsidR="00953E70">
        <w:rPr>
          <w:rFonts w:ascii="Traditional Arabic" w:hAnsi="Traditional Arabic" w:cs="Traditional Arabic" w:hint="cs"/>
          <w:sz w:val="32"/>
          <w:szCs w:val="32"/>
          <w:rtl/>
        </w:rPr>
        <w:t>بذلاقة الأ</w:t>
      </w:r>
      <w:r w:rsidR="00D52D8C">
        <w:rPr>
          <w:rFonts w:ascii="Traditional Arabic" w:hAnsi="Traditional Arabic" w:cs="Traditional Arabic" w:hint="cs"/>
          <w:sz w:val="32"/>
          <w:szCs w:val="32"/>
          <w:rtl/>
        </w:rPr>
        <w:t>ل</w:t>
      </w:r>
      <w:r w:rsidR="00953E70">
        <w:rPr>
          <w:rFonts w:ascii="Traditional Arabic" w:hAnsi="Traditional Arabic" w:cs="Traditional Arabic" w:hint="cs"/>
          <w:sz w:val="32"/>
          <w:szCs w:val="32"/>
          <w:rtl/>
        </w:rPr>
        <w:t xml:space="preserve">سنتهم </w:t>
      </w:r>
      <w:r w:rsidR="00D52D8C">
        <w:rPr>
          <w:rFonts w:ascii="Traditional Arabic" w:hAnsi="Traditional Arabic" w:cs="Traditional Arabic" w:hint="cs"/>
          <w:sz w:val="32"/>
          <w:szCs w:val="32"/>
          <w:rtl/>
        </w:rPr>
        <w:t>وأدهيائهم- مقدمات بحثهم في الدين</w:t>
      </w:r>
      <w:r w:rsidR="00EC08CF">
        <w:rPr>
          <w:rFonts w:ascii="Traditional Arabic" w:hAnsi="Traditional Arabic" w:cs="Traditional Arabic" w:hint="cs"/>
          <w:sz w:val="32"/>
          <w:szCs w:val="32"/>
          <w:rtl/>
        </w:rPr>
        <w:t xml:space="preserve"> </w:t>
      </w:r>
      <w:r w:rsidR="006101F3">
        <w:rPr>
          <w:rFonts w:ascii="Traditional Arabic" w:hAnsi="Traditional Arabic" w:cs="Traditional Arabic" w:hint="cs"/>
          <w:sz w:val="32"/>
          <w:szCs w:val="32"/>
          <w:rtl/>
        </w:rPr>
        <w:t>سعاية</w:t>
      </w:r>
      <w:r w:rsidR="00D9660C">
        <w:rPr>
          <w:rFonts w:ascii="Traditional Arabic" w:hAnsi="Traditional Arabic" w:cs="Traditional Arabic" w:hint="cs"/>
          <w:sz w:val="32"/>
          <w:szCs w:val="32"/>
          <w:rtl/>
        </w:rPr>
        <w:t xml:space="preserve"> </w:t>
      </w:r>
      <w:r w:rsidR="006101F3">
        <w:rPr>
          <w:rFonts w:ascii="Traditional Arabic" w:hAnsi="Traditional Arabic" w:cs="Traditional Arabic" w:hint="cs"/>
          <w:sz w:val="32"/>
          <w:szCs w:val="32"/>
          <w:rtl/>
        </w:rPr>
        <w:t>الابتعاد بين الحق والباطل</w:t>
      </w:r>
      <w:r w:rsidR="00D52D8C">
        <w:rPr>
          <w:rFonts w:ascii="Traditional Arabic" w:hAnsi="Traditional Arabic" w:cs="Traditional Arabic" w:hint="cs"/>
          <w:sz w:val="32"/>
          <w:szCs w:val="32"/>
          <w:rtl/>
        </w:rPr>
        <w:t>.</w:t>
      </w:r>
      <w:r w:rsidR="00EC08CF">
        <w:rPr>
          <w:rFonts w:ascii="Traditional Arabic" w:hAnsi="Traditional Arabic" w:cs="Traditional Arabic" w:hint="cs"/>
          <w:sz w:val="32"/>
          <w:szCs w:val="32"/>
          <w:rtl/>
        </w:rPr>
        <w:t xml:space="preserve"> فالشيخ نووي الجاوي يرى أن ترك المباحث العقلية بحجة أنها لا تتصل بالدين والعقيدة قول لا يصح؛ لأن ينبغي على من قام لنصرة أهل السنة والجماعة</w:t>
      </w:r>
      <w:r w:rsidR="006B3EEB">
        <w:rPr>
          <w:rFonts w:ascii="Traditional Arabic" w:hAnsi="Traditional Arabic" w:cs="Traditional Arabic" w:hint="cs"/>
          <w:sz w:val="32"/>
          <w:szCs w:val="32"/>
          <w:rtl/>
        </w:rPr>
        <w:t xml:space="preserve"> أن يواجههم فيها. قال الشيخ نووي الجاوي: (</w:t>
      </w:r>
      <w:r w:rsidR="00284B31">
        <w:rPr>
          <w:rFonts w:ascii="Traditional Arabic" w:hAnsi="Traditional Arabic" w:cs="Traditional Arabic" w:hint="cs"/>
          <w:sz w:val="32"/>
          <w:szCs w:val="32"/>
          <w:rtl/>
        </w:rPr>
        <w:t>ومن البدع الوا</w:t>
      </w:r>
      <w:r w:rsidR="00C42F29">
        <w:rPr>
          <w:rFonts w:ascii="Traditional Arabic" w:hAnsi="Traditional Arabic" w:cs="Traditional Arabic" w:hint="cs"/>
          <w:sz w:val="32"/>
          <w:szCs w:val="32"/>
          <w:rtl/>
        </w:rPr>
        <w:t>ج</w:t>
      </w:r>
      <w:r w:rsidR="00284B31">
        <w:rPr>
          <w:rFonts w:ascii="Traditional Arabic" w:hAnsi="Traditional Arabic" w:cs="Traditional Arabic" w:hint="cs"/>
          <w:sz w:val="32"/>
          <w:szCs w:val="32"/>
          <w:rtl/>
        </w:rPr>
        <w:t>بة على الكفاية الاشتغال بعلوم العربية المتوقف عليها فهم الكتاب والسنة، كالنحو والصرف والمعاني والبيان واللغة بخلاف العروض والقوافي ونحوها، وتدوين نحو الفقه وأصوله وأدلته</w:t>
      </w:r>
      <w:r w:rsidR="00C42F29">
        <w:rPr>
          <w:rFonts w:ascii="Traditional Arabic" w:hAnsi="Traditional Arabic" w:cs="Traditional Arabic" w:hint="cs"/>
          <w:sz w:val="32"/>
          <w:szCs w:val="32"/>
          <w:rtl/>
        </w:rPr>
        <w:t>،</w:t>
      </w:r>
      <w:r w:rsidR="00284B31">
        <w:rPr>
          <w:rFonts w:ascii="Traditional Arabic" w:hAnsi="Traditional Arabic" w:cs="Traditional Arabic" w:hint="cs"/>
          <w:sz w:val="32"/>
          <w:szCs w:val="32"/>
          <w:rtl/>
        </w:rPr>
        <w:t xml:space="preserve"> والرد على القدرية والجبرية والمرجئة والمجسمة إذا دعت إلى ذلك حاجة؛ لأن حفظ الشريعة فرض كفاية فيما زاد على المتعين، ولا يأتي حفظها إلا بذلك، وما لا يأتي الواجب المطلق إلا به فهو واجب</w:t>
      </w:r>
      <w:r w:rsidR="006B3EEB">
        <w:rPr>
          <w:rFonts w:ascii="Traditional Arabic" w:hAnsi="Traditional Arabic" w:cs="Traditional Arabic" w:hint="cs"/>
          <w:sz w:val="32"/>
          <w:szCs w:val="32"/>
          <w:rtl/>
        </w:rPr>
        <w:t>).</w:t>
      </w:r>
      <w:r w:rsidR="00C42F29">
        <w:rPr>
          <w:rFonts w:ascii="Traditional Arabic" w:hAnsi="Traditional Arabic" w:cs="Traditional Arabic" w:hint="cs"/>
          <w:sz w:val="32"/>
          <w:szCs w:val="32"/>
          <w:rtl/>
        </w:rPr>
        <w:t xml:space="preserve"> </w:t>
      </w:r>
      <w:r w:rsidR="00C42F29">
        <w:rPr>
          <w:rFonts w:ascii="Traditional Arabic" w:hAnsi="Traditional Arabic" w:cs="Traditional Arabic"/>
          <w:sz w:val="32"/>
          <w:szCs w:val="32"/>
          <w:rtl/>
        </w:rPr>
        <w:t>[</w:t>
      </w:r>
      <w:r w:rsidR="00C42F29" w:rsidRPr="00C42F29">
        <w:rPr>
          <w:rFonts w:ascii="Traditional Arabic" w:hAnsi="Traditional Arabic" w:cs="Traditional Arabic" w:hint="cs"/>
          <w:b/>
          <w:bCs/>
          <w:color w:val="000000"/>
          <w:sz w:val="32"/>
          <w:szCs w:val="32"/>
          <w:rtl/>
        </w:rPr>
        <w:t>نور الظلام على منظومة المسماه بعقيدة العوام</w:t>
      </w:r>
      <w:r w:rsidR="00C42F29">
        <w:rPr>
          <w:rFonts w:ascii="Traditional Arabic" w:hAnsi="Traditional Arabic" w:cs="Traditional Arabic" w:hint="cs"/>
          <w:color w:val="000000"/>
          <w:sz w:val="32"/>
          <w:szCs w:val="32"/>
          <w:rtl/>
        </w:rPr>
        <w:t>. ص6.</w:t>
      </w:r>
      <w:r w:rsidR="00C42F29">
        <w:rPr>
          <w:rFonts w:ascii="Traditional Arabic" w:hAnsi="Traditional Arabic" w:cs="Traditional Arabic"/>
          <w:sz w:val="32"/>
          <w:szCs w:val="32"/>
          <w:rtl/>
        </w:rPr>
        <w:t>]</w:t>
      </w:r>
    </w:p>
    <w:p w14:paraId="257EF234" w14:textId="7AA836B1" w:rsidR="00715F90" w:rsidRDefault="00784919" w:rsidP="00784919">
      <w:pPr>
        <w:bidi/>
        <w:spacing w:after="0"/>
        <w:ind w:firstLine="333"/>
        <w:jc w:val="both"/>
        <w:rPr>
          <w:rFonts w:ascii="Traditional Arabic" w:hAnsi="Traditional Arabic" w:cs="Traditional Arabic"/>
          <w:sz w:val="32"/>
          <w:szCs w:val="32"/>
        </w:rPr>
      </w:pPr>
      <w:r>
        <w:rPr>
          <w:rFonts w:ascii="Traditional Arabic" w:hAnsi="Traditional Arabic" w:cs="Traditional Arabic" w:hint="cs"/>
          <w:sz w:val="32"/>
          <w:szCs w:val="32"/>
          <w:rtl/>
        </w:rPr>
        <w:t xml:space="preserve">هذا تقرير الشيخ نووي الجاوي في </w:t>
      </w:r>
      <w:r w:rsidR="004F653A">
        <w:rPr>
          <w:rFonts w:ascii="Traditional Arabic" w:hAnsi="Traditional Arabic" w:cs="Traditional Arabic" w:hint="cs"/>
          <w:sz w:val="32"/>
          <w:szCs w:val="32"/>
          <w:rtl/>
        </w:rPr>
        <w:t>استحسان الخوض في</w:t>
      </w:r>
      <w:r>
        <w:rPr>
          <w:rFonts w:ascii="Traditional Arabic" w:hAnsi="Traditional Arabic" w:cs="Traditional Arabic" w:hint="cs"/>
          <w:sz w:val="32"/>
          <w:szCs w:val="32"/>
          <w:rtl/>
        </w:rPr>
        <w:t xml:space="preserve"> علم الكلام</w:t>
      </w:r>
      <w:r w:rsidR="004F653A">
        <w:rPr>
          <w:rFonts w:ascii="Traditional Arabic" w:hAnsi="Traditional Arabic" w:cs="Traditional Arabic" w:hint="cs"/>
          <w:sz w:val="32"/>
          <w:szCs w:val="32"/>
          <w:rtl/>
        </w:rPr>
        <w:t>، فأنه من المستلزمات الدينية حفاظ على ما اتفق بها الجماعة، ويثبت مذهب أهل الحق، وكان يعتقد أن النبي صلى الله عليه وسلم وأصحابه لم يسكتوا عن هذه المسائل جهلا، بل لأن هذه المباحث لم تنشأ في زمنهم، ولم تمس الحاجة إلى البحث فيها شأن الفقه والجزئيات كثيرة</w:t>
      </w:r>
      <w:r w:rsidR="00A02542">
        <w:rPr>
          <w:rFonts w:ascii="Traditional Arabic" w:hAnsi="Traditional Arabic" w:cs="Traditional Arabic" w:hint="cs"/>
          <w:sz w:val="32"/>
          <w:szCs w:val="32"/>
          <w:rtl/>
        </w:rPr>
        <w:t xml:space="preserve"> </w:t>
      </w:r>
      <w:r w:rsidR="007B475C">
        <w:rPr>
          <w:rFonts w:ascii="Traditional Arabic" w:hAnsi="Traditional Arabic" w:cs="Traditional Arabic" w:hint="cs"/>
          <w:sz w:val="32"/>
          <w:szCs w:val="32"/>
          <w:rtl/>
        </w:rPr>
        <w:t>-</w:t>
      </w:r>
      <w:r w:rsidR="00A02542">
        <w:rPr>
          <w:rFonts w:ascii="Traditional Arabic" w:hAnsi="Traditional Arabic" w:cs="Traditional Arabic" w:hint="cs"/>
          <w:sz w:val="32"/>
          <w:szCs w:val="32"/>
          <w:rtl/>
        </w:rPr>
        <w:t xml:space="preserve">التي </w:t>
      </w:r>
      <w:r w:rsidR="0091336F">
        <w:rPr>
          <w:rFonts w:ascii="Traditional Arabic" w:hAnsi="Traditional Arabic" w:cs="Traditional Arabic" w:hint="cs"/>
          <w:sz w:val="32"/>
          <w:szCs w:val="32"/>
          <w:rtl/>
        </w:rPr>
        <w:t>ت</w:t>
      </w:r>
      <w:r w:rsidR="00A02542">
        <w:rPr>
          <w:rFonts w:ascii="Traditional Arabic" w:hAnsi="Traditional Arabic" w:cs="Traditional Arabic" w:hint="cs"/>
          <w:sz w:val="32"/>
          <w:szCs w:val="32"/>
          <w:rtl/>
        </w:rPr>
        <w:t>واجه</w:t>
      </w:r>
      <w:r w:rsidR="0091336F">
        <w:rPr>
          <w:rFonts w:ascii="Traditional Arabic" w:hAnsi="Traditional Arabic" w:cs="Traditional Arabic" w:hint="cs"/>
          <w:sz w:val="32"/>
          <w:szCs w:val="32"/>
          <w:rtl/>
        </w:rPr>
        <w:t>ها</w:t>
      </w:r>
      <w:r w:rsidR="00A02542">
        <w:rPr>
          <w:rFonts w:ascii="Traditional Arabic" w:hAnsi="Traditional Arabic" w:cs="Traditional Arabic" w:hint="cs"/>
          <w:sz w:val="32"/>
          <w:szCs w:val="32"/>
          <w:rtl/>
        </w:rPr>
        <w:t xml:space="preserve"> الأمة الإسلامية</w:t>
      </w:r>
      <w:r w:rsidR="0091336F">
        <w:rPr>
          <w:rFonts w:ascii="Traditional Arabic" w:hAnsi="Traditional Arabic" w:cs="Traditional Arabic" w:hint="cs"/>
          <w:sz w:val="32"/>
          <w:szCs w:val="32"/>
          <w:rtl/>
        </w:rPr>
        <w:t xml:space="preserve"> على مر الأجيال</w:t>
      </w:r>
      <w:r w:rsidR="007B475C">
        <w:rPr>
          <w:rFonts w:ascii="Traditional Arabic" w:hAnsi="Traditional Arabic" w:cs="Traditional Arabic" w:hint="cs"/>
          <w:sz w:val="32"/>
          <w:szCs w:val="32"/>
          <w:rtl/>
        </w:rPr>
        <w:t>-</w:t>
      </w:r>
      <w:r w:rsidR="00A02542">
        <w:rPr>
          <w:rFonts w:ascii="Traditional Arabic" w:hAnsi="Traditional Arabic" w:cs="Traditional Arabic" w:hint="cs"/>
          <w:sz w:val="32"/>
          <w:szCs w:val="32"/>
          <w:rtl/>
        </w:rPr>
        <w:t xml:space="preserve"> بعد</w:t>
      </w:r>
      <w:r w:rsidR="0091336F">
        <w:rPr>
          <w:rFonts w:ascii="Traditional Arabic" w:hAnsi="Traditional Arabic" w:cs="Traditional Arabic" w:hint="cs"/>
          <w:sz w:val="32"/>
          <w:szCs w:val="32"/>
          <w:rtl/>
        </w:rPr>
        <w:t xml:space="preserve"> عصر النبوة والصحابة فتأمل فيها الفقهاء والمجتهدون</w:t>
      </w:r>
      <w:r w:rsidR="004F653A">
        <w:rPr>
          <w:rFonts w:ascii="Traditional Arabic" w:hAnsi="Traditional Arabic" w:cs="Traditional Arabic" w:hint="cs"/>
          <w:sz w:val="32"/>
          <w:szCs w:val="32"/>
          <w:rtl/>
        </w:rPr>
        <w:t>،</w:t>
      </w:r>
      <w:r w:rsidR="0091336F">
        <w:rPr>
          <w:rFonts w:ascii="Traditional Arabic" w:hAnsi="Traditional Arabic" w:cs="Traditional Arabic" w:hint="cs"/>
          <w:sz w:val="32"/>
          <w:szCs w:val="32"/>
          <w:rtl/>
        </w:rPr>
        <w:t xml:space="preserve"> وأبدوا رأيهم فيها، واستنبطوا وفرّعوا وحلّوا المشاكل الجديدة، </w:t>
      </w:r>
      <w:r w:rsidR="008A6D32">
        <w:rPr>
          <w:rFonts w:ascii="Traditional Arabic" w:hAnsi="Traditional Arabic" w:cs="Traditional Arabic" w:hint="cs"/>
          <w:sz w:val="32"/>
          <w:szCs w:val="32"/>
          <w:rtl/>
        </w:rPr>
        <w:t xml:space="preserve">وبذلك عصموا الأمة </w:t>
      </w:r>
      <w:r w:rsidR="000168BB">
        <w:rPr>
          <w:rFonts w:ascii="Traditional Arabic" w:hAnsi="Traditional Arabic" w:cs="Traditional Arabic" w:hint="cs"/>
          <w:sz w:val="32"/>
          <w:szCs w:val="32"/>
          <w:rtl/>
        </w:rPr>
        <w:t>والأجيال القادمة من الإلحاد والفوضى في العمل</w:t>
      </w:r>
      <w:r w:rsidR="00F14C56">
        <w:rPr>
          <w:rFonts w:ascii="Traditional Arabic" w:hAnsi="Traditional Arabic" w:cs="Traditional Arabic" w:hint="cs"/>
          <w:sz w:val="32"/>
          <w:szCs w:val="32"/>
          <w:rtl/>
        </w:rPr>
        <w:t>. كذلك</w:t>
      </w:r>
      <w:r w:rsidR="007B475C">
        <w:rPr>
          <w:rFonts w:ascii="Traditional Arabic" w:hAnsi="Traditional Arabic" w:cs="Traditional Arabic" w:hint="cs"/>
          <w:sz w:val="32"/>
          <w:szCs w:val="32"/>
          <w:rtl/>
        </w:rPr>
        <w:t>،</w:t>
      </w:r>
      <w:r w:rsidR="00F14C56">
        <w:rPr>
          <w:rFonts w:ascii="Traditional Arabic" w:hAnsi="Traditional Arabic" w:cs="Traditional Arabic" w:hint="cs"/>
          <w:sz w:val="32"/>
          <w:szCs w:val="32"/>
          <w:rtl/>
        </w:rPr>
        <w:t xml:space="preserve"> يجب على حراس العقيدة، ومتكلمي أهل السنة</w:t>
      </w:r>
      <w:r w:rsidR="007B475C">
        <w:rPr>
          <w:rFonts w:ascii="Traditional Arabic" w:hAnsi="Traditional Arabic" w:cs="Traditional Arabic" w:hint="cs"/>
          <w:sz w:val="32"/>
          <w:szCs w:val="32"/>
          <w:rtl/>
        </w:rPr>
        <w:t xml:space="preserve"> </w:t>
      </w:r>
      <w:r w:rsidR="00F14C56">
        <w:rPr>
          <w:rFonts w:ascii="Traditional Arabic" w:hAnsi="Traditional Arabic" w:cs="Traditional Arabic" w:hint="cs"/>
          <w:sz w:val="32"/>
          <w:szCs w:val="32"/>
          <w:rtl/>
        </w:rPr>
        <w:t>أن يواجهوا الأسئلة الجديدة التي تأثرت بآثار أهل الهوى من المعتزلة والمتفلسفة في الموضوع الإلهيات، ويجيبوا عن الاعتراضات والمطاعن التي يوجهها أهل الفرق الضال</w:t>
      </w:r>
      <w:r w:rsidR="00C125A2">
        <w:rPr>
          <w:rFonts w:ascii="Traditional Arabic" w:hAnsi="Traditional Arabic" w:cs="Traditional Arabic" w:hint="cs"/>
          <w:sz w:val="32"/>
          <w:szCs w:val="32"/>
          <w:rtl/>
        </w:rPr>
        <w:t>ّ</w:t>
      </w:r>
      <w:r w:rsidR="00F14C56">
        <w:rPr>
          <w:rFonts w:ascii="Traditional Arabic" w:hAnsi="Traditional Arabic" w:cs="Traditional Arabic" w:hint="cs"/>
          <w:sz w:val="32"/>
          <w:szCs w:val="32"/>
          <w:rtl/>
        </w:rPr>
        <w:t>ة إلى مذهب أهل السنة، ويقيموا الأدلة والبراهين العقلية على صحة عقا</w:t>
      </w:r>
      <w:r w:rsidR="00652A7B">
        <w:rPr>
          <w:rFonts w:ascii="Traditional Arabic" w:hAnsi="Traditional Arabic" w:cs="Traditional Arabic" w:hint="cs"/>
          <w:sz w:val="32"/>
          <w:szCs w:val="32"/>
          <w:rtl/>
        </w:rPr>
        <w:t>ئ</w:t>
      </w:r>
      <w:r w:rsidR="00F14C56">
        <w:rPr>
          <w:rFonts w:ascii="Traditional Arabic" w:hAnsi="Traditional Arabic" w:cs="Traditional Arabic" w:hint="cs"/>
          <w:sz w:val="32"/>
          <w:szCs w:val="32"/>
          <w:rtl/>
        </w:rPr>
        <w:t xml:space="preserve">د </w:t>
      </w:r>
      <w:r w:rsidR="00652A7B">
        <w:rPr>
          <w:rFonts w:ascii="Traditional Arabic" w:hAnsi="Traditional Arabic" w:cs="Traditional Arabic" w:hint="cs"/>
          <w:sz w:val="32"/>
          <w:szCs w:val="32"/>
          <w:rtl/>
        </w:rPr>
        <w:t>أهل السنة ومطابقتها للعقل والمنطق.</w:t>
      </w:r>
    </w:p>
    <w:p w14:paraId="336C2084" w14:textId="2C1004D8" w:rsidR="00E8110D" w:rsidRDefault="00715F90" w:rsidP="00E8110D">
      <w:pPr>
        <w:bidi/>
        <w:spacing w:after="0"/>
        <w:ind w:firstLine="333"/>
        <w:jc w:val="both"/>
        <w:rPr>
          <w:rFonts w:ascii="Times New Roman" w:eastAsia="Times New Roman" w:hAnsi="Times New Roman" w:cs="Times New Roman"/>
          <w:sz w:val="32"/>
          <w:szCs w:val="32"/>
          <w:rtl/>
        </w:rPr>
      </w:pPr>
      <w:r>
        <w:rPr>
          <w:rFonts w:ascii="Traditional Arabic" w:hAnsi="Traditional Arabic" w:cs="Traditional Arabic" w:hint="cs"/>
          <w:sz w:val="32"/>
          <w:szCs w:val="32"/>
          <w:rtl/>
        </w:rPr>
        <w:lastRenderedPageBreak/>
        <w:t>خلاصة القول أن الشيخ نووي الجاوي يأخذ بحكم العقل فيما لا يخالف الشرع، فإن خالف الشرع، فلا بد من الخضوع لحكم الشرع كما هو مأخوذ من مبدأ التفكير عند أبي الحسن الأشعري.</w:t>
      </w:r>
      <w:r w:rsidR="007D4327">
        <w:rPr>
          <w:rFonts w:ascii="Traditional Arabic" w:hAnsi="Traditional Arabic" w:cs="Traditional Arabic" w:hint="cs"/>
          <w:sz w:val="32"/>
          <w:szCs w:val="32"/>
          <w:rtl/>
        </w:rPr>
        <w:t xml:space="preserve"> وقد ذكر في كثير من مؤلفات الشيخ نووي الجاوي أن أهل السنة والجماعة أطلق </w:t>
      </w:r>
      <w:r w:rsidR="00A616C1">
        <w:rPr>
          <w:rFonts w:ascii="Traditional Arabic" w:hAnsi="Traditional Arabic" w:cs="Traditional Arabic" w:hint="cs"/>
          <w:sz w:val="32"/>
          <w:szCs w:val="32"/>
          <w:rtl/>
        </w:rPr>
        <w:t xml:space="preserve">على الأشاعرة والماتريدية كما ذكر أعلاه، مؤكدا على كلام الزبيدي في إتحافه. </w:t>
      </w:r>
      <w:r w:rsidR="00A616C1">
        <w:rPr>
          <w:rFonts w:ascii="Traditional Arabic" w:hAnsi="Traditional Arabic" w:cs="Traditional Arabic"/>
          <w:sz w:val="32"/>
          <w:szCs w:val="32"/>
          <w:rtl/>
        </w:rPr>
        <w:t>[</w:t>
      </w:r>
      <w:r w:rsidR="00A616C1" w:rsidRPr="00A616C1">
        <w:rPr>
          <w:rStyle w:val="more"/>
          <w:rFonts w:ascii="Traditional Arabic" w:hAnsi="Traditional Arabic" w:cs="Traditional Arabic"/>
          <w:b/>
          <w:bCs/>
          <w:sz w:val="28"/>
          <w:szCs w:val="28"/>
          <w:rtl/>
        </w:rPr>
        <w:t xml:space="preserve">إتحاف السادة المتقين بشرح إحياء علوم الدين </w:t>
      </w:r>
      <w:r w:rsidR="00A616C1">
        <w:rPr>
          <w:rStyle w:val="more"/>
          <w:rFonts w:ascii="Traditional Arabic" w:hAnsi="Traditional Arabic" w:cs="Traditional Arabic" w:hint="cs"/>
          <w:b/>
          <w:bCs/>
          <w:sz w:val="28"/>
          <w:szCs w:val="28"/>
          <w:rtl/>
        </w:rPr>
        <w:t>.</w:t>
      </w:r>
      <w:r w:rsidR="00A616C1" w:rsidRPr="00A616C1">
        <w:rPr>
          <w:rStyle w:val="more"/>
          <w:rFonts w:ascii="Traditional Arabic" w:hAnsi="Traditional Arabic" w:cs="Traditional Arabic"/>
          <w:b/>
          <w:bCs/>
          <w:sz w:val="28"/>
          <w:szCs w:val="28"/>
          <w:rtl/>
        </w:rPr>
        <w:t xml:space="preserve"> ج</w:t>
      </w:r>
      <w:r w:rsidR="00A616C1">
        <w:rPr>
          <w:rStyle w:val="more"/>
          <w:rFonts w:ascii="Traditional Arabic" w:hAnsi="Traditional Arabic" w:cs="Traditional Arabic" w:hint="cs"/>
          <w:b/>
          <w:bCs/>
          <w:sz w:val="28"/>
          <w:szCs w:val="28"/>
          <w:rtl/>
        </w:rPr>
        <w:t>2.</w:t>
      </w:r>
      <w:r w:rsidR="00A616C1" w:rsidRPr="00A616C1">
        <w:rPr>
          <w:rStyle w:val="more"/>
          <w:rFonts w:ascii="Traditional Arabic" w:hAnsi="Traditional Arabic" w:cs="Traditional Arabic"/>
          <w:b/>
          <w:bCs/>
          <w:sz w:val="28"/>
          <w:szCs w:val="28"/>
          <w:rtl/>
        </w:rPr>
        <w:t xml:space="preserve"> ص</w:t>
      </w:r>
      <w:r w:rsidR="00A616C1">
        <w:rPr>
          <w:rStyle w:val="more"/>
          <w:rFonts w:ascii="Traditional Arabic" w:hAnsi="Traditional Arabic" w:cs="Traditional Arabic" w:hint="cs"/>
          <w:b/>
          <w:bCs/>
          <w:sz w:val="28"/>
          <w:szCs w:val="28"/>
          <w:rtl/>
        </w:rPr>
        <w:t>4-7</w:t>
      </w:r>
      <w:r w:rsidR="00A616C1">
        <w:rPr>
          <w:rFonts w:ascii="Traditional Arabic" w:hAnsi="Traditional Arabic" w:cs="Traditional Arabic"/>
          <w:sz w:val="32"/>
          <w:szCs w:val="32"/>
          <w:rtl/>
        </w:rPr>
        <w:t>]</w:t>
      </w:r>
      <w:r w:rsidR="00A616C1">
        <w:rPr>
          <w:rFonts w:ascii="Traditional Arabic" w:hAnsi="Traditional Arabic" w:cs="Traditional Arabic" w:hint="cs"/>
          <w:sz w:val="32"/>
          <w:szCs w:val="32"/>
          <w:rtl/>
        </w:rPr>
        <w:t>.</w:t>
      </w:r>
      <w:r w:rsidR="00A940D6">
        <w:rPr>
          <w:rFonts w:ascii="Traditional Arabic" w:hAnsi="Traditional Arabic" w:cs="Traditional Arabic" w:hint="cs"/>
          <w:sz w:val="32"/>
          <w:szCs w:val="32"/>
          <w:rtl/>
        </w:rPr>
        <w:t xml:space="preserve"> إلا مذهب الأشعري أكثرا نفوذا وانتشارا في </w:t>
      </w:r>
      <w:r w:rsidR="000B4768">
        <w:rPr>
          <w:rFonts w:ascii="Traditional Arabic" w:hAnsi="Traditional Arabic" w:cs="Traditional Arabic" w:hint="cs"/>
          <w:sz w:val="32"/>
          <w:szCs w:val="32"/>
          <w:rtl/>
        </w:rPr>
        <w:t>أرض جاواه</w:t>
      </w:r>
      <w:r w:rsidR="00A940D6">
        <w:rPr>
          <w:rFonts w:ascii="Traditional Arabic" w:hAnsi="Traditional Arabic" w:cs="Traditional Arabic" w:hint="cs"/>
          <w:sz w:val="32"/>
          <w:szCs w:val="32"/>
          <w:rtl/>
        </w:rPr>
        <w:t>، و</w:t>
      </w:r>
      <w:r w:rsidR="005C475C">
        <w:rPr>
          <w:rFonts w:ascii="Traditional Arabic" w:hAnsi="Traditional Arabic" w:cs="Traditional Arabic" w:hint="cs"/>
          <w:sz w:val="32"/>
          <w:szCs w:val="32"/>
          <w:rtl/>
        </w:rPr>
        <w:t xml:space="preserve">سبب ذلك يعود إلى </w:t>
      </w:r>
      <w:r w:rsidR="000B4768">
        <w:rPr>
          <w:rFonts w:ascii="Traditional Arabic" w:hAnsi="Traditional Arabic" w:cs="Traditional Arabic" w:hint="cs"/>
          <w:sz w:val="32"/>
          <w:szCs w:val="32"/>
          <w:rtl/>
        </w:rPr>
        <w:t xml:space="preserve">عدة أسباب، أهما : كثر رجال مذهب أبي الحسن الأشعري من </w:t>
      </w:r>
      <w:r w:rsidR="00E8110D">
        <w:rPr>
          <w:rFonts w:ascii="Traditional Arabic" w:hAnsi="Traditional Arabic" w:cs="Traditional Arabic" w:hint="cs"/>
          <w:sz w:val="32"/>
          <w:szCs w:val="32"/>
          <w:rtl/>
        </w:rPr>
        <w:t xml:space="preserve">أرض جاواه وكانوا من أعلام مكة المكرمة، وقد يأتون إليها طلبة العلم من أرجاء العالم الإسلامي، منهم </w:t>
      </w:r>
      <w:r w:rsidR="00D01F52">
        <w:rPr>
          <w:rFonts w:ascii="Traditional Arabic" w:hAnsi="Traditional Arabic" w:cs="Traditional Arabic" w:hint="cs"/>
          <w:sz w:val="32"/>
          <w:szCs w:val="32"/>
          <w:rtl/>
        </w:rPr>
        <w:t>الشيخ نووي الجاوي</w:t>
      </w:r>
      <w:r w:rsidR="00E8110D">
        <w:rPr>
          <w:rFonts w:ascii="Traditional Arabic" w:hAnsi="Traditional Arabic" w:cs="Traditional Arabic" w:hint="cs"/>
          <w:sz w:val="32"/>
          <w:szCs w:val="32"/>
          <w:rtl/>
        </w:rPr>
        <w:t>، أنه</w:t>
      </w:r>
      <w:r w:rsidR="00E8110D">
        <w:rPr>
          <w:rFonts w:ascii="Times New Roman" w:eastAsia="Times New Roman" w:hAnsi="Times New Roman" w:cs="Traditional Arabic" w:hint="cs"/>
          <w:sz w:val="32"/>
          <w:szCs w:val="32"/>
          <w:rtl/>
        </w:rPr>
        <w:t xml:space="preserve"> لزم علماء الأشاعرة العباقرة أثناء مجاورته للحر</w:t>
      </w:r>
      <w:r w:rsidR="00140862">
        <w:rPr>
          <w:rFonts w:ascii="Times New Roman" w:eastAsia="Times New Roman" w:hAnsi="Times New Roman" w:cs="Traditional Arabic" w:hint="cs"/>
          <w:sz w:val="32"/>
          <w:szCs w:val="32"/>
          <w:rtl/>
        </w:rPr>
        <w:t>ا</w:t>
      </w:r>
      <w:r w:rsidR="00E8110D">
        <w:rPr>
          <w:rFonts w:ascii="Times New Roman" w:eastAsia="Times New Roman" w:hAnsi="Times New Roman" w:cs="Traditional Arabic" w:hint="cs"/>
          <w:sz w:val="32"/>
          <w:szCs w:val="32"/>
          <w:rtl/>
        </w:rPr>
        <w:t xml:space="preserve">م المكي مثل: </w:t>
      </w:r>
      <w:r w:rsidR="00D01F52" w:rsidRPr="00C85CAF">
        <w:rPr>
          <w:rFonts w:ascii="Times New Roman" w:eastAsia="Times New Roman" w:hAnsi="Times New Roman" w:cs="Traditional Arabic" w:hint="cs"/>
          <w:sz w:val="32"/>
          <w:szCs w:val="32"/>
          <w:rtl/>
        </w:rPr>
        <w:t xml:space="preserve">أحمد النحراوي، </w:t>
      </w:r>
      <w:r w:rsidR="00C0413D">
        <w:rPr>
          <w:rFonts w:ascii="Times New Roman" w:eastAsia="Times New Roman" w:hAnsi="Times New Roman" w:cs="Traditional Arabic" w:hint="cs"/>
          <w:sz w:val="32"/>
          <w:szCs w:val="32"/>
          <w:rtl/>
        </w:rPr>
        <w:t>عبد الصمد بن عبد الرحمن بن عبد الجليل الآشي الشهير بالفلمباني، ومحمد أرشد بن عبد الله بن عبد الرحمن البنجري، و</w:t>
      </w:r>
      <w:r w:rsidR="00D01F52" w:rsidRPr="00C85CAF">
        <w:rPr>
          <w:rFonts w:ascii="Times New Roman" w:eastAsia="Times New Roman" w:hAnsi="Times New Roman" w:cs="Traditional Arabic" w:hint="cs"/>
          <w:sz w:val="32"/>
          <w:szCs w:val="32"/>
          <w:rtl/>
        </w:rPr>
        <w:t>عبد الغني بيما، وأحمد خطيب السمباسي، ويوسف السمبولاويني، وأحمد الدمياطي، ومن كبار علماء المدينة محمد خطيب الحنبلي، الشيخ أحمد زيني دحلان</w:t>
      </w:r>
      <w:r w:rsidR="00C0413D">
        <w:rPr>
          <w:rFonts w:ascii="Times New Roman" w:eastAsia="Times New Roman" w:hAnsi="Times New Roman" w:cs="Traditional Arabic" w:hint="cs"/>
          <w:sz w:val="32"/>
          <w:szCs w:val="32"/>
          <w:rtl/>
        </w:rPr>
        <w:t>،</w:t>
      </w:r>
      <w:r w:rsidR="00D01F52" w:rsidRPr="00C85CAF">
        <w:rPr>
          <w:rFonts w:ascii="Times New Roman" w:eastAsia="Times New Roman" w:hAnsi="Times New Roman" w:cs="Traditional Arabic" w:hint="cs"/>
          <w:sz w:val="32"/>
          <w:szCs w:val="32"/>
          <w:rtl/>
        </w:rPr>
        <w:t xml:space="preserve"> </w:t>
      </w:r>
      <w:r w:rsidR="00C0413D">
        <w:rPr>
          <w:rFonts w:ascii="Times New Roman" w:eastAsia="Times New Roman" w:hAnsi="Times New Roman" w:cs="Traditional Arabic" w:hint="cs"/>
          <w:sz w:val="32"/>
          <w:szCs w:val="32"/>
          <w:rtl/>
        </w:rPr>
        <w:t xml:space="preserve">وغيرهم كثير. </w:t>
      </w:r>
      <w:r w:rsidR="006A0EE2">
        <w:rPr>
          <w:rFonts w:ascii="Times New Roman" w:eastAsia="Times New Roman" w:hAnsi="Times New Roman" w:cs="Times New Roman"/>
          <w:sz w:val="32"/>
          <w:szCs w:val="32"/>
          <w:rtl/>
        </w:rPr>
        <w:t>[</w:t>
      </w:r>
      <w:r w:rsidR="006A0EE2" w:rsidRPr="006A0EE2">
        <w:rPr>
          <w:rFonts w:ascii="Traditional Arabic" w:eastAsia="Times New Roman" w:hAnsi="Traditional Arabic" w:cs="Traditional Arabic"/>
          <w:b/>
          <w:bCs/>
          <w:sz w:val="28"/>
          <w:szCs w:val="28"/>
          <w:rtl/>
        </w:rPr>
        <w:t>بلوغ الآماني</w:t>
      </w:r>
      <w:r w:rsidR="003407EA">
        <w:rPr>
          <w:rFonts w:ascii="Traditional Arabic" w:eastAsia="Times New Roman" w:hAnsi="Traditional Arabic" w:cs="Traditional Arabic" w:hint="cs"/>
          <w:b/>
          <w:bCs/>
          <w:sz w:val="28"/>
          <w:szCs w:val="28"/>
          <w:rtl/>
        </w:rPr>
        <w:t xml:space="preserve"> في التعريف بالشيوخ وأسانيد مسند العصر</w:t>
      </w:r>
      <w:r w:rsidR="006A0EE2" w:rsidRPr="006A0EE2">
        <w:rPr>
          <w:rFonts w:ascii="Traditional Arabic" w:eastAsia="Times New Roman" w:hAnsi="Traditional Arabic" w:cs="Traditional Arabic" w:hint="cs"/>
          <w:b/>
          <w:bCs/>
          <w:sz w:val="28"/>
          <w:szCs w:val="28"/>
          <w:rtl/>
        </w:rPr>
        <w:t>. ص169-170</w:t>
      </w:r>
      <w:r w:rsidR="006A0EE2">
        <w:rPr>
          <w:rFonts w:ascii="Times New Roman" w:eastAsia="Times New Roman" w:hAnsi="Times New Roman" w:cs="Times New Roman"/>
          <w:sz w:val="32"/>
          <w:szCs w:val="32"/>
          <w:rtl/>
        </w:rPr>
        <w:t>]</w:t>
      </w:r>
      <w:r w:rsidR="00413B73">
        <w:rPr>
          <w:rFonts w:ascii="Times New Roman" w:eastAsia="Times New Roman" w:hAnsi="Times New Roman" w:cs="Times New Roman" w:hint="cs"/>
          <w:sz w:val="32"/>
          <w:szCs w:val="32"/>
          <w:rtl/>
        </w:rPr>
        <w:t xml:space="preserve">. </w:t>
      </w:r>
    </w:p>
    <w:p w14:paraId="5C7DB43B" w14:textId="77777777" w:rsidR="003A02BE" w:rsidRDefault="00413B73" w:rsidP="003A02BE">
      <w:pPr>
        <w:bidi/>
        <w:spacing w:after="0"/>
        <w:ind w:firstLine="333"/>
        <w:jc w:val="both"/>
        <w:rPr>
          <w:rFonts w:ascii="Traditional Arabic" w:hAnsi="Traditional Arabic" w:cs="Traditional Arabic"/>
          <w:sz w:val="32"/>
          <w:szCs w:val="32"/>
          <w:rtl/>
        </w:rPr>
      </w:pPr>
      <w:r w:rsidRPr="00521FE3">
        <w:rPr>
          <w:rFonts w:ascii="Times New Roman" w:eastAsia="Times New Roman" w:hAnsi="Times New Roman" w:cs="Traditional Arabic" w:hint="cs"/>
          <w:sz w:val="32"/>
          <w:szCs w:val="32"/>
          <w:rtl/>
        </w:rPr>
        <w:t>أمّا من أشهر تلاميذه، وهو من كبار العلماء الإندونسيين</w:t>
      </w:r>
      <w:r w:rsidR="00E8110D">
        <w:rPr>
          <w:rFonts w:ascii="Times New Roman" w:eastAsia="Times New Roman" w:hAnsi="Times New Roman" w:cs="Traditional Arabic" w:hint="cs"/>
          <w:sz w:val="32"/>
          <w:szCs w:val="32"/>
          <w:rtl/>
        </w:rPr>
        <w:t xml:space="preserve"> المنتسبين إلى مذهب أبي الحسن الأشعري،</w:t>
      </w:r>
      <w:r w:rsidR="00C701F1">
        <w:rPr>
          <w:rFonts w:ascii="Times New Roman" w:eastAsia="Times New Roman" w:hAnsi="Times New Roman" w:cs="Traditional Arabic" w:hint="cs"/>
          <w:sz w:val="32"/>
          <w:szCs w:val="32"/>
          <w:rtl/>
        </w:rPr>
        <w:t xml:space="preserve"> هو</w:t>
      </w:r>
      <w:r w:rsidRPr="00521FE3">
        <w:rPr>
          <w:rFonts w:ascii="Times New Roman" w:eastAsia="Times New Roman" w:hAnsi="Times New Roman" w:cs="Traditional Arabic" w:hint="cs"/>
          <w:sz w:val="32"/>
          <w:szCs w:val="32"/>
          <w:rtl/>
        </w:rPr>
        <w:t xml:space="preserve"> </w:t>
      </w:r>
      <w:r w:rsidRPr="00521FE3">
        <w:rPr>
          <w:rStyle w:val="auto-style1"/>
          <w:rFonts w:cs="Traditional Arabic"/>
          <w:sz w:val="32"/>
          <w:szCs w:val="32"/>
          <w:rtl/>
        </w:rPr>
        <w:t>محمد هاشم الأشعرى بن عبد الواحد بن عبد الحليم</w:t>
      </w:r>
      <w:r>
        <w:rPr>
          <w:rStyle w:val="auto-style1"/>
          <w:rFonts w:cs="Traditional Arabic" w:hint="cs"/>
          <w:sz w:val="32"/>
          <w:szCs w:val="32"/>
          <w:rtl/>
        </w:rPr>
        <w:t>،</w:t>
      </w:r>
      <w:r w:rsidRPr="00521FE3">
        <w:rPr>
          <w:rStyle w:val="auto-style1"/>
          <w:rFonts w:cs="Traditional Arabic"/>
          <w:sz w:val="32"/>
          <w:szCs w:val="32"/>
          <w:rtl/>
        </w:rPr>
        <w:t xml:space="preserve"> ولد في جومبانج</w:t>
      </w:r>
      <w:r>
        <w:rPr>
          <w:rStyle w:val="auto-style1"/>
          <w:rFonts w:cs="Traditional Arabic" w:hint="cs"/>
          <w:sz w:val="32"/>
          <w:szCs w:val="32"/>
          <w:rtl/>
        </w:rPr>
        <w:t>، ج</w:t>
      </w:r>
      <w:r w:rsidR="00E8110D">
        <w:rPr>
          <w:rStyle w:val="auto-style1"/>
          <w:rFonts w:cs="Traditional Arabic" w:hint="cs"/>
          <w:sz w:val="32"/>
          <w:szCs w:val="32"/>
          <w:rtl/>
        </w:rPr>
        <w:t>او</w:t>
      </w:r>
      <w:r w:rsidR="00C701F1">
        <w:rPr>
          <w:rStyle w:val="auto-style1"/>
          <w:rFonts w:cs="Traditional Arabic" w:hint="cs"/>
          <w:sz w:val="32"/>
          <w:szCs w:val="32"/>
          <w:rtl/>
        </w:rPr>
        <w:t>اه</w:t>
      </w:r>
      <w:r>
        <w:rPr>
          <w:rStyle w:val="auto-style1"/>
          <w:rFonts w:cs="Traditional Arabic" w:hint="cs"/>
          <w:sz w:val="32"/>
          <w:szCs w:val="32"/>
          <w:rtl/>
        </w:rPr>
        <w:t xml:space="preserve"> الشرقية، </w:t>
      </w:r>
      <w:r w:rsidRPr="00521FE3">
        <w:rPr>
          <w:rStyle w:val="auto-style1"/>
          <w:rFonts w:cs="Traditional Arabic"/>
          <w:sz w:val="32"/>
          <w:szCs w:val="32"/>
          <w:rtl/>
        </w:rPr>
        <w:t xml:space="preserve">سنة </w:t>
      </w:r>
      <w:r>
        <w:rPr>
          <w:rStyle w:val="auto-style1"/>
          <w:rFonts w:cs="Traditional Arabic" w:hint="cs"/>
          <w:sz w:val="32"/>
          <w:szCs w:val="32"/>
          <w:rtl/>
        </w:rPr>
        <w:t>(</w:t>
      </w:r>
      <w:r w:rsidRPr="00521FE3">
        <w:rPr>
          <w:rStyle w:val="auto-style1"/>
          <w:rFonts w:cs="Traditional Arabic"/>
          <w:sz w:val="32"/>
          <w:szCs w:val="32"/>
          <w:rtl/>
        </w:rPr>
        <w:t>1228-1366</w:t>
      </w:r>
      <w:r w:rsidRPr="00521FE3">
        <w:rPr>
          <w:rStyle w:val="auto-style1"/>
          <w:rFonts w:cs="Traditional Arabic" w:hint="cs"/>
          <w:sz w:val="32"/>
          <w:szCs w:val="32"/>
          <w:rtl/>
        </w:rPr>
        <w:t>ﻫ</w:t>
      </w:r>
      <w:r>
        <w:rPr>
          <w:rStyle w:val="auto-style1"/>
          <w:rFonts w:cs="Traditional Arabic" w:hint="cs"/>
          <w:sz w:val="32"/>
          <w:szCs w:val="32"/>
          <w:rtl/>
        </w:rPr>
        <w:t xml:space="preserve">). </w:t>
      </w:r>
      <w:r w:rsidRPr="00521FE3">
        <w:rPr>
          <w:rFonts w:cs="Traditional Arabic"/>
          <w:sz w:val="32"/>
          <w:szCs w:val="32"/>
          <w:rtl/>
        </w:rPr>
        <w:t>و</w:t>
      </w:r>
      <w:r>
        <w:rPr>
          <w:rFonts w:cs="Traditional Arabic" w:hint="cs"/>
          <w:sz w:val="32"/>
          <w:szCs w:val="32"/>
          <w:rtl/>
        </w:rPr>
        <w:t xml:space="preserve">قد </w:t>
      </w:r>
      <w:r w:rsidRPr="00521FE3">
        <w:rPr>
          <w:rFonts w:cs="Traditional Arabic"/>
          <w:sz w:val="32"/>
          <w:szCs w:val="32"/>
          <w:rtl/>
        </w:rPr>
        <w:t>أنشأ المعاهد والمدارس الإسلامية في شتى أنحاء البلاد</w:t>
      </w:r>
      <w:r w:rsidR="00C701F1">
        <w:rPr>
          <w:rFonts w:cs="Traditional Arabic" w:hint="cs"/>
          <w:sz w:val="32"/>
          <w:szCs w:val="32"/>
          <w:rtl/>
        </w:rPr>
        <w:t>.</w:t>
      </w:r>
      <w:r w:rsidRPr="00521FE3">
        <w:rPr>
          <w:rFonts w:cs="Traditional Arabic" w:hint="cs"/>
          <w:sz w:val="32"/>
          <w:szCs w:val="32"/>
          <w:rtl/>
        </w:rPr>
        <w:t xml:space="preserve"> وفي</w:t>
      </w:r>
      <w:r w:rsidRPr="00521FE3">
        <w:rPr>
          <w:rFonts w:cs="Traditional Arabic"/>
          <w:sz w:val="32"/>
          <w:szCs w:val="32"/>
          <w:rtl/>
        </w:rPr>
        <w:t xml:space="preserve"> </w:t>
      </w:r>
      <w:r w:rsidRPr="00521FE3">
        <w:rPr>
          <w:rFonts w:cs="Traditional Arabic" w:hint="cs"/>
          <w:sz w:val="32"/>
          <w:szCs w:val="32"/>
          <w:rtl/>
        </w:rPr>
        <w:t>سنة</w:t>
      </w:r>
      <w:r w:rsidRPr="00521FE3">
        <w:rPr>
          <w:rFonts w:cs="Traditional Arabic"/>
          <w:sz w:val="32"/>
          <w:szCs w:val="32"/>
          <w:rtl/>
        </w:rPr>
        <w:t xml:space="preserve"> </w:t>
      </w:r>
      <w:r>
        <w:rPr>
          <w:rFonts w:cs="Traditional Arabic" w:hint="cs"/>
          <w:sz w:val="32"/>
          <w:szCs w:val="32"/>
          <w:rtl/>
        </w:rPr>
        <w:t>(</w:t>
      </w:r>
      <w:r w:rsidRPr="00521FE3">
        <w:rPr>
          <w:rFonts w:cs="Traditional Arabic"/>
          <w:sz w:val="32"/>
          <w:szCs w:val="32"/>
          <w:rtl/>
        </w:rPr>
        <w:t>1914</w:t>
      </w:r>
      <w:r>
        <w:rPr>
          <w:rFonts w:cs="Traditional Arabic" w:hint="cs"/>
          <w:sz w:val="32"/>
          <w:szCs w:val="32"/>
          <w:rtl/>
        </w:rPr>
        <w:t>م)،</w:t>
      </w:r>
      <w:r w:rsidRPr="00521FE3">
        <w:rPr>
          <w:rFonts w:cs="Traditional Arabic"/>
          <w:sz w:val="32"/>
          <w:szCs w:val="32"/>
          <w:rtl/>
        </w:rPr>
        <w:t xml:space="preserve"> </w:t>
      </w:r>
      <w:r w:rsidRPr="00521FE3">
        <w:rPr>
          <w:rFonts w:cs="Traditional Arabic" w:hint="cs"/>
          <w:sz w:val="32"/>
          <w:szCs w:val="32"/>
          <w:rtl/>
        </w:rPr>
        <w:t>أسّس</w:t>
      </w:r>
      <w:r w:rsidRPr="00521FE3">
        <w:rPr>
          <w:rFonts w:cs="Traditional Arabic"/>
          <w:sz w:val="32"/>
          <w:szCs w:val="32"/>
          <w:rtl/>
        </w:rPr>
        <w:t xml:space="preserve"> </w:t>
      </w:r>
      <w:r w:rsidRPr="00521FE3">
        <w:rPr>
          <w:rFonts w:cs="Traditional Arabic" w:hint="cs"/>
          <w:sz w:val="32"/>
          <w:szCs w:val="32"/>
          <w:rtl/>
        </w:rPr>
        <w:t>الشيخ</w:t>
      </w:r>
      <w:r w:rsidRPr="00521FE3">
        <w:rPr>
          <w:rFonts w:cs="Traditional Arabic"/>
          <w:sz w:val="32"/>
          <w:szCs w:val="32"/>
          <w:rtl/>
        </w:rPr>
        <w:t xml:space="preserve"> </w:t>
      </w:r>
      <w:r w:rsidRPr="00521FE3">
        <w:rPr>
          <w:rFonts w:cs="Traditional Arabic" w:hint="cs"/>
          <w:sz w:val="32"/>
          <w:szCs w:val="32"/>
          <w:rtl/>
        </w:rPr>
        <w:t>هاشم</w:t>
      </w:r>
      <w:r w:rsidRPr="00521FE3">
        <w:rPr>
          <w:rFonts w:cs="Traditional Arabic"/>
          <w:sz w:val="32"/>
          <w:szCs w:val="32"/>
          <w:rtl/>
        </w:rPr>
        <w:t xml:space="preserve"> </w:t>
      </w:r>
      <w:r w:rsidRPr="00521FE3">
        <w:rPr>
          <w:rFonts w:cs="Traditional Arabic" w:hint="cs"/>
          <w:sz w:val="32"/>
          <w:szCs w:val="32"/>
          <w:rtl/>
        </w:rPr>
        <w:t>الأشعري</w:t>
      </w:r>
      <w:r w:rsidRPr="00521FE3">
        <w:rPr>
          <w:rFonts w:cs="Traditional Arabic"/>
          <w:sz w:val="32"/>
          <w:szCs w:val="32"/>
          <w:rtl/>
        </w:rPr>
        <w:t xml:space="preserve"> </w:t>
      </w:r>
      <w:r w:rsidRPr="00521FE3">
        <w:rPr>
          <w:rFonts w:cs="Traditional Arabic" w:hint="cs"/>
          <w:sz w:val="32"/>
          <w:szCs w:val="32"/>
          <w:rtl/>
        </w:rPr>
        <w:t>جمعية</w:t>
      </w:r>
      <w:r w:rsidRPr="00521FE3">
        <w:rPr>
          <w:rFonts w:cs="Traditional Arabic"/>
          <w:sz w:val="32"/>
          <w:szCs w:val="32"/>
          <w:rtl/>
        </w:rPr>
        <w:t xml:space="preserve"> </w:t>
      </w:r>
      <w:r w:rsidRPr="00521FE3">
        <w:rPr>
          <w:rFonts w:cs="Traditional Arabic" w:hint="cs"/>
          <w:sz w:val="32"/>
          <w:szCs w:val="32"/>
          <w:rtl/>
        </w:rPr>
        <w:t>نهضة</w:t>
      </w:r>
      <w:r w:rsidRPr="00521FE3">
        <w:rPr>
          <w:rFonts w:cs="Traditional Arabic"/>
          <w:sz w:val="32"/>
          <w:szCs w:val="32"/>
          <w:rtl/>
        </w:rPr>
        <w:t xml:space="preserve"> </w:t>
      </w:r>
      <w:r w:rsidRPr="00521FE3">
        <w:rPr>
          <w:rFonts w:cs="Traditional Arabic" w:hint="cs"/>
          <w:sz w:val="32"/>
          <w:szCs w:val="32"/>
          <w:rtl/>
        </w:rPr>
        <w:t>العلماء،</w:t>
      </w:r>
      <w:r w:rsidRPr="00521FE3">
        <w:rPr>
          <w:rFonts w:cs="Traditional Arabic"/>
          <w:sz w:val="32"/>
          <w:szCs w:val="32"/>
          <w:rtl/>
        </w:rPr>
        <w:t xml:space="preserve"> </w:t>
      </w:r>
      <w:r>
        <w:rPr>
          <w:rFonts w:cs="Traditional Arabic" w:hint="cs"/>
          <w:sz w:val="32"/>
          <w:szCs w:val="32"/>
          <w:rtl/>
        </w:rPr>
        <w:t>وهي من الحركة الدعوية والتعليمية التي تأثر مناهجها بأفكار الشيخ نووي الجاوي.</w:t>
      </w:r>
      <w:r w:rsidR="00E62BD3">
        <w:rPr>
          <w:rFonts w:cs="Traditional Arabic" w:hint="cs"/>
          <w:sz w:val="32"/>
          <w:szCs w:val="32"/>
          <w:rtl/>
        </w:rPr>
        <w:t xml:space="preserve"> </w:t>
      </w:r>
      <w:r w:rsidR="00C701F1">
        <w:rPr>
          <w:rFonts w:cs="Traditional Arabic" w:hint="cs"/>
          <w:sz w:val="32"/>
          <w:szCs w:val="32"/>
          <w:rtl/>
        </w:rPr>
        <w:t xml:space="preserve"> والسبب الآخر </w:t>
      </w:r>
      <w:r w:rsidR="00E8110D">
        <w:rPr>
          <w:rFonts w:ascii="Traditional Arabic" w:hAnsi="Traditional Arabic" w:cs="Traditional Arabic" w:hint="cs"/>
          <w:sz w:val="32"/>
          <w:szCs w:val="32"/>
          <w:rtl/>
        </w:rPr>
        <w:t>تعاون علماء الأشاعرة</w:t>
      </w:r>
      <w:r w:rsidR="00C701F1">
        <w:rPr>
          <w:rFonts w:ascii="Traditional Arabic" w:hAnsi="Traditional Arabic" w:cs="Traditional Arabic" w:hint="cs"/>
          <w:sz w:val="32"/>
          <w:szCs w:val="32"/>
          <w:rtl/>
        </w:rPr>
        <w:t xml:space="preserve"> مع الحكام والسلاطين على خدمة مذهب أبي الحسن الأشعري وترسيخه في أرض جاواه، والآن صارت الدول الإسلامية المستقلة مثل إندونيسيا، ماليزيا، بروناي دار السلام وغيرها من البلدان في جنوب شرق آسيا. </w:t>
      </w:r>
    </w:p>
    <w:p w14:paraId="1F2AB0C9" w14:textId="77777777" w:rsidR="00C125A2" w:rsidRDefault="00C125A2" w:rsidP="00C125A2">
      <w:pPr>
        <w:bidi/>
        <w:spacing w:after="0"/>
        <w:ind w:firstLine="333"/>
        <w:jc w:val="both"/>
        <w:rPr>
          <w:rFonts w:cs="Traditional Arabic"/>
          <w:sz w:val="32"/>
          <w:szCs w:val="32"/>
        </w:rPr>
      </w:pPr>
    </w:p>
    <w:p w14:paraId="68CCEC54" w14:textId="4C25AD7F" w:rsidR="0015597E" w:rsidRDefault="0015597E" w:rsidP="0022159E">
      <w:pPr>
        <w:bidi/>
        <w:spacing w:after="0"/>
        <w:jc w:val="both"/>
        <w:rPr>
          <w:rFonts w:ascii="Traditional Arabic" w:hAnsi="Traditional Arabic" w:cs="Traditional Arabic"/>
          <w:b/>
          <w:bCs/>
          <w:color w:val="000000"/>
          <w:sz w:val="32"/>
          <w:szCs w:val="32"/>
        </w:rPr>
      </w:pPr>
      <w:r w:rsidRPr="00E91F6D">
        <w:rPr>
          <w:rFonts w:ascii="Traditional Arabic" w:hAnsi="Traditional Arabic" w:cs="Traditional Arabic" w:hint="cs"/>
          <w:b/>
          <w:bCs/>
          <w:color w:val="000000"/>
          <w:sz w:val="32"/>
          <w:szCs w:val="32"/>
          <w:rtl/>
        </w:rPr>
        <w:t>المطلب الثالث : الخاتمة</w:t>
      </w:r>
    </w:p>
    <w:p w14:paraId="7AE9AA84" w14:textId="1B0F64BF" w:rsidR="0022159E" w:rsidRDefault="0022159E" w:rsidP="003A02BE">
      <w:pPr>
        <w:bidi/>
        <w:spacing w:after="0"/>
        <w:ind w:firstLine="333"/>
        <w:jc w:val="both"/>
        <w:rPr>
          <w:rFonts w:cs="Traditional Arabic"/>
          <w:sz w:val="32"/>
          <w:szCs w:val="32"/>
          <w:rtl/>
        </w:rPr>
      </w:pPr>
      <w:r>
        <w:rPr>
          <w:rFonts w:cs="Traditional Arabic" w:hint="cs"/>
          <w:sz w:val="32"/>
          <w:szCs w:val="32"/>
          <w:rtl/>
        </w:rPr>
        <w:t xml:space="preserve">وأهم ما يتوصل إليه الباحث من خلال </w:t>
      </w:r>
      <w:r w:rsidR="00253ACB">
        <w:rPr>
          <w:rFonts w:cs="Traditional Arabic" w:hint="cs"/>
          <w:sz w:val="32"/>
          <w:szCs w:val="32"/>
          <w:rtl/>
        </w:rPr>
        <w:t xml:space="preserve">هذه المقالة المتواضعة، ما يلي : </w:t>
      </w:r>
    </w:p>
    <w:p w14:paraId="2C800802" w14:textId="43CCC2B8" w:rsidR="00253ACB" w:rsidRDefault="00253ACB" w:rsidP="0022159E">
      <w:pPr>
        <w:bidi/>
        <w:spacing w:after="0"/>
        <w:ind w:firstLine="333"/>
        <w:jc w:val="both"/>
        <w:rPr>
          <w:rFonts w:cs="Traditional Arabic"/>
          <w:sz w:val="32"/>
          <w:szCs w:val="32"/>
          <w:rtl/>
        </w:rPr>
      </w:pPr>
      <w:r w:rsidRPr="00FE2546">
        <w:rPr>
          <w:rFonts w:cs="Traditional Arabic" w:hint="cs"/>
          <w:b/>
          <w:bCs/>
          <w:sz w:val="32"/>
          <w:szCs w:val="32"/>
          <w:rtl/>
        </w:rPr>
        <w:t xml:space="preserve">أولا : </w:t>
      </w:r>
      <w:r w:rsidR="0068490A">
        <w:rPr>
          <w:rFonts w:cs="Traditional Arabic" w:hint="cs"/>
          <w:sz w:val="32"/>
          <w:szCs w:val="32"/>
          <w:rtl/>
        </w:rPr>
        <w:t>العلماء في مجال العلوم الإسلامية في هذا العصر سواء كان في م</w:t>
      </w:r>
      <w:r w:rsidR="00045B7D">
        <w:rPr>
          <w:rFonts w:cs="Traditional Arabic" w:hint="cs"/>
          <w:sz w:val="32"/>
          <w:szCs w:val="32"/>
          <w:rtl/>
        </w:rPr>
        <w:t>ج</w:t>
      </w:r>
      <w:r w:rsidR="0068490A">
        <w:rPr>
          <w:rFonts w:cs="Traditional Arabic" w:hint="cs"/>
          <w:sz w:val="32"/>
          <w:szCs w:val="32"/>
          <w:rtl/>
        </w:rPr>
        <w:t>ال علم العقيدة أو الفقه أو التفسير أو الحديث أو التصوف وعلماء اللغة وغيرهم إن كانوا بنوا مقياسهم الفكر بما يوافق ما كان عليه</w:t>
      </w:r>
      <w:r w:rsidR="00045B7D">
        <w:rPr>
          <w:rFonts w:cs="Traditional Arabic" w:hint="cs"/>
          <w:sz w:val="32"/>
          <w:szCs w:val="32"/>
          <w:rtl/>
        </w:rPr>
        <w:t xml:space="preserve"> </w:t>
      </w:r>
      <w:r w:rsidR="0068490A">
        <w:rPr>
          <w:rFonts w:cs="Traditional Arabic" w:hint="cs"/>
          <w:sz w:val="32"/>
          <w:szCs w:val="32"/>
          <w:rtl/>
        </w:rPr>
        <w:t>الصحابة</w:t>
      </w:r>
      <w:r w:rsidR="00045B7D">
        <w:rPr>
          <w:rFonts w:cs="Traditional Arabic" w:hint="cs"/>
          <w:sz w:val="32"/>
          <w:szCs w:val="32"/>
          <w:rtl/>
        </w:rPr>
        <w:t xml:space="preserve"> </w:t>
      </w:r>
      <w:r w:rsidR="0068490A">
        <w:rPr>
          <w:rFonts w:cs="Traditional Arabic" w:hint="cs"/>
          <w:sz w:val="32"/>
          <w:szCs w:val="32"/>
          <w:rtl/>
        </w:rPr>
        <w:t xml:space="preserve">وتمسكوا بأصولهم، فهم من زمرة أهل السنة والجماعة، فإنه </w:t>
      </w:r>
      <w:r w:rsidR="00D67561">
        <w:rPr>
          <w:rFonts w:cs="Traditional Arabic" w:hint="cs"/>
          <w:sz w:val="32"/>
          <w:szCs w:val="32"/>
          <w:rtl/>
        </w:rPr>
        <w:t>م</w:t>
      </w:r>
      <w:r w:rsidR="0068490A">
        <w:rPr>
          <w:rFonts w:cs="Traditional Arabic" w:hint="cs"/>
          <w:sz w:val="32"/>
          <w:szCs w:val="32"/>
          <w:rtl/>
        </w:rPr>
        <w:t>صط</w:t>
      </w:r>
      <w:r w:rsidR="00D67561">
        <w:rPr>
          <w:rFonts w:cs="Traditional Arabic" w:hint="cs"/>
          <w:sz w:val="32"/>
          <w:szCs w:val="32"/>
          <w:rtl/>
        </w:rPr>
        <w:t>ل</w:t>
      </w:r>
      <w:r w:rsidR="0068490A">
        <w:rPr>
          <w:rFonts w:cs="Traditional Arabic" w:hint="cs"/>
          <w:sz w:val="32"/>
          <w:szCs w:val="32"/>
          <w:rtl/>
        </w:rPr>
        <w:t xml:space="preserve">ح لا يقتصر على </w:t>
      </w:r>
      <w:r w:rsidR="00045B7D">
        <w:rPr>
          <w:rFonts w:cs="Traditional Arabic" w:hint="cs"/>
          <w:sz w:val="32"/>
          <w:szCs w:val="32"/>
          <w:rtl/>
        </w:rPr>
        <w:t xml:space="preserve">علماء الحديث فحسب كما يزعمون السلفية المعاصرة. </w:t>
      </w:r>
    </w:p>
    <w:p w14:paraId="4C93F809" w14:textId="527D5A0F" w:rsidR="008C0FE6" w:rsidRDefault="00886BBF" w:rsidP="00D67561">
      <w:pPr>
        <w:bidi/>
        <w:spacing w:after="0"/>
        <w:ind w:firstLine="333"/>
        <w:jc w:val="both"/>
        <w:rPr>
          <w:rFonts w:cs="Traditional Arabic"/>
          <w:sz w:val="32"/>
          <w:szCs w:val="32"/>
          <w:rtl/>
        </w:rPr>
      </w:pPr>
      <w:r w:rsidRPr="00886BBF">
        <w:rPr>
          <w:rFonts w:cs="Traditional Arabic" w:hint="cs"/>
          <w:b/>
          <w:bCs/>
          <w:sz w:val="32"/>
          <w:szCs w:val="32"/>
          <w:rtl/>
        </w:rPr>
        <w:lastRenderedPageBreak/>
        <w:t xml:space="preserve">ثانيا : </w:t>
      </w:r>
      <w:r w:rsidR="008C0FE6" w:rsidRPr="008C0FE6">
        <w:rPr>
          <w:rFonts w:cs="Traditional Arabic" w:hint="cs"/>
          <w:sz w:val="32"/>
          <w:szCs w:val="32"/>
          <w:rtl/>
        </w:rPr>
        <w:t>أركان الدين</w:t>
      </w:r>
      <w:r w:rsidR="008C0FE6">
        <w:rPr>
          <w:rFonts w:cs="Traditional Arabic" w:hint="cs"/>
          <w:sz w:val="32"/>
          <w:szCs w:val="32"/>
          <w:rtl/>
        </w:rPr>
        <w:t xml:space="preserve"> من الإيمان والإسلام والإحسان هي ثلاثة لا يتجزأ، ولا ينكر كل من ينسب إلى مذهب أهل السنة والجماعة.</w:t>
      </w:r>
    </w:p>
    <w:p w14:paraId="541FFF09" w14:textId="77777777" w:rsidR="00E13F77" w:rsidRDefault="009C6804" w:rsidP="009C6804">
      <w:pPr>
        <w:bidi/>
        <w:spacing w:after="0"/>
        <w:ind w:firstLine="333"/>
        <w:jc w:val="both"/>
        <w:rPr>
          <w:rFonts w:cs="Traditional Arabic"/>
          <w:sz w:val="32"/>
          <w:szCs w:val="32"/>
          <w:rtl/>
        </w:rPr>
      </w:pPr>
      <w:r w:rsidRPr="009C6804">
        <w:rPr>
          <w:rFonts w:cs="Traditional Arabic" w:hint="cs"/>
          <w:b/>
          <w:bCs/>
          <w:sz w:val="32"/>
          <w:szCs w:val="32"/>
          <w:rtl/>
        </w:rPr>
        <w:t>ثالثا</w:t>
      </w:r>
      <w:r>
        <w:rPr>
          <w:rFonts w:cs="Traditional Arabic" w:hint="cs"/>
          <w:sz w:val="32"/>
          <w:szCs w:val="32"/>
          <w:rtl/>
        </w:rPr>
        <w:t xml:space="preserve"> : ال</w:t>
      </w:r>
      <w:r w:rsidR="003C41C5">
        <w:rPr>
          <w:rFonts w:cs="Traditional Arabic" w:hint="cs"/>
          <w:sz w:val="32"/>
          <w:szCs w:val="32"/>
          <w:rtl/>
        </w:rPr>
        <w:t>ي</w:t>
      </w:r>
      <w:r>
        <w:rPr>
          <w:rFonts w:cs="Traditional Arabic" w:hint="cs"/>
          <w:sz w:val="32"/>
          <w:szCs w:val="32"/>
          <w:rtl/>
        </w:rPr>
        <w:t>قين بأن السعي إلى المعرفة وتغدية العقل بالعلوم على اختلاف مجالها</w:t>
      </w:r>
      <w:r w:rsidR="003C41C5">
        <w:rPr>
          <w:rFonts w:cs="Traditional Arabic" w:hint="cs"/>
          <w:sz w:val="32"/>
          <w:szCs w:val="32"/>
          <w:rtl/>
        </w:rPr>
        <w:t xml:space="preserve"> أمر مشروع ومبرور، ما دام الساعي إلى ذلك متيقظا منتبها إلى مقاييس الحق وموازينه، ولا يحكّم أهواه ومصالحه الشخصية فيما يعلم ويطل</w:t>
      </w:r>
      <w:r w:rsidR="00E13F77">
        <w:rPr>
          <w:rFonts w:cs="Traditional Arabic" w:hint="cs"/>
          <w:sz w:val="32"/>
          <w:szCs w:val="32"/>
          <w:rtl/>
        </w:rPr>
        <w:t>ّ</w:t>
      </w:r>
      <w:r w:rsidR="003C41C5">
        <w:rPr>
          <w:rFonts w:cs="Traditional Arabic" w:hint="cs"/>
          <w:sz w:val="32"/>
          <w:szCs w:val="32"/>
          <w:rtl/>
        </w:rPr>
        <w:t>ع عليه.</w:t>
      </w:r>
    </w:p>
    <w:p w14:paraId="51ACE113" w14:textId="77777777" w:rsidR="00884103" w:rsidRDefault="00E13F77" w:rsidP="00884103">
      <w:pPr>
        <w:bidi/>
        <w:spacing w:after="0"/>
        <w:ind w:firstLine="333"/>
        <w:jc w:val="both"/>
        <w:rPr>
          <w:rFonts w:cs="Traditional Arabic"/>
          <w:sz w:val="32"/>
          <w:szCs w:val="32"/>
          <w:rtl/>
        </w:rPr>
      </w:pPr>
      <w:r w:rsidRPr="00E13F77">
        <w:rPr>
          <w:rFonts w:cs="Traditional Arabic" w:hint="cs"/>
          <w:b/>
          <w:bCs/>
          <w:sz w:val="32"/>
          <w:szCs w:val="32"/>
          <w:rtl/>
        </w:rPr>
        <w:t>رابعا</w:t>
      </w:r>
      <w:r>
        <w:rPr>
          <w:rFonts w:cs="Traditional Arabic" w:hint="cs"/>
          <w:sz w:val="32"/>
          <w:szCs w:val="32"/>
          <w:rtl/>
        </w:rPr>
        <w:t xml:space="preserve"> : </w:t>
      </w:r>
      <w:r w:rsidR="008178D5">
        <w:rPr>
          <w:rFonts w:cs="Traditional Arabic" w:hint="cs"/>
          <w:sz w:val="32"/>
          <w:szCs w:val="32"/>
          <w:rtl/>
        </w:rPr>
        <w:t xml:space="preserve">موقف الشيخ نووي الجاوي في مباحث العقلية بغية ترسيخ مذهب أهل السنة والجماعة في مؤلفاته راسخة بلا منازع، </w:t>
      </w:r>
      <w:r w:rsidR="00884103">
        <w:rPr>
          <w:rFonts w:cs="Traditional Arabic" w:hint="cs"/>
          <w:sz w:val="32"/>
          <w:szCs w:val="32"/>
          <w:rtl/>
        </w:rPr>
        <w:t xml:space="preserve">ودعمه المادي والمعنوي </w:t>
      </w:r>
      <w:r w:rsidR="00884103">
        <w:rPr>
          <w:rFonts w:ascii="Traditional Arabic" w:hAnsi="Traditional Arabic" w:cs="Traditional Arabic" w:hint="cs"/>
          <w:sz w:val="32"/>
          <w:szCs w:val="32"/>
          <w:rtl/>
        </w:rPr>
        <w:t>لإنقاذ بلده إندونيسيا الغالية من ضغوط الأفراد المنحرفين أمرا واقعيا بلا مدافع، والشعب الإندونيسي لا يزال ينتقع</w:t>
      </w:r>
      <w:r w:rsidR="00884103" w:rsidRPr="0033010E">
        <w:rPr>
          <w:rFonts w:ascii="Traditional Arabic" w:hAnsi="Traditional Arabic" w:cs="Traditional Arabic" w:hint="cs"/>
          <w:sz w:val="32"/>
          <w:szCs w:val="32"/>
          <w:rtl/>
        </w:rPr>
        <w:t xml:space="preserve"> بنتاجه العلمي</w:t>
      </w:r>
      <w:r w:rsidR="00884103">
        <w:rPr>
          <w:rFonts w:ascii="Traditional Arabic" w:hAnsi="Traditional Arabic" w:cs="Traditional Arabic" w:hint="cs"/>
          <w:sz w:val="32"/>
          <w:szCs w:val="32"/>
          <w:rtl/>
        </w:rPr>
        <w:t>، حيث وسع الشعب الإندونيسي</w:t>
      </w:r>
      <w:r w:rsidR="00884103" w:rsidRPr="0033010E">
        <w:rPr>
          <w:rFonts w:ascii="Traditional Arabic" w:hAnsi="Traditional Arabic" w:cs="Traditional Arabic" w:hint="cs"/>
          <w:sz w:val="32"/>
          <w:szCs w:val="32"/>
          <w:rtl/>
        </w:rPr>
        <w:t xml:space="preserve"> دائرة بحثهم</w:t>
      </w:r>
      <w:r w:rsidR="00884103">
        <w:rPr>
          <w:rFonts w:ascii="Traditional Arabic" w:hAnsi="Traditional Arabic" w:cs="Traditional Arabic" w:hint="cs"/>
          <w:sz w:val="32"/>
          <w:szCs w:val="32"/>
          <w:rtl/>
        </w:rPr>
        <w:t xml:space="preserve"> </w:t>
      </w:r>
      <w:r w:rsidR="00884103" w:rsidRPr="0033010E">
        <w:rPr>
          <w:rFonts w:ascii="Traditional Arabic" w:hAnsi="Traditional Arabic" w:cs="Traditional Arabic" w:hint="cs"/>
          <w:sz w:val="32"/>
          <w:szCs w:val="32"/>
          <w:rtl/>
        </w:rPr>
        <w:t>في المقررات الدراسية أو المناهج التعليمية</w:t>
      </w:r>
      <w:r w:rsidR="00884103">
        <w:rPr>
          <w:rFonts w:ascii="Traditional Arabic" w:hAnsi="Traditional Arabic" w:cs="Traditional Arabic" w:hint="cs"/>
          <w:sz w:val="32"/>
          <w:szCs w:val="32"/>
          <w:rtl/>
        </w:rPr>
        <w:t xml:space="preserve"> تقليدية كانت أو تحديثية؛ </w:t>
      </w:r>
      <w:r w:rsidR="00884103" w:rsidRPr="000C67BC">
        <w:rPr>
          <w:rFonts w:cs="Traditional Arabic" w:hint="cs"/>
          <w:sz w:val="32"/>
          <w:szCs w:val="32"/>
          <w:rtl/>
        </w:rPr>
        <w:t>لأنها كتبت من أجل مسايرة العقلية الإندونيسية، مع الاستعانة ب</w:t>
      </w:r>
      <w:r w:rsidR="00884103">
        <w:rPr>
          <w:rFonts w:cs="Traditional Arabic" w:hint="cs"/>
          <w:sz w:val="32"/>
          <w:szCs w:val="32"/>
          <w:rtl/>
        </w:rPr>
        <w:t>ال</w:t>
      </w:r>
      <w:r w:rsidR="00884103" w:rsidRPr="000C67BC">
        <w:rPr>
          <w:rFonts w:cs="Traditional Arabic" w:hint="cs"/>
          <w:sz w:val="32"/>
          <w:szCs w:val="32"/>
          <w:rtl/>
        </w:rPr>
        <w:t>علوم</w:t>
      </w:r>
      <w:r w:rsidR="00884103">
        <w:rPr>
          <w:rFonts w:cs="Traditional Arabic" w:hint="cs"/>
          <w:sz w:val="32"/>
          <w:szCs w:val="32"/>
          <w:rtl/>
        </w:rPr>
        <w:t xml:space="preserve"> التي خصصها المؤلف لأ</w:t>
      </w:r>
      <w:r w:rsidR="00884103" w:rsidRPr="000C67BC">
        <w:rPr>
          <w:rFonts w:cs="Traditional Arabic" w:hint="cs"/>
          <w:sz w:val="32"/>
          <w:szCs w:val="32"/>
          <w:rtl/>
        </w:rPr>
        <w:t>ب</w:t>
      </w:r>
      <w:r w:rsidR="00884103">
        <w:rPr>
          <w:rFonts w:cs="Traditional Arabic" w:hint="cs"/>
          <w:sz w:val="32"/>
          <w:szCs w:val="32"/>
          <w:rtl/>
        </w:rPr>
        <w:t>ن</w:t>
      </w:r>
      <w:r w:rsidR="00884103" w:rsidRPr="000C67BC">
        <w:rPr>
          <w:rFonts w:cs="Traditional Arabic" w:hint="cs"/>
          <w:sz w:val="32"/>
          <w:szCs w:val="32"/>
          <w:rtl/>
        </w:rPr>
        <w:t>اء وطنه، فهو أدرى بالأسلوب الذي يناسبهم.</w:t>
      </w:r>
    </w:p>
    <w:p w14:paraId="338E67C7" w14:textId="661C98C6" w:rsidR="00884103" w:rsidRDefault="00884103" w:rsidP="00884103">
      <w:pPr>
        <w:bidi/>
        <w:spacing w:after="0"/>
        <w:ind w:firstLine="333"/>
        <w:jc w:val="both"/>
        <w:rPr>
          <w:rFonts w:cs="Traditional Arabic"/>
          <w:sz w:val="32"/>
          <w:szCs w:val="32"/>
          <w:rtl/>
        </w:rPr>
      </w:pPr>
      <w:r w:rsidRPr="00884103">
        <w:rPr>
          <w:rFonts w:cs="Traditional Arabic" w:hint="cs"/>
          <w:b/>
          <w:bCs/>
          <w:sz w:val="32"/>
          <w:szCs w:val="32"/>
          <w:rtl/>
        </w:rPr>
        <w:t>خامسا</w:t>
      </w:r>
      <w:r w:rsidRPr="00884103">
        <w:rPr>
          <w:rFonts w:cs="Traditional Arabic" w:hint="cs"/>
          <w:sz w:val="32"/>
          <w:szCs w:val="32"/>
          <w:rtl/>
        </w:rPr>
        <w:t xml:space="preserve"> : إن مؤلفات الشيخ نووي الجاوي قد أثبتت جدارتها، وفعاليتها في توجيه الأمة الإسلامية في جنوب شرق آسيا، وخاصة في جاو</w:t>
      </w:r>
      <w:r>
        <w:rPr>
          <w:rFonts w:cs="Traditional Arabic" w:hint="cs"/>
          <w:sz w:val="32"/>
          <w:szCs w:val="32"/>
          <w:rtl/>
        </w:rPr>
        <w:t>اه</w:t>
      </w:r>
      <w:r w:rsidRPr="00884103">
        <w:rPr>
          <w:rFonts w:cs="Traditional Arabic" w:hint="cs"/>
          <w:sz w:val="32"/>
          <w:szCs w:val="32"/>
          <w:rtl/>
        </w:rPr>
        <w:t xml:space="preserve"> مما يطالب به الجيل المعاصر أن يقتني بها، ويجعلها من المقررات الرسمية، والمناهج المعمول بها في المدارس الشرعية؛ ولذلك كان إحياؤها ضمن برامج الدروس الإضافية واجبا؛ لأن الاقتصار على دراسة التراث الإسلامي في الفصول لا تلبي حاجات الطلبة لاستيعاب المسائل العلمية، فهي على هذه الصورة من مكملات الأولويات الساعية إلى تحقيق الأهداف المنشودة.</w:t>
      </w:r>
    </w:p>
    <w:p w14:paraId="0287A0FC" w14:textId="28C722FE" w:rsidR="00566430" w:rsidRDefault="00566430" w:rsidP="00566430">
      <w:pPr>
        <w:bidi/>
        <w:spacing w:after="0"/>
        <w:ind w:left="-63" w:firstLine="360"/>
        <w:jc w:val="both"/>
        <w:rPr>
          <w:rFonts w:cs="Traditional Arabic"/>
          <w:sz w:val="32"/>
          <w:szCs w:val="32"/>
          <w:rtl/>
        </w:rPr>
      </w:pPr>
      <w:r w:rsidRPr="00407B2D">
        <w:rPr>
          <w:rFonts w:cs="Traditional Arabic" w:hint="cs"/>
          <w:sz w:val="32"/>
          <w:szCs w:val="32"/>
          <w:rtl/>
        </w:rPr>
        <w:t xml:space="preserve">وفي </w:t>
      </w:r>
      <w:r>
        <w:rPr>
          <w:rFonts w:cs="Traditional Arabic" w:hint="cs"/>
          <w:sz w:val="32"/>
          <w:szCs w:val="32"/>
          <w:rtl/>
        </w:rPr>
        <w:t>ال</w:t>
      </w:r>
      <w:r w:rsidRPr="00407B2D">
        <w:rPr>
          <w:rFonts w:cs="Traditional Arabic" w:hint="cs"/>
          <w:sz w:val="32"/>
          <w:szCs w:val="32"/>
          <w:rtl/>
        </w:rPr>
        <w:t>ختام</w:t>
      </w:r>
      <w:r>
        <w:rPr>
          <w:rFonts w:cs="Traditional Arabic" w:hint="cs"/>
          <w:sz w:val="32"/>
          <w:szCs w:val="32"/>
          <w:rtl/>
        </w:rPr>
        <w:t xml:space="preserve"> يقول الباحث</w:t>
      </w:r>
      <w:r w:rsidRPr="00407B2D">
        <w:rPr>
          <w:rFonts w:cs="Traditional Arabic" w:hint="cs"/>
          <w:sz w:val="32"/>
          <w:szCs w:val="32"/>
          <w:rtl/>
        </w:rPr>
        <w:t>:</w:t>
      </w:r>
      <w:r w:rsidRPr="006D4A5A">
        <w:rPr>
          <w:rFonts w:cs="Traditional Arabic" w:hint="cs"/>
          <w:sz w:val="32"/>
          <w:szCs w:val="32"/>
          <w:rtl/>
        </w:rPr>
        <w:t xml:space="preserve"> إن</w:t>
      </w:r>
      <w:r>
        <w:rPr>
          <w:rFonts w:cs="Traditional Arabic" w:hint="cs"/>
          <w:sz w:val="32"/>
          <w:szCs w:val="32"/>
          <w:rtl/>
        </w:rPr>
        <w:t xml:space="preserve"> هذه المقالة في غاية التواضع، وهي محاولة تعبر عن جهد صاحبها المقل، فلم تكن لي فيها رغبة إلا المشاركة في ميدان البحث العلمي، في سبيل التعرض لنفحات الله تعالى عن طريق خدمة هذا الدستور العظيم، وإن بذلت ما بوسعه، ففي هذا العمل قصور وتقصير ينبئ عن شيمة الإنسان وطبيعته التي لا تنفك عن الخطأ والنسيان؛ إذ الكمال المطلق لا يكون إلا لله تعالى وحده.</w:t>
      </w:r>
    </w:p>
    <w:p w14:paraId="23DFD9A5" w14:textId="4190D772" w:rsidR="00566430" w:rsidRPr="0040016D" w:rsidRDefault="00566430" w:rsidP="00566430">
      <w:pPr>
        <w:bidi/>
        <w:jc w:val="both"/>
        <w:rPr>
          <w:rFonts w:cs="Traditional Arabic"/>
          <w:sz w:val="32"/>
          <w:szCs w:val="32"/>
          <w:rtl/>
        </w:rPr>
      </w:pPr>
      <w:r w:rsidRPr="00CD7A93">
        <w:rPr>
          <w:rFonts w:cs="Traditional Arabic" w:hint="cs"/>
          <w:sz w:val="32"/>
          <w:szCs w:val="32"/>
          <w:rtl/>
        </w:rPr>
        <w:t xml:space="preserve"> </w:t>
      </w:r>
      <w:r w:rsidRPr="00CD7A93">
        <w:rPr>
          <w:rFonts w:cs="Traditional Arabic" w:hint="cs"/>
          <w:b/>
          <w:bCs/>
          <w:sz w:val="32"/>
          <w:szCs w:val="32"/>
          <w:rtl/>
        </w:rPr>
        <w:t xml:space="preserve">   </w:t>
      </w:r>
      <w:r>
        <w:rPr>
          <w:rFonts w:cs="Traditional Arabic" w:hint="cs"/>
          <w:sz w:val="32"/>
          <w:szCs w:val="32"/>
          <w:rtl/>
        </w:rPr>
        <w:t>وأرجو من الله تعالى</w:t>
      </w:r>
      <w:r w:rsidRPr="00CD7A93">
        <w:rPr>
          <w:rFonts w:cs="Traditional Arabic" w:hint="cs"/>
          <w:sz w:val="32"/>
          <w:szCs w:val="32"/>
          <w:rtl/>
        </w:rPr>
        <w:t xml:space="preserve"> أن يتقبل هذا العمل لوجهه الكريم. أللهم علِّمنا ما ينفعنا</w:t>
      </w:r>
      <w:r>
        <w:rPr>
          <w:rFonts w:cs="Traditional Arabic" w:hint="cs"/>
          <w:sz w:val="32"/>
          <w:szCs w:val="32"/>
          <w:rtl/>
        </w:rPr>
        <w:t>،</w:t>
      </w:r>
      <w:r w:rsidRPr="00CD7A93">
        <w:rPr>
          <w:rFonts w:cs="Traditional Arabic" w:hint="cs"/>
          <w:sz w:val="32"/>
          <w:szCs w:val="32"/>
          <w:rtl/>
        </w:rPr>
        <w:t xml:space="preserve"> وانفَعنا بما علمتَنا</w:t>
      </w:r>
      <w:r>
        <w:rPr>
          <w:rFonts w:cs="Traditional Arabic" w:hint="cs"/>
          <w:sz w:val="32"/>
          <w:szCs w:val="32"/>
          <w:rtl/>
        </w:rPr>
        <w:t>،</w:t>
      </w:r>
      <w:r w:rsidRPr="00CD7A93">
        <w:rPr>
          <w:rFonts w:cs="Traditional Arabic" w:hint="cs"/>
          <w:sz w:val="32"/>
          <w:szCs w:val="32"/>
          <w:rtl/>
        </w:rPr>
        <w:t xml:space="preserve"> وارزقنا المزيد من العلم النافع</w:t>
      </w:r>
      <w:r>
        <w:rPr>
          <w:rFonts w:cs="Traditional Arabic" w:hint="cs"/>
          <w:sz w:val="32"/>
          <w:szCs w:val="32"/>
          <w:rtl/>
        </w:rPr>
        <w:t>،</w:t>
      </w:r>
      <w:r w:rsidRPr="00CD7A93">
        <w:rPr>
          <w:rFonts w:cs="Traditional Arabic" w:hint="cs"/>
          <w:sz w:val="32"/>
          <w:szCs w:val="32"/>
          <w:rtl/>
        </w:rPr>
        <w:t xml:space="preserve"> والعمل الصالح. ربنا اغفرلنا ولوالدينا ولأساتذتنا ولمشايخنا وللمؤمنين والمؤمنات الأحياء منهم والأموات</w:t>
      </w:r>
      <w:r w:rsidRPr="0040016D">
        <w:rPr>
          <w:rFonts w:cs="Traditional Arabic" w:hint="cs"/>
          <w:sz w:val="32"/>
          <w:szCs w:val="32"/>
          <w:rtl/>
        </w:rPr>
        <w:t>. والحمد لله على التمام</w:t>
      </w:r>
      <w:r>
        <w:rPr>
          <w:rFonts w:cs="Traditional Arabic" w:hint="cs"/>
          <w:sz w:val="32"/>
          <w:szCs w:val="32"/>
          <w:rtl/>
        </w:rPr>
        <w:t>،</w:t>
      </w:r>
      <w:r w:rsidRPr="0040016D">
        <w:rPr>
          <w:rFonts w:cs="Traditional Arabic" w:hint="cs"/>
          <w:sz w:val="32"/>
          <w:szCs w:val="32"/>
          <w:rtl/>
        </w:rPr>
        <w:t xml:space="preserve"> والشكر له على الإنعام</w:t>
      </w:r>
      <w:r>
        <w:rPr>
          <w:rFonts w:cs="Traditional Arabic" w:hint="cs"/>
          <w:sz w:val="32"/>
          <w:szCs w:val="32"/>
          <w:rtl/>
        </w:rPr>
        <w:t>،</w:t>
      </w:r>
      <w:r w:rsidRPr="0040016D">
        <w:rPr>
          <w:rFonts w:cs="Traditional Arabic" w:hint="cs"/>
          <w:sz w:val="32"/>
          <w:szCs w:val="32"/>
          <w:rtl/>
        </w:rPr>
        <w:t xml:space="preserve"> وأسأله تعالى حسن الختام</w:t>
      </w:r>
      <w:r>
        <w:rPr>
          <w:rFonts w:cs="Traditional Arabic" w:hint="cs"/>
          <w:sz w:val="32"/>
          <w:szCs w:val="32"/>
          <w:rtl/>
        </w:rPr>
        <w:t xml:space="preserve">، وصلى الله </w:t>
      </w:r>
      <w:r w:rsidRPr="0040016D">
        <w:rPr>
          <w:rFonts w:cs="Traditional Arabic" w:hint="cs"/>
          <w:sz w:val="32"/>
          <w:szCs w:val="32"/>
          <w:rtl/>
        </w:rPr>
        <w:t>وسلم وبارك على نبينا محمد خير الأنام</w:t>
      </w:r>
      <w:r>
        <w:rPr>
          <w:rFonts w:cs="Traditional Arabic" w:hint="cs"/>
          <w:sz w:val="32"/>
          <w:szCs w:val="32"/>
          <w:rtl/>
        </w:rPr>
        <w:t>،</w:t>
      </w:r>
      <w:r w:rsidRPr="0040016D">
        <w:rPr>
          <w:rFonts w:cs="Traditional Arabic" w:hint="cs"/>
          <w:sz w:val="32"/>
          <w:szCs w:val="32"/>
          <w:rtl/>
        </w:rPr>
        <w:t xml:space="preserve"> ما تعاقبت الليالي والأيام</w:t>
      </w:r>
      <w:r>
        <w:rPr>
          <w:rFonts w:cs="Traditional Arabic" w:hint="cs"/>
          <w:sz w:val="32"/>
          <w:szCs w:val="32"/>
          <w:rtl/>
        </w:rPr>
        <w:t>،</w:t>
      </w:r>
      <w:r w:rsidRPr="0040016D">
        <w:rPr>
          <w:rFonts w:cs="Traditional Arabic" w:hint="cs"/>
          <w:sz w:val="32"/>
          <w:szCs w:val="32"/>
          <w:rtl/>
        </w:rPr>
        <w:t xml:space="preserve"> وما</w:t>
      </w:r>
      <w:r>
        <w:rPr>
          <w:rFonts w:cs="Traditional Arabic" w:hint="cs"/>
          <w:sz w:val="32"/>
          <w:szCs w:val="32"/>
          <w:rtl/>
        </w:rPr>
        <w:t xml:space="preserve"> </w:t>
      </w:r>
      <w:r w:rsidRPr="0040016D">
        <w:rPr>
          <w:rFonts w:cs="Traditional Arabic" w:hint="cs"/>
          <w:sz w:val="32"/>
          <w:szCs w:val="32"/>
          <w:rtl/>
        </w:rPr>
        <w:t>شع نور وتبدد ظلام</w:t>
      </w:r>
      <w:r>
        <w:rPr>
          <w:rFonts w:cs="Traditional Arabic" w:hint="cs"/>
          <w:sz w:val="32"/>
          <w:szCs w:val="32"/>
          <w:rtl/>
        </w:rPr>
        <w:t>.</w:t>
      </w:r>
    </w:p>
    <w:p w14:paraId="344A5D08" w14:textId="77777777" w:rsidR="00566430" w:rsidRDefault="00566430" w:rsidP="00566430">
      <w:pPr>
        <w:bidi/>
        <w:spacing w:after="0"/>
        <w:ind w:left="-63" w:firstLine="360"/>
        <w:jc w:val="both"/>
        <w:rPr>
          <w:rFonts w:cs="Traditional Arabic"/>
          <w:sz w:val="32"/>
          <w:szCs w:val="32"/>
          <w:rtl/>
        </w:rPr>
      </w:pPr>
    </w:p>
    <w:p w14:paraId="593C8A04" w14:textId="77777777" w:rsidR="00566430" w:rsidRPr="00884103" w:rsidRDefault="00566430" w:rsidP="00566430">
      <w:pPr>
        <w:bidi/>
        <w:spacing w:after="0"/>
        <w:ind w:firstLine="333"/>
        <w:jc w:val="both"/>
        <w:rPr>
          <w:rFonts w:cs="Traditional Arabic"/>
          <w:sz w:val="32"/>
          <w:szCs w:val="32"/>
        </w:rPr>
      </w:pPr>
    </w:p>
    <w:p w14:paraId="4EC49CD7" w14:textId="7930164E" w:rsidR="00884103" w:rsidRPr="00884103" w:rsidRDefault="00884103" w:rsidP="00884103">
      <w:pPr>
        <w:bidi/>
        <w:spacing w:after="0"/>
        <w:ind w:firstLine="333"/>
        <w:jc w:val="both"/>
        <w:rPr>
          <w:rFonts w:cs="Traditional Arabic"/>
          <w:b/>
          <w:bCs/>
          <w:sz w:val="32"/>
          <w:szCs w:val="32"/>
          <w:rtl/>
        </w:rPr>
      </w:pPr>
    </w:p>
    <w:p w14:paraId="21DFF64D" w14:textId="6F5CBF33" w:rsidR="009C6804" w:rsidRDefault="003C41C5" w:rsidP="00E13F77">
      <w:pPr>
        <w:bidi/>
        <w:spacing w:after="0"/>
        <w:ind w:firstLine="333"/>
        <w:jc w:val="both"/>
        <w:rPr>
          <w:rFonts w:cs="Traditional Arabic"/>
          <w:sz w:val="32"/>
          <w:szCs w:val="32"/>
          <w:rtl/>
        </w:rPr>
      </w:pPr>
      <w:r>
        <w:rPr>
          <w:rFonts w:cs="Traditional Arabic" w:hint="cs"/>
          <w:sz w:val="32"/>
          <w:szCs w:val="32"/>
          <w:rtl/>
        </w:rPr>
        <w:t xml:space="preserve"> </w:t>
      </w:r>
      <w:r w:rsidR="009C6804">
        <w:rPr>
          <w:rFonts w:cs="Traditional Arabic" w:hint="cs"/>
          <w:sz w:val="32"/>
          <w:szCs w:val="32"/>
          <w:rtl/>
        </w:rPr>
        <w:t xml:space="preserve"> </w:t>
      </w:r>
    </w:p>
    <w:p w14:paraId="655BB300" w14:textId="7C4F9240" w:rsidR="003A02BE" w:rsidRPr="00E62BD3" w:rsidRDefault="008C0FE6" w:rsidP="00E13F77">
      <w:pPr>
        <w:bidi/>
        <w:spacing w:after="0"/>
        <w:ind w:firstLine="333"/>
        <w:jc w:val="both"/>
        <w:rPr>
          <w:rFonts w:cs="Traditional Arabic"/>
          <w:sz w:val="32"/>
          <w:szCs w:val="32"/>
          <w:rtl/>
        </w:rPr>
      </w:pPr>
      <w:r>
        <w:rPr>
          <w:rFonts w:cs="Traditional Arabic" w:hint="cs"/>
          <w:b/>
          <w:bCs/>
          <w:sz w:val="32"/>
          <w:szCs w:val="32"/>
          <w:rtl/>
        </w:rPr>
        <w:t xml:space="preserve">  </w:t>
      </w:r>
      <w:r w:rsidR="00E13F77">
        <w:rPr>
          <w:rFonts w:cs="Traditional Arabic" w:hint="cs"/>
          <w:sz w:val="32"/>
          <w:szCs w:val="32"/>
          <w:rtl/>
        </w:rPr>
        <w:t xml:space="preserve"> </w:t>
      </w:r>
    </w:p>
    <w:p w14:paraId="18934D2D" w14:textId="77777777" w:rsidR="0033250F" w:rsidRPr="00352666" w:rsidRDefault="0033250F" w:rsidP="00324D3F">
      <w:pPr>
        <w:bidi/>
        <w:spacing w:after="0"/>
        <w:jc w:val="both"/>
        <w:rPr>
          <w:rFonts w:ascii="Traditional Arabic" w:hAnsi="Traditional Arabic" w:cs="Traditional Arabic"/>
          <w:b/>
          <w:bCs/>
          <w:color w:val="000000"/>
          <w:sz w:val="32"/>
          <w:szCs w:val="32"/>
          <w:rtl/>
        </w:rPr>
      </w:pPr>
    </w:p>
    <w:p w14:paraId="66047815" w14:textId="77777777" w:rsidR="0033250F" w:rsidRPr="0033250F" w:rsidRDefault="0033250F" w:rsidP="00324D3F">
      <w:pPr>
        <w:bidi/>
        <w:spacing w:after="0"/>
        <w:rPr>
          <w:rFonts w:ascii="Times New Roman" w:eastAsia="Times New Roman" w:hAnsi="Times New Roman" w:cs="Times New Roman"/>
          <w:sz w:val="24"/>
          <w:szCs w:val="24"/>
        </w:rPr>
      </w:pPr>
    </w:p>
    <w:p w14:paraId="5C928634" w14:textId="68704B5C" w:rsidR="001F08EF" w:rsidRPr="004A0612" w:rsidRDefault="004A0870" w:rsidP="004A0612">
      <w:pPr>
        <w:spacing w:after="0"/>
        <w:jc w:val="center"/>
        <w:rPr>
          <w:rFonts w:cs="Traditional Arabic"/>
          <w:sz w:val="32"/>
          <w:szCs w:val="32"/>
          <w:rtl/>
        </w:rPr>
      </w:pPr>
      <w:r>
        <w:rPr>
          <w:rFonts w:cs="Traditional Arabic"/>
          <w:sz w:val="32"/>
          <w:szCs w:val="32"/>
          <w:rtl/>
        </w:rPr>
        <w:br w:type="page"/>
      </w:r>
      <w:r w:rsidR="00FE6633" w:rsidRPr="00732DF7">
        <w:rPr>
          <w:rFonts w:cs="Traditional Arabic" w:hint="cs"/>
          <w:b/>
          <w:bCs/>
          <w:sz w:val="32"/>
          <w:szCs w:val="32"/>
          <w:rtl/>
        </w:rPr>
        <w:lastRenderedPageBreak/>
        <w:t>المراجع</w:t>
      </w:r>
    </w:p>
    <w:p w14:paraId="32B91992"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ابن زغدان، محمد بن أحمد بن محمد بن داود بن سلامة اليزلتيني، التونسي القاهري، المالكي، الوفائي، الشاذلي. (١٩٨٥ م). </w:t>
      </w:r>
      <w:r w:rsidRPr="005839CC">
        <w:rPr>
          <w:rFonts w:ascii="Traditional Arabic" w:hAnsi="Traditional Arabic" w:cs="Traditional Arabic"/>
          <w:b/>
          <w:bCs/>
          <w:sz w:val="32"/>
          <w:szCs w:val="32"/>
          <w:rtl/>
        </w:rPr>
        <w:t>فرح الأسماع برخص السماع.</w:t>
      </w:r>
      <w:r w:rsidRPr="005839CC">
        <w:rPr>
          <w:rFonts w:ascii="Traditional Arabic" w:hAnsi="Traditional Arabic" w:cs="Traditional Arabic"/>
          <w:sz w:val="32"/>
          <w:szCs w:val="32"/>
          <w:rtl/>
        </w:rPr>
        <w:t xml:space="preserve"> محمد الشريف الرحموني (محقق). الدار العربية للكتاب. د.م. د.ط </w:t>
      </w:r>
    </w:p>
    <w:p w14:paraId="0216C757"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ابن ماجة أبو عبد الله محمد بن يزيد القزويني. (د.س). </w:t>
      </w:r>
      <w:r w:rsidRPr="005839CC">
        <w:rPr>
          <w:rFonts w:ascii="Traditional Arabic" w:hAnsi="Traditional Arabic" w:cs="Traditional Arabic"/>
          <w:b/>
          <w:bCs/>
          <w:sz w:val="32"/>
          <w:szCs w:val="32"/>
          <w:rtl/>
        </w:rPr>
        <w:t>سنن ابن ماجه</w:t>
      </w:r>
      <w:r w:rsidRPr="005839CC">
        <w:rPr>
          <w:rFonts w:ascii="Traditional Arabic" w:hAnsi="Traditional Arabic" w:cs="Traditional Arabic"/>
          <w:sz w:val="32"/>
          <w:szCs w:val="32"/>
          <w:rtl/>
        </w:rPr>
        <w:t>. محمد فؤاد عبد الباقي (محقق). دار إحياء الكتب العربية. فيصل عيسى البابي الحلبي. د.م. د.ط</w:t>
      </w:r>
    </w:p>
    <w:p w14:paraId="3EEA0B27" w14:textId="77777777" w:rsidR="00413B73"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أبو الخير، عبد الله مرداد (د.ت.).</w:t>
      </w:r>
      <w:r w:rsidRPr="005839CC">
        <w:rPr>
          <w:rFonts w:ascii="Traditional Arabic" w:hAnsi="Traditional Arabic" w:cs="Traditional Arabic"/>
          <w:b/>
          <w:bCs/>
          <w:sz w:val="32"/>
          <w:szCs w:val="32"/>
          <w:rtl/>
        </w:rPr>
        <w:t xml:space="preserve"> المختصر من كتاب نشر النور والزهر في تراجم أفاضل مكة</w:t>
      </w:r>
      <w:r w:rsidRPr="005839CC">
        <w:rPr>
          <w:rFonts w:ascii="Traditional Arabic" w:hAnsi="Traditional Arabic" w:cs="Traditional Arabic"/>
          <w:sz w:val="32"/>
          <w:szCs w:val="32"/>
          <w:rtl/>
        </w:rPr>
        <w:t>. محمد سعيد العامودي وأحمد علي (</w:t>
      </w:r>
      <w:r w:rsidRPr="005839CC">
        <w:rPr>
          <w:rFonts w:ascii="Traditional Arabic" w:hAnsi="Traditional Arabic" w:cs="Traditional Arabic"/>
          <w:b/>
          <w:bCs/>
          <w:sz w:val="32"/>
          <w:szCs w:val="32"/>
          <w:rtl/>
        </w:rPr>
        <w:t>محقق</w:t>
      </w:r>
      <w:r w:rsidRPr="005839CC">
        <w:rPr>
          <w:rFonts w:ascii="Traditional Arabic" w:hAnsi="Traditional Arabic" w:cs="Traditional Arabic"/>
          <w:sz w:val="32"/>
          <w:szCs w:val="32"/>
          <w:rtl/>
        </w:rPr>
        <w:t>). عالم المعرفة-جدة . ص504.</w:t>
      </w:r>
    </w:p>
    <w:p w14:paraId="33BABA00" w14:textId="77777777" w:rsidR="00413B73" w:rsidRPr="005839CC" w:rsidRDefault="00413B73" w:rsidP="00A5769B">
      <w:pPr>
        <w:bidi/>
        <w:spacing w:after="0" w:line="240" w:lineRule="auto"/>
        <w:ind w:left="540" w:hanging="54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أبو زهرة، محمد. (د.س.). </w:t>
      </w:r>
      <w:r w:rsidRPr="00A5769B">
        <w:rPr>
          <w:rFonts w:ascii="Traditional Arabic" w:hAnsi="Traditional Arabic" w:cs="Traditional Arabic" w:hint="cs"/>
          <w:b/>
          <w:bCs/>
          <w:sz w:val="32"/>
          <w:szCs w:val="32"/>
          <w:rtl/>
        </w:rPr>
        <w:t>تاريخ المذاهب الإسلامية في السياسة والعقائد وتاريخ المذاهب الفقهية</w:t>
      </w:r>
      <w:r>
        <w:rPr>
          <w:rFonts w:ascii="Traditional Arabic" w:hAnsi="Traditional Arabic" w:cs="Traditional Arabic" w:hint="cs"/>
          <w:sz w:val="32"/>
          <w:szCs w:val="32"/>
          <w:rtl/>
        </w:rPr>
        <w:t xml:space="preserve">. دار الفكر العربي-القاهرة. د.ط. </w:t>
      </w:r>
    </w:p>
    <w:p w14:paraId="1D7E72E2" w14:textId="77777777" w:rsidR="00413B73" w:rsidRPr="005839CC" w:rsidRDefault="00413B73" w:rsidP="00AD43CF">
      <w:pPr>
        <w:autoSpaceDE w:val="0"/>
        <w:autoSpaceDN w:val="0"/>
        <w:bidi/>
        <w:adjustRightInd w:val="0"/>
        <w:spacing w:after="0"/>
        <w:ind w:left="567" w:hanging="540"/>
        <w:contextualSpacing/>
        <w:jc w:val="both"/>
        <w:rPr>
          <w:rFonts w:ascii="Traditional Arabic" w:hAnsi="Traditional Arabic" w:cs="Traditional Arabic"/>
          <w:b/>
          <w:bCs/>
          <w:color w:val="000000"/>
          <w:sz w:val="32"/>
          <w:szCs w:val="32"/>
          <w:rtl/>
        </w:rPr>
      </w:pPr>
      <w:r w:rsidRPr="005839CC">
        <w:rPr>
          <w:rFonts w:ascii="Traditional Arabic" w:hAnsi="Traditional Arabic" w:cs="Traditional Arabic"/>
          <w:sz w:val="32"/>
          <w:szCs w:val="32"/>
          <w:rtl/>
        </w:rPr>
        <w:t>أحمد بن حنبل. (1420ﻫ/1999</w:t>
      </w:r>
      <w:r w:rsidRPr="005839CC">
        <w:rPr>
          <w:rFonts w:ascii="Traditional Arabic" w:hAnsi="Traditional Arabic" w:cs="Traditional Arabic"/>
          <w:color w:val="000000"/>
          <w:sz w:val="32"/>
          <w:szCs w:val="32"/>
          <w:rtl/>
        </w:rPr>
        <w:t>م</w:t>
      </w:r>
      <w:r w:rsidRPr="005839CC">
        <w:rPr>
          <w:rFonts w:ascii="Traditional Arabic" w:hAnsi="Traditional Arabic" w:cs="Traditional Arabic"/>
          <w:sz w:val="32"/>
          <w:szCs w:val="32"/>
          <w:rtl/>
        </w:rPr>
        <w:t>).</w:t>
      </w:r>
      <w:r w:rsidRPr="005839CC">
        <w:rPr>
          <w:rFonts w:ascii="Traditional Arabic" w:hAnsi="Traditional Arabic" w:cs="Traditional Arabic"/>
          <w:b/>
          <w:bCs/>
          <w:color w:val="000000"/>
          <w:sz w:val="32"/>
          <w:szCs w:val="32"/>
          <w:rtl/>
        </w:rPr>
        <w:t xml:space="preserve"> مسند الإمام أحمد بن حنبل</w:t>
      </w:r>
      <w:r w:rsidRPr="005839CC">
        <w:rPr>
          <w:rFonts w:ascii="Traditional Arabic" w:hAnsi="Traditional Arabic" w:cs="Traditional Arabic"/>
          <w:color w:val="000000"/>
          <w:sz w:val="32"/>
          <w:szCs w:val="32"/>
          <w:rtl/>
        </w:rPr>
        <w:t>.</w:t>
      </w:r>
      <w:r w:rsidRPr="005839CC">
        <w:rPr>
          <w:rFonts w:ascii="Traditional Arabic" w:hAnsi="Traditional Arabic" w:cs="Traditional Arabic"/>
          <w:sz w:val="32"/>
          <w:szCs w:val="32"/>
          <w:rtl/>
        </w:rPr>
        <w:t xml:space="preserve"> شعيب الأرنؤوط وآخرون (</w:t>
      </w:r>
      <w:r w:rsidRPr="005839CC">
        <w:rPr>
          <w:rFonts w:ascii="Traditional Arabic" w:hAnsi="Traditional Arabic" w:cs="Traditional Arabic"/>
          <w:b/>
          <w:bCs/>
          <w:sz w:val="32"/>
          <w:szCs w:val="32"/>
          <w:rtl/>
        </w:rPr>
        <w:t>محقق</w:t>
      </w:r>
      <w:r w:rsidRPr="005839CC">
        <w:rPr>
          <w:rFonts w:ascii="Traditional Arabic" w:hAnsi="Traditional Arabic" w:cs="Traditional Arabic"/>
          <w:sz w:val="32"/>
          <w:szCs w:val="32"/>
          <w:rtl/>
        </w:rPr>
        <w:t>). مؤسسة الرسالة. ط2.</w:t>
      </w:r>
    </w:p>
    <w:p w14:paraId="170A1CA0" w14:textId="77777777" w:rsidR="00413B73" w:rsidRPr="005839CC" w:rsidRDefault="00413B73" w:rsidP="00AF346A">
      <w:pPr>
        <w:bidi/>
        <w:spacing w:after="0" w:line="240" w:lineRule="auto"/>
        <w:ind w:left="540" w:hanging="540"/>
        <w:jc w:val="both"/>
        <w:rPr>
          <w:rFonts w:ascii="Traditional Arabic" w:hAnsi="Traditional Arabic" w:cs="Traditional Arabic"/>
          <w:b/>
          <w:bCs/>
          <w:sz w:val="32"/>
          <w:szCs w:val="32"/>
          <w:rtl/>
        </w:rPr>
      </w:pPr>
      <w:r w:rsidRPr="005839CC">
        <w:rPr>
          <w:rFonts w:ascii="Traditional Arabic" w:hAnsi="Traditional Arabic" w:cs="Traditional Arabic"/>
          <w:sz w:val="32"/>
          <w:szCs w:val="32"/>
          <w:rtl/>
        </w:rPr>
        <w:t xml:space="preserve">أحمد بن حنبل. (١٤٢١ هـ </w:t>
      </w:r>
      <w:r w:rsidRPr="005839CC">
        <w:rPr>
          <w:rFonts w:ascii="Traditional Arabic" w:hAnsi="Traditional Arabic" w:cs="Traditional Arabic"/>
          <w:color w:val="BE0000"/>
          <w:sz w:val="32"/>
          <w:szCs w:val="32"/>
          <w:rtl/>
        </w:rPr>
        <w:t>-</w:t>
      </w:r>
      <w:r w:rsidRPr="005839CC">
        <w:rPr>
          <w:rFonts w:ascii="Traditional Arabic" w:hAnsi="Traditional Arabic" w:cs="Traditional Arabic"/>
          <w:sz w:val="32"/>
          <w:szCs w:val="32"/>
          <w:rtl/>
        </w:rPr>
        <w:t xml:space="preserve"> ٢٠٠١ م).</w:t>
      </w:r>
      <w:r w:rsidRPr="005839CC">
        <w:rPr>
          <w:rFonts w:ascii="Traditional Arabic" w:hAnsi="Traditional Arabic" w:cs="Traditional Arabic"/>
          <w:b/>
          <w:bCs/>
          <w:sz w:val="32"/>
          <w:szCs w:val="32"/>
          <w:rtl/>
        </w:rPr>
        <w:t xml:space="preserve"> مسند الإمام أحمد بن حنبل. </w:t>
      </w:r>
      <w:r w:rsidRPr="005839CC">
        <w:rPr>
          <w:rFonts w:ascii="Traditional Arabic" w:hAnsi="Traditional Arabic" w:cs="Traditional Arabic"/>
          <w:sz w:val="32"/>
          <w:szCs w:val="32"/>
          <w:rtl/>
        </w:rPr>
        <w:t>شعيب الأرنؤوط (</w:t>
      </w:r>
      <w:r w:rsidRPr="005839CC">
        <w:rPr>
          <w:rFonts w:ascii="Traditional Arabic" w:hAnsi="Traditional Arabic" w:cs="Traditional Arabic"/>
          <w:b/>
          <w:bCs/>
          <w:sz w:val="32"/>
          <w:szCs w:val="32"/>
          <w:rtl/>
        </w:rPr>
        <w:t>محقق</w:t>
      </w:r>
      <w:r w:rsidRPr="005839CC">
        <w:rPr>
          <w:rFonts w:ascii="Traditional Arabic" w:hAnsi="Traditional Arabic" w:cs="Traditional Arabic"/>
          <w:sz w:val="32"/>
          <w:szCs w:val="32"/>
          <w:rtl/>
        </w:rPr>
        <w:t xml:space="preserve">). </w:t>
      </w:r>
      <w:r w:rsidRPr="005839CC">
        <w:rPr>
          <w:rFonts w:ascii="Traditional Arabic" w:hAnsi="Traditional Arabic" w:cs="Traditional Arabic"/>
          <w:b/>
          <w:bCs/>
          <w:sz w:val="32"/>
          <w:szCs w:val="32"/>
          <w:rtl/>
        </w:rPr>
        <w:t>مؤسسة الرسالة, د.م. ط1.</w:t>
      </w:r>
    </w:p>
    <w:p w14:paraId="79F8D567" w14:textId="77777777" w:rsidR="00413B73" w:rsidRPr="005839CC" w:rsidRDefault="00413B73" w:rsidP="00C20D58">
      <w:pPr>
        <w:bidi/>
        <w:spacing w:after="0" w:line="240" w:lineRule="auto"/>
        <w:ind w:left="540" w:hanging="540"/>
        <w:jc w:val="both"/>
        <w:rPr>
          <w:rFonts w:ascii="Traditional Arabic" w:hAnsi="Traditional Arabic" w:cs="Traditional Arabic"/>
          <w:b/>
          <w:bCs/>
          <w:sz w:val="32"/>
          <w:szCs w:val="32"/>
          <w:rtl/>
        </w:rPr>
      </w:pPr>
      <w:r w:rsidRPr="005839CC">
        <w:rPr>
          <w:rFonts w:ascii="Traditional Arabic" w:hAnsi="Traditional Arabic" w:cs="Traditional Arabic"/>
          <w:sz w:val="32"/>
          <w:szCs w:val="32"/>
          <w:rtl/>
        </w:rPr>
        <w:t xml:space="preserve">الأشعري، أبو الحسن علي بن إسماعيل. (د.س.). </w:t>
      </w:r>
      <w:r w:rsidRPr="005839CC">
        <w:rPr>
          <w:rFonts w:ascii="Traditional Arabic" w:hAnsi="Traditional Arabic" w:cs="Traditional Arabic"/>
          <w:b/>
          <w:bCs/>
          <w:sz w:val="32"/>
          <w:szCs w:val="32"/>
          <w:rtl/>
        </w:rPr>
        <w:t>الإبانة عن أصول الديانة</w:t>
      </w:r>
      <w:r w:rsidRPr="005839CC">
        <w:rPr>
          <w:rFonts w:ascii="Traditional Arabic" w:hAnsi="Traditional Arabic" w:cs="Traditional Arabic"/>
          <w:sz w:val="32"/>
          <w:szCs w:val="32"/>
          <w:rtl/>
        </w:rPr>
        <w:t xml:space="preserve">. دار ابن زيدون- بيروت، لبنان. ط1.   </w:t>
      </w:r>
    </w:p>
    <w:p w14:paraId="5A1FC1DC" w14:textId="317ECC4C" w:rsidR="00413B73" w:rsidRPr="005839CC" w:rsidRDefault="00413B73" w:rsidP="000C190A">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الأصبهاني، أبو نعيم أحمد بن عبد الله بن أحمد بن إسحاق بن موسى بن مهران الهراني. (1417ﻫ/1996م). </w:t>
      </w:r>
      <w:r w:rsidRPr="005839CC">
        <w:rPr>
          <w:rFonts w:ascii="Traditional Arabic" w:hAnsi="Traditional Arabic" w:cs="Traditional Arabic"/>
          <w:b/>
          <w:bCs/>
          <w:sz w:val="32"/>
          <w:szCs w:val="32"/>
          <w:rtl/>
        </w:rPr>
        <w:t>المسند المستخرج على صحيح الإمام مسلم</w:t>
      </w:r>
      <w:r w:rsidRPr="005839CC">
        <w:rPr>
          <w:rFonts w:ascii="Traditional Arabic" w:hAnsi="Traditional Arabic" w:cs="Traditional Arabic"/>
          <w:sz w:val="32"/>
          <w:szCs w:val="32"/>
          <w:rtl/>
        </w:rPr>
        <w:t>. محمد حسن محمد حسن إسماعيل الشافعي (</w:t>
      </w:r>
      <w:r w:rsidRPr="005839CC">
        <w:rPr>
          <w:rFonts w:ascii="Traditional Arabic" w:hAnsi="Traditional Arabic" w:cs="Traditional Arabic"/>
          <w:b/>
          <w:bCs/>
          <w:sz w:val="32"/>
          <w:szCs w:val="32"/>
          <w:rtl/>
        </w:rPr>
        <w:t>محقق</w:t>
      </w:r>
      <w:r w:rsidRPr="005839CC">
        <w:rPr>
          <w:rFonts w:ascii="Traditional Arabic" w:hAnsi="Traditional Arabic" w:cs="Traditional Arabic"/>
          <w:sz w:val="32"/>
          <w:szCs w:val="32"/>
          <w:rtl/>
        </w:rPr>
        <w:t>). بيروت-لبنان: دار الكتب العلمية. ط1</w:t>
      </w:r>
    </w:p>
    <w:p w14:paraId="0F5CEF10" w14:textId="77777777" w:rsidR="00413B73" w:rsidRDefault="00413B73" w:rsidP="000C190A">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الترمذي، أبو عيسى محمد بن عيسى. (١٩٩٦م). </w:t>
      </w:r>
      <w:r w:rsidRPr="005839CC">
        <w:rPr>
          <w:rFonts w:ascii="Traditional Arabic" w:hAnsi="Traditional Arabic" w:cs="Traditional Arabic"/>
          <w:b/>
          <w:bCs/>
          <w:sz w:val="32"/>
          <w:szCs w:val="32"/>
          <w:rtl/>
        </w:rPr>
        <w:t>سنن الترمذي</w:t>
      </w:r>
      <w:r w:rsidRPr="005839CC">
        <w:rPr>
          <w:rFonts w:ascii="Traditional Arabic" w:hAnsi="Traditional Arabic" w:cs="Traditional Arabic"/>
          <w:sz w:val="32"/>
          <w:szCs w:val="32"/>
          <w:rtl/>
        </w:rPr>
        <w:t>. بشار عواد معروف (محقق). دار الغرب الإسلامي-بيروت. ط1.</w:t>
      </w:r>
    </w:p>
    <w:p w14:paraId="7B4BFFFE"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حوى، سعيد. (١٤١٤هـ-١٩٩٤م). </w:t>
      </w:r>
      <w:r w:rsidRPr="005839CC">
        <w:rPr>
          <w:rFonts w:ascii="Traditional Arabic" w:hAnsi="Traditional Arabic" w:cs="Traditional Arabic"/>
          <w:b/>
          <w:bCs/>
          <w:sz w:val="32"/>
          <w:szCs w:val="32"/>
          <w:rtl/>
        </w:rPr>
        <w:t>الأساس في السنة وفقهها - العبادات في الإسلام</w:t>
      </w:r>
      <w:r w:rsidRPr="005839CC">
        <w:rPr>
          <w:rFonts w:ascii="Traditional Arabic" w:hAnsi="Traditional Arabic" w:cs="Traditional Arabic"/>
          <w:sz w:val="32"/>
          <w:szCs w:val="32"/>
          <w:rtl/>
        </w:rPr>
        <w:t xml:space="preserve">. دار السلام. د.م. ط1 </w:t>
      </w:r>
    </w:p>
    <w:p w14:paraId="2DA8A28B"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خالد الرباط، سيد عزت عيد، محمد أحمد عبد التواب. (١٤٣٠ه/٢٠٠٩م). </w:t>
      </w:r>
      <w:r w:rsidRPr="005839CC">
        <w:rPr>
          <w:rFonts w:ascii="Traditional Arabic" w:hAnsi="Traditional Arabic" w:cs="Traditional Arabic"/>
          <w:b/>
          <w:bCs/>
          <w:sz w:val="32"/>
          <w:szCs w:val="32"/>
          <w:rtl/>
        </w:rPr>
        <w:t>الجامع لعلوم الإمام أحمد</w:t>
      </w:r>
      <w:r w:rsidRPr="005839CC">
        <w:rPr>
          <w:rFonts w:ascii="Traditional Arabic" w:hAnsi="Traditional Arabic" w:cs="Traditional Arabic"/>
          <w:sz w:val="32"/>
          <w:szCs w:val="32"/>
          <w:rtl/>
        </w:rPr>
        <w:t>.  جمهورية مصر العربية : دار الفلاح للبحث العلمي وتحقيق التراث، الفيوم. ط1.</w:t>
      </w:r>
    </w:p>
    <w:p w14:paraId="39707E4C"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color w:val="000000"/>
          <w:sz w:val="32"/>
          <w:szCs w:val="32"/>
          <w:rtl/>
        </w:rPr>
        <w:t xml:space="preserve">الخميس، محمد بن عبد الرحمن. (د.ت.). </w:t>
      </w:r>
      <w:r w:rsidRPr="005839CC">
        <w:rPr>
          <w:rFonts w:ascii="Traditional Arabic" w:hAnsi="Traditional Arabic" w:cs="Traditional Arabic"/>
          <w:b/>
          <w:bCs/>
          <w:color w:val="000000"/>
          <w:sz w:val="32"/>
          <w:szCs w:val="32"/>
          <w:rtl/>
        </w:rPr>
        <w:t>أصول الدين عند الإمام أبي حنيفة</w:t>
      </w:r>
      <w:r w:rsidRPr="005839CC">
        <w:rPr>
          <w:rFonts w:ascii="Traditional Arabic" w:hAnsi="Traditional Arabic" w:cs="Traditional Arabic"/>
          <w:color w:val="000000"/>
          <w:sz w:val="32"/>
          <w:szCs w:val="32"/>
          <w:rtl/>
        </w:rPr>
        <w:t>. المملكة العربية السعودية: دار الصميعي.</w:t>
      </w:r>
    </w:p>
    <w:p w14:paraId="2BA9EE3F" w14:textId="77777777" w:rsidR="00413B73" w:rsidRPr="009A281F" w:rsidRDefault="00413B73" w:rsidP="009A281F">
      <w:pPr>
        <w:autoSpaceDE w:val="0"/>
        <w:autoSpaceDN w:val="0"/>
        <w:bidi/>
        <w:adjustRightInd w:val="0"/>
        <w:spacing w:after="0"/>
        <w:ind w:left="567" w:hanging="540"/>
        <w:contextualSpacing/>
        <w:jc w:val="both"/>
        <w:rPr>
          <w:rFonts w:ascii="Traditional Arabic" w:hAnsi="Traditional Arabic" w:cs="Traditional Arabic"/>
          <w:sz w:val="28"/>
          <w:szCs w:val="28"/>
        </w:rPr>
      </w:pPr>
      <w:r w:rsidRPr="00BA5E4C">
        <w:rPr>
          <w:rFonts w:ascii="Traditional Arabic" w:hAnsi="Traditional Arabic" w:cs="Traditional Arabic" w:hint="cs"/>
          <w:sz w:val="32"/>
          <w:szCs w:val="32"/>
          <w:rtl/>
        </w:rPr>
        <w:lastRenderedPageBreak/>
        <w:t>سبع، توفيق محمد.</w:t>
      </w:r>
      <w:r>
        <w:rPr>
          <w:rFonts w:ascii="Traditional Arabic" w:hAnsi="Traditional Arabic" w:cs="Traditional Arabic" w:hint="cs"/>
          <w:sz w:val="32"/>
          <w:szCs w:val="32"/>
          <w:rtl/>
        </w:rPr>
        <w:t xml:space="preserve"> (</w:t>
      </w:r>
      <w:r w:rsidRPr="00BA5E4C">
        <w:rPr>
          <w:rFonts w:ascii="Traditional Arabic" w:hAnsi="Traditional Arabic" w:cs="Traditional Arabic" w:hint="cs"/>
          <w:sz w:val="32"/>
          <w:szCs w:val="32"/>
          <w:rtl/>
        </w:rPr>
        <w:t>1393ﻫ/1973</w:t>
      </w:r>
      <w:r>
        <w:rPr>
          <w:rFonts w:ascii="Traditional Arabic" w:hAnsi="Traditional Arabic" w:cs="Traditional Arabic" w:hint="cs"/>
          <w:sz w:val="32"/>
          <w:szCs w:val="32"/>
          <w:rtl/>
        </w:rPr>
        <w:t>).</w:t>
      </w:r>
      <w:r w:rsidRPr="00BA5E4C">
        <w:rPr>
          <w:rFonts w:ascii="Traditional Arabic" w:hAnsi="Traditional Arabic" w:cs="Traditional Arabic" w:hint="cs"/>
          <w:sz w:val="32"/>
          <w:szCs w:val="32"/>
          <w:rtl/>
        </w:rPr>
        <w:t xml:space="preserve"> </w:t>
      </w:r>
      <w:r w:rsidRPr="00BA5E4C">
        <w:rPr>
          <w:rFonts w:ascii="Traditional Arabic" w:hAnsi="Traditional Arabic" w:cs="Traditional Arabic" w:hint="cs"/>
          <w:b/>
          <w:bCs/>
          <w:sz w:val="32"/>
          <w:szCs w:val="32"/>
          <w:rtl/>
        </w:rPr>
        <w:t>واقعية المنهج القرآني</w:t>
      </w:r>
      <w:r w:rsidRPr="00BA5E4C">
        <w:rPr>
          <w:rFonts w:ascii="Traditional Arabic" w:hAnsi="Traditional Arabic" w:cs="Traditional Arabic" w:hint="cs"/>
          <w:sz w:val="32"/>
          <w:szCs w:val="32"/>
          <w:rtl/>
        </w:rPr>
        <w:t>. سلسلة البحوث الإسلامية. الهيئة العامة لشئون المطابع الأميرية.</w:t>
      </w:r>
      <w:r>
        <w:rPr>
          <w:rFonts w:ascii="Traditional Arabic" w:hAnsi="Traditional Arabic" w:cs="Traditional Arabic" w:hint="cs"/>
          <w:sz w:val="32"/>
          <w:szCs w:val="32"/>
          <w:rtl/>
        </w:rPr>
        <w:t xml:space="preserve"> (د.م). (د.ط).</w:t>
      </w:r>
    </w:p>
    <w:p w14:paraId="3125A90D" w14:textId="77777777" w:rsidR="00413B73" w:rsidRDefault="00413B73" w:rsidP="00522D95">
      <w:pPr>
        <w:bidi/>
        <w:spacing w:after="0" w:line="240" w:lineRule="auto"/>
        <w:ind w:left="540" w:hanging="540"/>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الشعراني، عبد الوهاب أحمد بن علي. (د.س.). </w:t>
      </w:r>
      <w:r w:rsidRPr="00522D95">
        <w:rPr>
          <w:rFonts w:ascii="Traditional Arabic" w:hAnsi="Traditional Arabic" w:cs="Traditional Arabic" w:hint="cs"/>
          <w:b/>
          <w:bCs/>
          <w:sz w:val="32"/>
          <w:szCs w:val="32"/>
          <w:rtl/>
        </w:rPr>
        <w:t>اليواقيت والجواهر في بيان عقائد الأكابر</w:t>
      </w:r>
      <w:r>
        <w:rPr>
          <w:rFonts w:ascii="Traditional Arabic" w:hAnsi="Traditional Arabic" w:cs="Traditional Arabic" w:hint="cs"/>
          <w:sz w:val="32"/>
          <w:szCs w:val="32"/>
          <w:rtl/>
        </w:rPr>
        <w:t xml:space="preserve">.  دار إحياء الترابي العربي-بيروت، لبنان. ط1. </w:t>
      </w:r>
    </w:p>
    <w:p w14:paraId="0CD31A1D"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الصاوي، صلاح. (د.س). </w:t>
      </w:r>
      <w:r w:rsidRPr="005839CC">
        <w:rPr>
          <w:rFonts w:ascii="Traditional Arabic" w:hAnsi="Traditional Arabic" w:cs="Traditional Arabic"/>
          <w:b/>
          <w:bCs/>
          <w:sz w:val="32"/>
          <w:szCs w:val="32"/>
          <w:rtl/>
        </w:rPr>
        <w:t>مدخل إلى ترشيد العمل الإسلامي</w:t>
      </w:r>
      <w:r w:rsidRPr="005839CC">
        <w:rPr>
          <w:rFonts w:ascii="Traditional Arabic" w:hAnsi="Traditional Arabic" w:cs="Traditional Arabic"/>
          <w:sz w:val="32"/>
          <w:szCs w:val="32"/>
          <w:rtl/>
        </w:rPr>
        <w:t xml:space="preserve">. الآفاق الدولية للإعلام. د.م. د.ط  </w:t>
      </w:r>
    </w:p>
    <w:p w14:paraId="199D7B77" w14:textId="77777777" w:rsidR="00413B73" w:rsidRPr="005839CC" w:rsidRDefault="00413B73" w:rsidP="00AC2CDB">
      <w:pPr>
        <w:autoSpaceDE w:val="0"/>
        <w:autoSpaceDN w:val="0"/>
        <w:bidi/>
        <w:adjustRightInd w:val="0"/>
        <w:spacing w:after="0"/>
        <w:ind w:left="567" w:hanging="540"/>
        <w:contextualSpacing/>
        <w:jc w:val="both"/>
        <w:rPr>
          <w:rFonts w:ascii="Traditional Arabic" w:hAnsi="Traditional Arabic" w:cs="Traditional Arabic"/>
          <w:sz w:val="32"/>
          <w:szCs w:val="32"/>
          <w:rtl/>
        </w:rPr>
      </w:pPr>
      <w:r>
        <w:rPr>
          <w:rFonts w:ascii="Traditional Arabic" w:hAnsi="Traditional Arabic" w:cs="Traditional Arabic" w:hint="cs"/>
          <w:sz w:val="32"/>
          <w:szCs w:val="32"/>
          <w:rtl/>
        </w:rPr>
        <w:t xml:space="preserve">صبحي،  الصالح. (1417ه). </w:t>
      </w:r>
      <w:r w:rsidRPr="00C73AA2">
        <w:rPr>
          <w:rFonts w:ascii="Traditional Arabic" w:hAnsi="Traditional Arabic" w:cs="Traditional Arabic" w:hint="cs"/>
          <w:b/>
          <w:bCs/>
          <w:sz w:val="32"/>
          <w:szCs w:val="32"/>
          <w:rtl/>
        </w:rPr>
        <w:t>النظم الإسلامية مشأتها وتطورها</w:t>
      </w:r>
      <w:r>
        <w:rPr>
          <w:rFonts w:ascii="Traditional Arabic" w:hAnsi="Traditional Arabic" w:cs="Traditional Arabic" w:hint="cs"/>
          <w:sz w:val="32"/>
          <w:szCs w:val="32"/>
          <w:rtl/>
        </w:rPr>
        <w:t xml:space="preserve">. منشورات الشريف الرضي-إيران. ط1.   </w:t>
      </w:r>
    </w:p>
    <w:p w14:paraId="49964F29"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الصديقي الهندي المكي الحنفي، أبو القيض عبد الستار بن عبد الوهاب البكري. (1430ﻫ/2009م). </w:t>
      </w:r>
      <w:r w:rsidRPr="005839CC">
        <w:rPr>
          <w:rFonts w:ascii="Traditional Arabic" w:hAnsi="Traditional Arabic" w:cs="Traditional Arabic"/>
          <w:b/>
          <w:bCs/>
          <w:sz w:val="32"/>
          <w:szCs w:val="32"/>
          <w:rtl/>
        </w:rPr>
        <w:t>فيض الملك الوهاب المتعالي بأبناء أوائل القرن الثالث عشر والتوالي</w:t>
      </w:r>
      <w:r w:rsidRPr="005839CC">
        <w:rPr>
          <w:rFonts w:ascii="Traditional Arabic" w:hAnsi="Traditional Arabic" w:cs="Traditional Arabic"/>
          <w:sz w:val="32"/>
          <w:szCs w:val="32"/>
          <w:rtl/>
        </w:rPr>
        <w:t>. عبد الملك بن عبد الله بن دهيش (</w:t>
      </w:r>
      <w:r w:rsidRPr="005839CC">
        <w:rPr>
          <w:rFonts w:ascii="Traditional Arabic" w:hAnsi="Traditional Arabic" w:cs="Traditional Arabic"/>
          <w:b/>
          <w:bCs/>
          <w:sz w:val="32"/>
          <w:szCs w:val="32"/>
          <w:rtl/>
        </w:rPr>
        <w:t>محقق</w:t>
      </w:r>
      <w:r w:rsidRPr="005839CC">
        <w:rPr>
          <w:rFonts w:ascii="Traditional Arabic" w:hAnsi="Traditional Arabic" w:cs="Traditional Arabic"/>
          <w:sz w:val="32"/>
          <w:szCs w:val="32"/>
          <w:rtl/>
        </w:rPr>
        <w:t xml:space="preserve">). مكة المكرمة: مكتبة الأسدي. ط2. </w:t>
      </w:r>
    </w:p>
    <w:p w14:paraId="2667A3F3"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صفي الدين السنوسي، رضا بن محمد (</w:t>
      </w:r>
      <w:r w:rsidRPr="005839CC">
        <w:rPr>
          <w:rStyle w:val="info-desc"/>
          <w:rFonts w:ascii="Traditional Arabic" w:hAnsi="Traditional Arabic" w:cs="Traditional Arabic"/>
          <w:sz w:val="32"/>
          <w:szCs w:val="32"/>
          <w:rtl/>
        </w:rPr>
        <w:t>د.ت.</w:t>
      </w:r>
      <w:r w:rsidRPr="005839CC">
        <w:rPr>
          <w:rFonts w:ascii="Traditional Arabic" w:hAnsi="Traditional Arabic" w:cs="Traditional Arabic"/>
          <w:sz w:val="32"/>
          <w:szCs w:val="32"/>
          <w:rtl/>
        </w:rPr>
        <w:t xml:space="preserve">). </w:t>
      </w:r>
      <w:r w:rsidRPr="005839CC">
        <w:rPr>
          <w:rFonts w:ascii="Traditional Arabic" w:hAnsi="Traditional Arabic" w:cs="Traditional Arabic"/>
          <w:b/>
          <w:bCs/>
          <w:sz w:val="32"/>
          <w:szCs w:val="32"/>
          <w:rtl/>
        </w:rPr>
        <w:t>دور علماء مكة المكرمة</w:t>
      </w:r>
      <w:r w:rsidRPr="005839CC">
        <w:rPr>
          <w:rFonts w:ascii="Traditional Arabic" w:hAnsi="Traditional Arabic" w:cs="Traditional Arabic"/>
          <w:b/>
          <w:bCs/>
          <w:sz w:val="32"/>
          <w:szCs w:val="32"/>
          <w:lang w:val="id-ID"/>
        </w:rPr>
        <w:t xml:space="preserve"> </w:t>
      </w:r>
      <w:r w:rsidRPr="005839CC">
        <w:rPr>
          <w:rFonts w:ascii="Traditional Arabic" w:hAnsi="Traditional Arabic" w:cs="Traditional Arabic"/>
          <w:b/>
          <w:bCs/>
          <w:sz w:val="32"/>
          <w:szCs w:val="32"/>
          <w:rtl/>
          <w:lang w:val="id-ID"/>
        </w:rPr>
        <w:t>في خدمة السنة والسيرة النبوية</w:t>
      </w:r>
      <w:r w:rsidRPr="005839CC">
        <w:rPr>
          <w:rFonts w:ascii="Traditional Arabic" w:hAnsi="Traditional Arabic" w:cs="Traditional Arabic"/>
          <w:sz w:val="32"/>
          <w:szCs w:val="32"/>
          <w:rtl/>
          <w:lang w:val="id-ID"/>
        </w:rPr>
        <w:t xml:space="preserve">. </w:t>
      </w:r>
      <w:r w:rsidRPr="005839CC">
        <w:rPr>
          <w:rFonts w:ascii="Traditional Arabic" w:hAnsi="Traditional Arabic" w:cs="Traditional Arabic"/>
          <w:sz w:val="32"/>
          <w:szCs w:val="32"/>
          <w:rtl/>
        </w:rPr>
        <w:t xml:space="preserve">المملكة العربية السعودية: </w:t>
      </w:r>
      <w:r w:rsidRPr="005839CC">
        <w:rPr>
          <w:rStyle w:val="info-desc"/>
          <w:rFonts w:ascii="Traditional Arabic" w:hAnsi="Traditional Arabic" w:cs="Traditional Arabic"/>
          <w:sz w:val="32"/>
          <w:szCs w:val="32"/>
          <w:rtl/>
        </w:rPr>
        <w:t>مجمع الملك فهد لطباعة المصحف الشريف بالمدينة المنورة.</w:t>
      </w:r>
    </w:p>
    <w:p w14:paraId="710962C3" w14:textId="77777777" w:rsidR="00413B73" w:rsidRPr="005839CC" w:rsidRDefault="00413B73" w:rsidP="00324D3F">
      <w:pPr>
        <w:bidi/>
        <w:spacing w:after="0" w:line="240" w:lineRule="auto"/>
        <w:ind w:left="540" w:hanging="540"/>
        <w:jc w:val="both"/>
        <w:rPr>
          <w:rFonts w:ascii="Traditional Arabic" w:hAnsi="Traditional Arabic" w:cs="Traditional Arabic"/>
          <w:b/>
          <w:bCs/>
          <w:sz w:val="32"/>
          <w:szCs w:val="32"/>
          <w:rtl/>
        </w:rPr>
      </w:pPr>
      <w:r w:rsidRPr="005839CC">
        <w:rPr>
          <w:rFonts w:ascii="Traditional Arabic" w:hAnsi="Traditional Arabic" w:cs="Traditional Arabic"/>
          <w:sz w:val="32"/>
          <w:szCs w:val="32"/>
          <w:rtl/>
        </w:rPr>
        <w:t xml:space="preserve">العمراني، يحيى بن أبي الخير.( ١٤١٩ هـ /١٩٩٩م). </w:t>
      </w:r>
      <w:r w:rsidRPr="005839CC">
        <w:rPr>
          <w:rFonts w:ascii="Traditional Arabic" w:hAnsi="Traditional Arabic" w:cs="Traditional Arabic"/>
          <w:b/>
          <w:bCs/>
          <w:sz w:val="32"/>
          <w:szCs w:val="32"/>
          <w:rtl/>
        </w:rPr>
        <w:t xml:space="preserve">الانتصار في الرد على المعتزلة القدرية الأشرار. </w:t>
      </w:r>
      <w:r w:rsidRPr="005839CC">
        <w:rPr>
          <w:rFonts w:ascii="Traditional Arabic" w:hAnsi="Traditional Arabic" w:cs="Traditional Arabic"/>
          <w:sz w:val="32"/>
          <w:szCs w:val="32"/>
          <w:rtl/>
        </w:rPr>
        <w:t>سعود بن عبد العزيز الخلف. (</w:t>
      </w:r>
      <w:r w:rsidRPr="005839CC">
        <w:rPr>
          <w:rFonts w:ascii="Traditional Arabic" w:hAnsi="Traditional Arabic" w:cs="Traditional Arabic"/>
          <w:b/>
          <w:bCs/>
          <w:sz w:val="32"/>
          <w:szCs w:val="32"/>
          <w:rtl/>
        </w:rPr>
        <w:t>محقق</w:t>
      </w:r>
      <w:r w:rsidRPr="005839CC">
        <w:rPr>
          <w:rFonts w:ascii="Traditional Arabic" w:hAnsi="Traditional Arabic" w:cs="Traditional Arabic"/>
          <w:sz w:val="32"/>
          <w:szCs w:val="32"/>
          <w:rtl/>
        </w:rPr>
        <w:t>).</w:t>
      </w:r>
      <w:r w:rsidRPr="005839CC">
        <w:rPr>
          <w:rFonts w:ascii="Traditional Arabic" w:hAnsi="Traditional Arabic" w:cs="Traditional Arabic"/>
          <w:b/>
          <w:bCs/>
          <w:sz w:val="32"/>
          <w:szCs w:val="32"/>
          <w:rtl/>
        </w:rPr>
        <w:t xml:space="preserve"> </w:t>
      </w:r>
      <w:r w:rsidRPr="005839CC">
        <w:rPr>
          <w:rFonts w:ascii="Traditional Arabic" w:hAnsi="Traditional Arabic" w:cs="Traditional Arabic"/>
          <w:sz w:val="32"/>
          <w:szCs w:val="32"/>
          <w:rtl/>
        </w:rPr>
        <w:t>السعودية : أضواء السلف</w:t>
      </w:r>
      <w:r w:rsidRPr="005839CC">
        <w:rPr>
          <w:rFonts w:ascii="Traditional Arabic" w:hAnsi="Traditional Arabic" w:cs="Traditional Arabic"/>
          <w:color w:val="BE0000"/>
          <w:sz w:val="32"/>
          <w:szCs w:val="32"/>
          <w:rtl/>
        </w:rPr>
        <w:t>،</w:t>
      </w:r>
      <w:r w:rsidRPr="005839CC">
        <w:rPr>
          <w:rFonts w:ascii="Traditional Arabic" w:hAnsi="Traditional Arabic" w:cs="Traditional Arabic"/>
          <w:sz w:val="32"/>
          <w:szCs w:val="32"/>
          <w:rtl/>
        </w:rPr>
        <w:t xml:space="preserve"> الرياض . ط1.</w:t>
      </w:r>
      <w:r w:rsidRPr="005839CC">
        <w:rPr>
          <w:rFonts w:ascii="Traditional Arabic" w:hAnsi="Traditional Arabic" w:cs="Traditional Arabic"/>
          <w:b/>
          <w:bCs/>
          <w:sz w:val="32"/>
          <w:szCs w:val="32"/>
          <w:rtl/>
        </w:rPr>
        <w:t xml:space="preserve"> </w:t>
      </w:r>
    </w:p>
    <w:p w14:paraId="101EC99B"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الغزالي، أبو حامد محمد بن محمد. (د.ت.). </w:t>
      </w:r>
      <w:r w:rsidRPr="005839CC">
        <w:rPr>
          <w:rFonts w:ascii="Traditional Arabic" w:hAnsi="Traditional Arabic" w:cs="Traditional Arabic"/>
          <w:b/>
          <w:bCs/>
          <w:sz w:val="32"/>
          <w:szCs w:val="32"/>
          <w:rtl/>
        </w:rPr>
        <w:t>إحياء علوم الدين</w:t>
      </w:r>
      <w:r w:rsidRPr="005839CC">
        <w:rPr>
          <w:rFonts w:ascii="Traditional Arabic" w:hAnsi="Traditional Arabic" w:cs="Traditional Arabic"/>
          <w:sz w:val="32"/>
          <w:szCs w:val="32"/>
          <w:rtl/>
        </w:rPr>
        <w:t>. بيروت: دار المعؤفة. (د.ط.)</w:t>
      </w:r>
    </w:p>
    <w:p w14:paraId="0828EF0B"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color w:val="000000"/>
          <w:sz w:val="32"/>
          <w:szCs w:val="32"/>
          <w:rtl/>
        </w:rPr>
        <w:t xml:space="preserve">القاري، الملا علي الهروي. (11416ه/1995). </w:t>
      </w:r>
      <w:r w:rsidRPr="005839CC">
        <w:rPr>
          <w:rFonts w:ascii="Traditional Arabic" w:hAnsi="Traditional Arabic" w:cs="Traditional Arabic"/>
          <w:b/>
          <w:bCs/>
          <w:color w:val="000000"/>
          <w:sz w:val="32"/>
          <w:szCs w:val="32"/>
          <w:rtl/>
        </w:rPr>
        <w:t>شرح كتاب الفقه الأكبر</w:t>
      </w:r>
      <w:r w:rsidRPr="005839CC">
        <w:rPr>
          <w:rFonts w:ascii="Traditional Arabic" w:hAnsi="Traditional Arabic" w:cs="Traditional Arabic"/>
          <w:color w:val="000000"/>
          <w:sz w:val="32"/>
          <w:szCs w:val="32"/>
          <w:rtl/>
        </w:rPr>
        <w:t>. علي محمد دندل (</w:t>
      </w:r>
      <w:r w:rsidRPr="005839CC">
        <w:rPr>
          <w:rFonts w:ascii="Traditional Arabic" w:hAnsi="Traditional Arabic" w:cs="Traditional Arabic"/>
          <w:b/>
          <w:bCs/>
          <w:color w:val="000000"/>
          <w:sz w:val="32"/>
          <w:szCs w:val="32"/>
          <w:rtl/>
        </w:rPr>
        <w:t>محقق</w:t>
      </w:r>
      <w:r w:rsidRPr="005839CC">
        <w:rPr>
          <w:rFonts w:ascii="Traditional Arabic" w:hAnsi="Traditional Arabic" w:cs="Traditional Arabic"/>
          <w:color w:val="000000"/>
          <w:sz w:val="32"/>
          <w:szCs w:val="32"/>
          <w:rtl/>
        </w:rPr>
        <w:t xml:space="preserve">). </w:t>
      </w:r>
      <w:r w:rsidRPr="005839CC">
        <w:rPr>
          <w:rFonts w:ascii="Traditional Arabic" w:hAnsi="Traditional Arabic" w:cs="Traditional Arabic"/>
          <w:sz w:val="32"/>
          <w:szCs w:val="32"/>
          <w:rtl/>
        </w:rPr>
        <w:t>دار الكتب العلمية، بيروت – لبنان. ط1.</w:t>
      </w:r>
    </w:p>
    <w:p w14:paraId="25672129" w14:textId="77777777" w:rsidR="00413B73" w:rsidRPr="005839CC" w:rsidRDefault="00413B73" w:rsidP="00AF346A">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الكيلاني، عبد الكريم تتان ومحمد أديب. (1419ﻫ/1999م). </w:t>
      </w:r>
      <w:r w:rsidRPr="005839CC">
        <w:rPr>
          <w:rFonts w:ascii="Traditional Arabic" w:hAnsi="Traditional Arabic" w:cs="Traditional Arabic"/>
          <w:b/>
          <w:bCs/>
          <w:sz w:val="32"/>
          <w:szCs w:val="32"/>
          <w:rtl/>
        </w:rPr>
        <w:t>عون المريد لشرح جوهرة التوحيد في عقيدة أهل السنة والجماعة</w:t>
      </w:r>
      <w:r w:rsidRPr="005839CC">
        <w:rPr>
          <w:rFonts w:ascii="Traditional Arabic" w:hAnsi="Traditional Arabic" w:cs="Traditional Arabic"/>
          <w:sz w:val="32"/>
          <w:szCs w:val="32"/>
          <w:rtl/>
        </w:rPr>
        <w:t>.  دمشق: دار البشائر. ط2. ج1. ص239.</w:t>
      </w:r>
    </w:p>
    <w:p w14:paraId="006FE329"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color w:val="000000"/>
          <w:sz w:val="32"/>
          <w:szCs w:val="32"/>
          <w:rtl/>
        </w:rPr>
        <w:t xml:space="preserve">محمود السمرقندي، أبو منصور محمد بن محمد. </w:t>
      </w:r>
      <w:r w:rsidRPr="005839CC">
        <w:rPr>
          <w:rFonts w:ascii="Traditional Arabic" w:hAnsi="Traditional Arabic" w:cs="Traditional Arabic"/>
          <w:b/>
          <w:bCs/>
          <w:color w:val="000000"/>
          <w:sz w:val="32"/>
          <w:szCs w:val="32"/>
          <w:rtl/>
        </w:rPr>
        <w:t>شرح الفقه الأكبر.</w:t>
      </w:r>
      <w:r w:rsidRPr="005839CC">
        <w:rPr>
          <w:rFonts w:ascii="Traditional Arabic" w:hAnsi="Traditional Arabic" w:cs="Traditional Arabic"/>
          <w:color w:val="000000"/>
          <w:sz w:val="32"/>
          <w:szCs w:val="32"/>
          <w:rtl/>
        </w:rPr>
        <w:t xml:space="preserve"> قطر العربية. (د.ن). (د.ط.)</w:t>
      </w:r>
      <w:r w:rsidRPr="005839CC">
        <w:rPr>
          <w:rFonts w:ascii="Traditional Arabic" w:hAnsi="Traditional Arabic" w:cs="Traditional Arabic"/>
          <w:sz w:val="32"/>
          <w:szCs w:val="32"/>
          <w:rtl/>
        </w:rPr>
        <w:t>.</w:t>
      </w:r>
    </w:p>
    <w:p w14:paraId="5F6A5763" w14:textId="77777777" w:rsidR="00413B73" w:rsidRDefault="00413B73" w:rsidP="003407EA">
      <w:pPr>
        <w:bidi/>
        <w:spacing w:after="0" w:line="240" w:lineRule="auto"/>
        <w:ind w:left="540" w:hanging="540"/>
        <w:jc w:val="both"/>
        <w:rPr>
          <w:rFonts w:ascii="Traditional Arabic" w:hAnsi="Traditional Arabic" w:cs="Traditional Arabic"/>
          <w:sz w:val="32"/>
          <w:szCs w:val="32"/>
          <w:rtl/>
        </w:rPr>
      </w:pPr>
      <w:r>
        <w:rPr>
          <w:rFonts w:ascii="Traditional Arabic" w:hAnsi="Traditional Arabic" w:cs="Traditional Arabic" w:hint="cs"/>
          <w:sz w:val="32"/>
          <w:szCs w:val="32"/>
          <w:rtl/>
        </w:rPr>
        <w:t>مختار الدين، محمد زين العابدين الفلمباني. (1408ه</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1988م). </w:t>
      </w:r>
      <w:r w:rsidRPr="003407EA">
        <w:rPr>
          <w:rFonts w:ascii="Traditional Arabic" w:hAnsi="Traditional Arabic" w:cs="Traditional Arabic" w:hint="cs"/>
          <w:b/>
          <w:bCs/>
          <w:sz w:val="32"/>
          <w:szCs w:val="32"/>
          <w:rtl/>
        </w:rPr>
        <w:t>بلوغ الأماني في التعريف بشيوخ وأسانيد مسند العصر</w:t>
      </w:r>
      <w:r>
        <w:rPr>
          <w:rFonts w:ascii="Traditional Arabic" w:hAnsi="Traditional Arabic" w:cs="Traditional Arabic" w:hint="cs"/>
          <w:sz w:val="32"/>
          <w:szCs w:val="32"/>
          <w:rtl/>
        </w:rPr>
        <w:t xml:space="preserve">. دار قتيبة-بيروت. ط1.  </w:t>
      </w:r>
    </w:p>
    <w:p w14:paraId="0DA7535A"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مرتضى الزبيدي،السيد محمد الحسيني. (د.س). </w:t>
      </w:r>
      <w:r w:rsidRPr="005839CC">
        <w:rPr>
          <w:rFonts w:ascii="Traditional Arabic" w:hAnsi="Traditional Arabic" w:cs="Traditional Arabic"/>
          <w:b/>
          <w:bCs/>
          <w:sz w:val="32"/>
          <w:szCs w:val="32"/>
          <w:rtl/>
        </w:rPr>
        <w:t>اتحاف السادة المتقين بشرح إحياء علوم الدين</w:t>
      </w:r>
      <w:r w:rsidRPr="005839CC">
        <w:rPr>
          <w:rFonts w:ascii="Traditional Arabic" w:hAnsi="Traditional Arabic" w:cs="Traditional Arabic"/>
          <w:sz w:val="32"/>
          <w:szCs w:val="32"/>
          <w:rtl/>
        </w:rPr>
        <w:t xml:space="preserve">. دار الفكر-بيروت. د.ط. </w:t>
      </w:r>
    </w:p>
    <w:p w14:paraId="67354F3A" w14:textId="77777777" w:rsidR="00413B73" w:rsidRPr="005839CC" w:rsidRDefault="00413B73" w:rsidP="006C23B7">
      <w:pPr>
        <w:bidi/>
        <w:spacing w:after="0" w:line="240" w:lineRule="auto"/>
        <w:ind w:left="540" w:hanging="540"/>
        <w:jc w:val="both"/>
        <w:rPr>
          <w:rFonts w:ascii="Traditional Arabic" w:hAnsi="Traditional Arabic" w:cs="Traditional Arabic"/>
          <w:color w:val="000000"/>
          <w:sz w:val="32"/>
          <w:szCs w:val="32"/>
          <w:rtl/>
        </w:rPr>
      </w:pPr>
      <w:r>
        <w:rPr>
          <w:rFonts w:ascii="Traditional Arabic" w:hAnsi="Traditional Arabic" w:cs="Traditional Arabic" w:hint="cs"/>
          <w:color w:val="000000"/>
          <w:sz w:val="32"/>
          <w:szCs w:val="32"/>
          <w:rtl/>
        </w:rPr>
        <w:t xml:space="preserve">مرتضى، محمد بن محمد الحسيني الزبيدي. (د.س.). </w:t>
      </w:r>
      <w:r w:rsidRPr="003C53B2">
        <w:rPr>
          <w:rFonts w:ascii="Traditional Arabic" w:hAnsi="Traditional Arabic" w:cs="Traditional Arabic" w:hint="cs"/>
          <w:b/>
          <w:bCs/>
          <w:color w:val="000000"/>
          <w:sz w:val="32"/>
          <w:szCs w:val="32"/>
          <w:rtl/>
        </w:rPr>
        <w:t>إتحاف السادة المتقين بشرح إحياء علوم الدين</w:t>
      </w:r>
      <w:r>
        <w:rPr>
          <w:rFonts w:ascii="Traditional Arabic" w:hAnsi="Traditional Arabic" w:cs="Traditional Arabic" w:hint="cs"/>
          <w:color w:val="000000"/>
          <w:sz w:val="32"/>
          <w:szCs w:val="32"/>
          <w:rtl/>
        </w:rPr>
        <w:t xml:space="preserve">. دار الكتب العلمية-بيروت، لبنان. د.ط. </w:t>
      </w:r>
    </w:p>
    <w:p w14:paraId="032D525E" w14:textId="77777777" w:rsidR="00413B73" w:rsidRPr="005839CC"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مسلم،</w:t>
      </w:r>
      <w:r w:rsidRPr="005839CC">
        <w:rPr>
          <w:rFonts w:ascii="Traditional Arabic" w:hAnsi="Traditional Arabic" w:cs="Traditional Arabic"/>
          <w:color w:val="BE0000"/>
          <w:sz w:val="32"/>
          <w:szCs w:val="32"/>
          <w:rtl/>
        </w:rPr>
        <w:t xml:space="preserve"> </w:t>
      </w:r>
      <w:r w:rsidRPr="005839CC">
        <w:rPr>
          <w:rFonts w:ascii="Traditional Arabic" w:hAnsi="Traditional Arabic" w:cs="Traditional Arabic"/>
          <w:sz w:val="32"/>
          <w:szCs w:val="32"/>
          <w:rtl/>
        </w:rPr>
        <w:t>أبو الحسين الحجاج القشيري النيسابوري. (1374هـ</w:t>
      </w:r>
      <w:r w:rsidRPr="005839CC">
        <w:rPr>
          <w:rFonts w:ascii="Traditional Arabic" w:hAnsi="Traditional Arabic" w:cs="Traditional Arabic"/>
          <w:color w:val="BE0000"/>
          <w:sz w:val="32"/>
          <w:szCs w:val="32"/>
          <w:rtl/>
        </w:rPr>
        <w:t>-</w:t>
      </w:r>
      <w:r w:rsidRPr="005839CC">
        <w:rPr>
          <w:rFonts w:ascii="Traditional Arabic" w:hAnsi="Traditional Arabic" w:cs="Traditional Arabic"/>
          <w:sz w:val="32"/>
          <w:szCs w:val="32"/>
          <w:rtl/>
        </w:rPr>
        <w:t xml:space="preserve">١٩٥٥م). </w:t>
      </w:r>
      <w:r w:rsidRPr="005839CC">
        <w:rPr>
          <w:rFonts w:ascii="Traditional Arabic" w:hAnsi="Traditional Arabic" w:cs="Traditional Arabic"/>
          <w:b/>
          <w:bCs/>
          <w:sz w:val="32"/>
          <w:szCs w:val="32"/>
          <w:rtl/>
        </w:rPr>
        <w:t>صحيح مسلم</w:t>
      </w:r>
      <w:r w:rsidRPr="005839CC">
        <w:rPr>
          <w:rFonts w:ascii="Traditional Arabic" w:hAnsi="Traditional Arabic" w:cs="Traditional Arabic"/>
          <w:sz w:val="32"/>
          <w:szCs w:val="32"/>
          <w:rtl/>
        </w:rPr>
        <w:t>. محمد فؤاد عبد الباقي (محقق). مطبعة عيسى البابي الحلبي وشركاه</w:t>
      </w:r>
      <w:r w:rsidRPr="005839CC">
        <w:rPr>
          <w:rFonts w:ascii="Traditional Arabic" w:hAnsi="Traditional Arabic" w:cs="Traditional Arabic"/>
          <w:color w:val="BE0000"/>
          <w:sz w:val="32"/>
          <w:szCs w:val="32"/>
          <w:rtl/>
        </w:rPr>
        <w:t>-</w:t>
      </w:r>
      <w:r w:rsidRPr="005839CC">
        <w:rPr>
          <w:rFonts w:ascii="Traditional Arabic" w:hAnsi="Traditional Arabic" w:cs="Traditional Arabic"/>
          <w:sz w:val="32"/>
          <w:szCs w:val="32"/>
          <w:rtl/>
        </w:rPr>
        <w:t>القاهرة. (د.ط.)</w:t>
      </w:r>
    </w:p>
    <w:p w14:paraId="7CBDA202" w14:textId="77777777" w:rsidR="00413B73" w:rsidRPr="00B7698B" w:rsidRDefault="00413B73" w:rsidP="00B7698B">
      <w:pPr>
        <w:bidi/>
        <w:spacing w:after="0" w:line="240" w:lineRule="auto"/>
        <w:ind w:left="540" w:hanging="540"/>
        <w:jc w:val="both"/>
        <w:rPr>
          <w:rFonts w:ascii="Traditional Arabic" w:hAnsi="Traditional Arabic" w:cs="Traditional Arabic"/>
          <w:sz w:val="32"/>
          <w:szCs w:val="32"/>
          <w:rtl/>
        </w:rPr>
      </w:pPr>
      <w:r>
        <w:rPr>
          <w:rFonts w:ascii="Traditional Arabic" w:hAnsi="Traditional Arabic" w:cs="Traditional Arabic" w:hint="cs"/>
          <w:sz w:val="32"/>
          <w:szCs w:val="32"/>
          <w:rtl/>
        </w:rPr>
        <w:lastRenderedPageBreak/>
        <w:t>الندوي، أبو الحسن على الحسيني. (1328ه</w:t>
      </w:r>
      <w:r>
        <w:rPr>
          <w:rFonts w:ascii="Traditional Arabic" w:hAnsi="Traditional Arabic" w:cs="Traditional Arabic"/>
          <w:sz w:val="32"/>
          <w:szCs w:val="32"/>
          <w:rtl/>
        </w:rPr>
        <w:t>/</w:t>
      </w:r>
      <w:r>
        <w:rPr>
          <w:rFonts w:ascii="Traditional Arabic" w:hAnsi="Traditional Arabic" w:cs="Traditional Arabic" w:hint="cs"/>
          <w:sz w:val="32"/>
          <w:szCs w:val="32"/>
          <w:rtl/>
        </w:rPr>
        <w:t xml:space="preserve">2007م). </w:t>
      </w:r>
      <w:r w:rsidRPr="00B7698B">
        <w:rPr>
          <w:rFonts w:ascii="Traditional Arabic" w:hAnsi="Traditional Arabic" w:cs="Traditional Arabic" w:hint="cs"/>
          <w:b/>
          <w:bCs/>
          <w:sz w:val="32"/>
          <w:szCs w:val="32"/>
          <w:rtl/>
        </w:rPr>
        <w:t>رجال الفقه والدعوة</w:t>
      </w:r>
      <w:r>
        <w:rPr>
          <w:rFonts w:ascii="Traditional Arabic" w:hAnsi="Traditional Arabic" w:cs="Traditional Arabic" w:hint="cs"/>
          <w:b/>
          <w:bCs/>
          <w:sz w:val="32"/>
          <w:szCs w:val="32"/>
          <w:rtl/>
        </w:rPr>
        <w:t xml:space="preserve"> في الإسلام. </w:t>
      </w:r>
      <w:r>
        <w:rPr>
          <w:rFonts w:ascii="Traditional Arabic" w:hAnsi="Traditional Arabic" w:cs="Traditional Arabic" w:hint="cs"/>
          <w:sz w:val="32"/>
          <w:szCs w:val="32"/>
          <w:rtl/>
        </w:rPr>
        <w:t xml:space="preserve">مصطفى السباعي ومصطفى الخن. دار ابن كثير-دمشق، بيروت. ط3. </w:t>
      </w:r>
    </w:p>
    <w:p w14:paraId="11FD19F9" w14:textId="77777777" w:rsidR="00413B73" w:rsidRPr="005839CC" w:rsidRDefault="00413B73" w:rsidP="009A281F">
      <w:pPr>
        <w:autoSpaceDE w:val="0"/>
        <w:autoSpaceDN w:val="0"/>
        <w:bidi/>
        <w:adjustRightInd w:val="0"/>
        <w:spacing w:after="0"/>
        <w:ind w:left="567" w:hanging="540"/>
        <w:contextualSpacing/>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نووي الجاوي، الشيخ محمد بن عمر. (1427ﻫ/2006م). </w:t>
      </w:r>
      <w:r w:rsidRPr="005839CC">
        <w:rPr>
          <w:rFonts w:ascii="Traditional Arabic" w:hAnsi="Traditional Arabic" w:cs="Traditional Arabic"/>
          <w:b/>
          <w:bCs/>
          <w:sz w:val="32"/>
          <w:szCs w:val="32"/>
          <w:rtl/>
        </w:rPr>
        <w:t xml:space="preserve">سَلَالِم الفُضَلاء شرح على منظومة هداية الأذكياء إلى طريق الأولياء. </w:t>
      </w:r>
      <w:r w:rsidRPr="005839CC">
        <w:rPr>
          <w:rFonts w:ascii="Traditional Arabic" w:hAnsi="Traditional Arabic" w:cs="Traditional Arabic"/>
          <w:sz w:val="32"/>
          <w:szCs w:val="32"/>
          <w:rtl/>
        </w:rPr>
        <w:t>المليباري، الشيخ زين الدين بن علي. جاكرتا: مكتبة فوستاكا ممفير. ص52.</w:t>
      </w:r>
    </w:p>
    <w:p w14:paraId="35DA1796" w14:textId="77777777" w:rsidR="00413B73" w:rsidRDefault="00413B73" w:rsidP="006C23B7">
      <w:pPr>
        <w:bidi/>
        <w:spacing w:after="0" w:line="240" w:lineRule="auto"/>
        <w:ind w:left="540" w:hanging="540"/>
        <w:jc w:val="both"/>
        <w:rPr>
          <w:rFonts w:ascii="Traditional Arabic" w:hAnsi="Traditional Arabic" w:cs="Traditional Arabic"/>
          <w:color w:val="000000"/>
          <w:sz w:val="32"/>
          <w:szCs w:val="32"/>
          <w:rtl/>
        </w:rPr>
      </w:pPr>
      <w:r w:rsidRPr="005839CC">
        <w:rPr>
          <w:rFonts w:ascii="Traditional Arabic" w:hAnsi="Traditional Arabic" w:cs="Traditional Arabic"/>
          <w:sz w:val="32"/>
          <w:szCs w:val="32"/>
          <w:rtl/>
        </w:rPr>
        <w:t xml:space="preserve">نووي، </w:t>
      </w:r>
      <w:r w:rsidRPr="005839CC">
        <w:rPr>
          <w:rFonts w:ascii="Traditional Arabic" w:hAnsi="Traditional Arabic" w:cs="Traditional Arabic"/>
          <w:color w:val="000000"/>
          <w:sz w:val="32"/>
          <w:szCs w:val="32"/>
          <w:rtl/>
        </w:rPr>
        <w:t>محمد بن عمر الجاوي. (1417ﻫ)</w:t>
      </w:r>
      <w:r w:rsidRPr="005839CC">
        <w:rPr>
          <w:rFonts w:ascii="Traditional Arabic" w:hAnsi="Traditional Arabic" w:cs="Traditional Arabic"/>
          <w:sz w:val="32"/>
          <w:szCs w:val="32"/>
          <w:rtl/>
        </w:rPr>
        <w:t xml:space="preserve">. </w:t>
      </w:r>
      <w:r w:rsidRPr="005839CC">
        <w:rPr>
          <w:rFonts w:ascii="Traditional Arabic" w:hAnsi="Traditional Arabic" w:cs="Traditional Arabic"/>
          <w:b/>
          <w:bCs/>
          <w:sz w:val="32"/>
          <w:szCs w:val="32"/>
          <w:rtl/>
        </w:rPr>
        <w:t>مراح لبيد لكشف معنى قرآن مجيد</w:t>
      </w:r>
      <w:r w:rsidRPr="005839CC">
        <w:rPr>
          <w:rFonts w:ascii="Traditional Arabic" w:hAnsi="Traditional Arabic" w:cs="Traditional Arabic"/>
          <w:sz w:val="32"/>
          <w:szCs w:val="32"/>
          <w:rtl/>
        </w:rPr>
        <w:t xml:space="preserve">. </w:t>
      </w:r>
      <w:r w:rsidRPr="005839CC">
        <w:rPr>
          <w:rFonts w:ascii="Traditional Arabic" w:hAnsi="Traditional Arabic" w:cs="Traditional Arabic"/>
          <w:color w:val="000000"/>
          <w:sz w:val="32"/>
          <w:szCs w:val="32"/>
          <w:rtl/>
        </w:rPr>
        <w:t xml:space="preserve">محمد أمين الضناوى </w:t>
      </w:r>
      <w:r w:rsidRPr="005839CC">
        <w:rPr>
          <w:rFonts w:ascii="Traditional Arabic" w:hAnsi="Traditional Arabic" w:cs="Traditional Arabic"/>
          <w:b/>
          <w:bCs/>
          <w:color w:val="000000"/>
          <w:sz w:val="32"/>
          <w:szCs w:val="32"/>
          <w:rtl/>
        </w:rPr>
        <w:t>(محقق)</w:t>
      </w:r>
      <w:r w:rsidRPr="005839CC">
        <w:rPr>
          <w:rFonts w:ascii="Traditional Arabic" w:hAnsi="Traditional Arabic" w:cs="Traditional Arabic"/>
          <w:color w:val="000000"/>
          <w:sz w:val="32"/>
          <w:szCs w:val="32"/>
          <w:rtl/>
        </w:rPr>
        <w:t>.</w:t>
      </w:r>
      <w:r w:rsidRPr="005839CC">
        <w:rPr>
          <w:rFonts w:ascii="Traditional Arabic" w:hAnsi="Traditional Arabic" w:cs="Traditional Arabic"/>
          <w:sz w:val="32"/>
          <w:szCs w:val="32"/>
          <w:rtl/>
        </w:rPr>
        <w:t xml:space="preserve"> بيروت: </w:t>
      </w:r>
      <w:r w:rsidRPr="005839CC">
        <w:rPr>
          <w:rFonts w:ascii="Traditional Arabic" w:hAnsi="Traditional Arabic" w:cs="Traditional Arabic"/>
          <w:color w:val="000000"/>
          <w:sz w:val="32"/>
          <w:szCs w:val="32"/>
          <w:rtl/>
        </w:rPr>
        <w:t>دار الكتب العلمية.</w:t>
      </w:r>
    </w:p>
    <w:p w14:paraId="0AC79CD4" w14:textId="77777777" w:rsidR="00413B73" w:rsidRPr="005839CC" w:rsidRDefault="00413B73" w:rsidP="005839CC">
      <w:pPr>
        <w:autoSpaceDE w:val="0"/>
        <w:autoSpaceDN w:val="0"/>
        <w:bidi/>
        <w:adjustRightInd w:val="0"/>
        <w:spacing w:after="0"/>
        <w:ind w:left="567" w:hanging="540"/>
        <w:contextualSpacing/>
        <w:jc w:val="both"/>
        <w:rPr>
          <w:rFonts w:ascii="Traditional Arabic" w:hAnsi="Traditional Arabic" w:cs="Traditional Arabic"/>
          <w:b/>
          <w:bCs/>
          <w:color w:val="000000"/>
          <w:sz w:val="32"/>
          <w:szCs w:val="32"/>
          <w:rtl/>
        </w:rPr>
      </w:pPr>
      <w:r w:rsidRPr="005839CC">
        <w:rPr>
          <w:rFonts w:ascii="Traditional Arabic" w:hAnsi="Traditional Arabic" w:cs="Traditional Arabic"/>
          <w:sz w:val="32"/>
          <w:szCs w:val="32"/>
          <w:rtl/>
        </w:rPr>
        <w:t xml:space="preserve">نووي، </w:t>
      </w:r>
      <w:r w:rsidRPr="005839CC">
        <w:rPr>
          <w:rFonts w:ascii="Traditional Arabic" w:hAnsi="Traditional Arabic" w:cs="Traditional Arabic"/>
          <w:color w:val="000000"/>
          <w:sz w:val="32"/>
          <w:szCs w:val="32"/>
          <w:rtl/>
        </w:rPr>
        <w:t>محمد بن عمر الجاوي.</w:t>
      </w:r>
      <w:r w:rsidRPr="005839CC">
        <w:rPr>
          <w:rFonts w:ascii="Traditional Arabic" w:hAnsi="Traditional Arabic" w:cs="Traditional Arabic"/>
          <w:sz w:val="32"/>
          <w:szCs w:val="32"/>
          <w:rtl/>
        </w:rPr>
        <w:t xml:space="preserve"> (1422ﻫ/2002م). </w:t>
      </w:r>
      <w:r w:rsidRPr="005839CC">
        <w:rPr>
          <w:rFonts w:ascii="Traditional Arabic" w:hAnsi="Traditional Arabic" w:cs="Traditional Arabic"/>
          <w:b/>
          <w:bCs/>
          <w:sz w:val="32"/>
          <w:szCs w:val="32"/>
          <w:rtl/>
        </w:rPr>
        <w:t>نهاية الزين في إرشاد المبتدئين شرح على قرة العين بمهمات الدين</w:t>
      </w:r>
      <w:r w:rsidRPr="005839CC">
        <w:rPr>
          <w:rFonts w:ascii="Traditional Arabic" w:hAnsi="Traditional Arabic" w:cs="Traditional Arabic"/>
          <w:sz w:val="32"/>
          <w:szCs w:val="32"/>
          <w:rtl/>
        </w:rPr>
        <w:t>. المليباري، زين الدين بن عبد العزيز بن زين الدين. من علماء القرن العاشر الهجري. صححه: عبد الله محمود محمد عمر، بيروت-لبنان: دار الكتب العلمية. ط1.</w:t>
      </w:r>
    </w:p>
    <w:p w14:paraId="26D8217F" w14:textId="77777777" w:rsidR="00413B73" w:rsidRPr="005839CC" w:rsidRDefault="00413B73" w:rsidP="003522AC">
      <w:pPr>
        <w:autoSpaceDE w:val="0"/>
        <w:autoSpaceDN w:val="0"/>
        <w:bidi/>
        <w:adjustRightInd w:val="0"/>
        <w:spacing w:after="0"/>
        <w:ind w:left="567" w:hanging="540"/>
        <w:contextualSpacing/>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نووي، </w:t>
      </w:r>
      <w:r w:rsidRPr="005839CC">
        <w:rPr>
          <w:rFonts w:ascii="Traditional Arabic" w:hAnsi="Traditional Arabic" w:cs="Traditional Arabic"/>
          <w:color w:val="000000"/>
          <w:sz w:val="32"/>
          <w:szCs w:val="32"/>
          <w:rtl/>
        </w:rPr>
        <w:t>محمد بن عمر الجاوي. (</w:t>
      </w:r>
      <w:r w:rsidRPr="005839CC">
        <w:rPr>
          <w:rFonts w:ascii="Traditional Arabic" w:hAnsi="Traditional Arabic" w:cs="Traditional Arabic"/>
          <w:sz w:val="32"/>
          <w:szCs w:val="32"/>
          <w:rtl/>
        </w:rPr>
        <w:t>د.ت.</w:t>
      </w:r>
      <w:r w:rsidRPr="005839CC">
        <w:rPr>
          <w:rFonts w:ascii="Traditional Arabic" w:hAnsi="Traditional Arabic" w:cs="Traditional Arabic"/>
          <w:color w:val="000000"/>
          <w:sz w:val="32"/>
          <w:szCs w:val="32"/>
          <w:rtl/>
        </w:rPr>
        <w:t>)</w:t>
      </w:r>
      <w:r w:rsidRPr="005839CC">
        <w:rPr>
          <w:rFonts w:ascii="Traditional Arabic" w:hAnsi="Traditional Arabic" w:cs="Traditional Arabic"/>
          <w:sz w:val="32"/>
          <w:szCs w:val="32"/>
          <w:rtl/>
        </w:rPr>
        <w:t xml:space="preserve">. </w:t>
      </w:r>
      <w:r w:rsidRPr="005839CC">
        <w:rPr>
          <w:rFonts w:ascii="Traditional Arabic" w:hAnsi="Traditional Arabic" w:cs="Traditional Arabic"/>
          <w:b/>
          <w:bCs/>
          <w:sz w:val="32"/>
          <w:szCs w:val="32"/>
          <w:rtl/>
        </w:rPr>
        <w:t>شرح سّلم المناجاة على سفينة الصلاة</w:t>
      </w:r>
      <w:r w:rsidRPr="005839CC">
        <w:rPr>
          <w:rFonts w:ascii="Traditional Arabic" w:hAnsi="Traditional Arabic" w:cs="Traditional Arabic"/>
          <w:sz w:val="32"/>
          <w:szCs w:val="32"/>
          <w:rtl/>
        </w:rPr>
        <w:t xml:space="preserve">. الحضرمي بن عمر، السيد عبد الله. إندونيسيا-سنقافورة-جدة: الحرمين. ط1.  </w:t>
      </w:r>
    </w:p>
    <w:p w14:paraId="4C89CC9E" w14:textId="77777777" w:rsidR="00413B73" w:rsidRDefault="00413B73" w:rsidP="00AC2F5F">
      <w:pPr>
        <w:autoSpaceDE w:val="0"/>
        <w:autoSpaceDN w:val="0"/>
        <w:bidi/>
        <w:adjustRightInd w:val="0"/>
        <w:spacing w:after="0"/>
        <w:ind w:left="567" w:hanging="540"/>
        <w:contextualSpacing/>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نووي، </w:t>
      </w:r>
      <w:r w:rsidRPr="005839CC">
        <w:rPr>
          <w:rFonts w:ascii="Traditional Arabic" w:hAnsi="Traditional Arabic" w:cs="Traditional Arabic"/>
          <w:color w:val="000000"/>
          <w:sz w:val="32"/>
          <w:szCs w:val="32"/>
          <w:rtl/>
        </w:rPr>
        <w:t>محمد بن عمر الجاوي. (</w:t>
      </w:r>
      <w:r w:rsidRPr="005839CC">
        <w:rPr>
          <w:rFonts w:ascii="Traditional Arabic" w:eastAsia="Times New Roman" w:hAnsi="Traditional Arabic" w:cs="Traditional Arabic"/>
          <w:sz w:val="32"/>
          <w:szCs w:val="32"/>
          <w:rtl/>
        </w:rPr>
        <w:t>د.ت.</w:t>
      </w:r>
      <w:r w:rsidRPr="005839CC">
        <w:rPr>
          <w:rFonts w:ascii="Traditional Arabic" w:hAnsi="Traditional Arabic" w:cs="Traditional Arabic"/>
          <w:color w:val="000000"/>
          <w:sz w:val="32"/>
          <w:szCs w:val="32"/>
          <w:rtl/>
        </w:rPr>
        <w:t>)</w:t>
      </w:r>
      <w:r w:rsidRPr="005839CC">
        <w:rPr>
          <w:rFonts w:ascii="Traditional Arabic" w:hAnsi="Traditional Arabic" w:cs="Traditional Arabic"/>
          <w:sz w:val="32"/>
          <w:szCs w:val="32"/>
          <w:rtl/>
        </w:rPr>
        <w:t xml:space="preserve">. </w:t>
      </w:r>
      <w:r w:rsidRPr="005839CC">
        <w:rPr>
          <w:rFonts w:ascii="Traditional Arabic" w:hAnsi="Traditional Arabic" w:cs="Traditional Arabic"/>
          <w:b/>
          <w:bCs/>
          <w:sz w:val="32"/>
          <w:szCs w:val="32"/>
          <w:rtl/>
        </w:rPr>
        <w:t>نور الظلام شرح عقيدة العوام</w:t>
      </w:r>
      <w:r w:rsidRPr="005839CC">
        <w:rPr>
          <w:rFonts w:ascii="Traditional Arabic" w:hAnsi="Traditional Arabic" w:cs="Traditional Arabic"/>
          <w:sz w:val="32"/>
          <w:szCs w:val="32"/>
          <w:rtl/>
        </w:rPr>
        <w:t>. إندونيسيا: مكتبة دار إحياء الكنب العربية.</w:t>
      </w:r>
    </w:p>
    <w:p w14:paraId="5D7BAE2D" w14:textId="77777777" w:rsidR="00413B73" w:rsidRDefault="00413B73" w:rsidP="00324D3F">
      <w:pPr>
        <w:bidi/>
        <w:spacing w:after="0" w:line="240" w:lineRule="auto"/>
        <w:ind w:left="540" w:hanging="540"/>
        <w:jc w:val="both"/>
        <w:rPr>
          <w:rFonts w:ascii="Traditional Arabic" w:hAnsi="Traditional Arabic" w:cs="Traditional Arabic"/>
          <w:sz w:val="32"/>
          <w:szCs w:val="32"/>
          <w:rtl/>
        </w:rPr>
      </w:pPr>
      <w:r w:rsidRPr="005839CC">
        <w:rPr>
          <w:rFonts w:ascii="Traditional Arabic" w:hAnsi="Traditional Arabic" w:cs="Traditional Arabic"/>
          <w:sz w:val="32"/>
          <w:szCs w:val="32"/>
          <w:rtl/>
        </w:rPr>
        <w:t xml:space="preserve">هورخروتية، ك. السنوك (د.ت.). </w:t>
      </w:r>
      <w:r w:rsidRPr="005839CC">
        <w:rPr>
          <w:rFonts w:ascii="Traditional Arabic" w:hAnsi="Traditional Arabic" w:cs="Traditional Arabic"/>
          <w:b/>
          <w:bCs/>
          <w:sz w:val="32"/>
          <w:szCs w:val="32"/>
          <w:rtl/>
        </w:rPr>
        <w:t>صفحات عن تاريخ مكة</w:t>
      </w:r>
      <w:r w:rsidRPr="005839CC">
        <w:rPr>
          <w:rFonts w:ascii="Traditional Arabic" w:hAnsi="Traditional Arabic" w:cs="Traditional Arabic"/>
          <w:b/>
          <w:bCs/>
          <w:sz w:val="32"/>
          <w:szCs w:val="32"/>
        </w:rPr>
        <w:t xml:space="preserve"> </w:t>
      </w:r>
      <w:r w:rsidRPr="005839CC">
        <w:rPr>
          <w:rFonts w:ascii="Traditional Arabic" w:hAnsi="Traditional Arabic" w:cs="Traditional Arabic"/>
          <w:b/>
          <w:bCs/>
          <w:sz w:val="32"/>
          <w:szCs w:val="32"/>
          <w:rtl/>
          <w:lang w:val="id-ID"/>
        </w:rPr>
        <w:t>المكرمة</w:t>
      </w:r>
      <w:r w:rsidRPr="005839CC">
        <w:rPr>
          <w:rFonts w:ascii="Traditional Arabic" w:hAnsi="Traditional Arabic" w:cs="Traditional Arabic"/>
          <w:sz w:val="32"/>
          <w:szCs w:val="32"/>
          <w:rtl/>
        </w:rPr>
        <w:t xml:space="preserve">. </w:t>
      </w:r>
      <w:r w:rsidRPr="005839CC">
        <w:rPr>
          <w:rFonts w:ascii="Traditional Arabic" w:hAnsi="Traditional Arabic" w:cs="Traditional Arabic"/>
          <w:color w:val="000000"/>
          <w:sz w:val="32"/>
          <w:szCs w:val="32"/>
          <w:rtl/>
        </w:rPr>
        <w:t>الرياض:</w:t>
      </w:r>
      <w:r w:rsidRPr="005839CC">
        <w:rPr>
          <w:rFonts w:ascii="Traditional Arabic" w:hAnsi="Traditional Arabic" w:cs="Traditional Arabic"/>
          <w:sz w:val="32"/>
          <w:szCs w:val="32"/>
          <w:rtl/>
        </w:rPr>
        <w:t xml:space="preserve"> إدارة الملك عبد العزيز.</w:t>
      </w:r>
    </w:p>
    <w:p w14:paraId="1661D87C" w14:textId="77777777" w:rsidR="003407EA" w:rsidRDefault="003407EA" w:rsidP="003407EA">
      <w:pPr>
        <w:bidi/>
        <w:spacing w:after="0" w:line="240" w:lineRule="auto"/>
        <w:ind w:left="540" w:hanging="540"/>
        <w:jc w:val="both"/>
        <w:rPr>
          <w:rFonts w:ascii="Traditional Arabic" w:hAnsi="Traditional Arabic" w:cs="Traditional Arabic"/>
          <w:sz w:val="32"/>
          <w:szCs w:val="32"/>
          <w:rtl/>
        </w:rPr>
      </w:pPr>
    </w:p>
    <w:p w14:paraId="67124DFE" w14:textId="77777777" w:rsidR="00CE7A19" w:rsidRPr="00515AEA" w:rsidRDefault="00CE7A19" w:rsidP="007B475C">
      <w:pPr>
        <w:bidi/>
        <w:spacing w:after="0"/>
        <w:rPr>
          <w:rFonts w:cs="Traditional Arabic"/>
          <w:color w:val="000000" w:themeColor="text1"/>
          <w:sz w:val="40"/>
          <w:szCs w:val="40"/>
          <w:rtl/>
        </w:rPr>
      </w:pPr>
    </w:p>
    <w:sectPr w:rsidR="00CE7A19" w:rsidRPr="00515AEA" w:rsidSect="006026A6">
      <w:footerReference w:type="default" r:id="rId10"/>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A90B" w14:textId="77777777" w:rsidR="00C4220C" w:rsidRDefault="00C4220C" w:rsidP="001F08EF">
      <w:pPr>
        <w:spacing w:after="0" w:line="240" w:lineRule="auto"/>
      </w:pPr>
      <w:r>
        <w:separator/>
      </w:r>
    </w:p>
  </w:endnote>
  <w:endnote w:type="continuationSeparator" w:id="0">
    <w:p w14:paraId="3D6A7A42" w14:textId="77777777" w:rsidR="00C4220C" w:rsidRDefault="00C4220C" w:rsidP="001F0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raditional Naskh">
    <w:charset w:val="B2"/>
    <w:family w:val="auto"/>
    <w:pitch w:val="variable"/>
    <w:sig w:usb0="8000202F" w:usb1="80002008" w:usb2="00000020" w:usb3="00000000" w:csb0="00000040" w:csb1="00000000"/>
  </w:font>
  <w:font w:name="KFGQPC HAFS Uthmanic Script">
    <w:charset w:val="B2"/>
    <w:family w:val="auto"/>
    <w:pitch w:val="variable"/>
    <w:sig w:usb0="00002001" w:usb1="8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0411126"/>
      <w:docPartObj>
        <w:docPartGallery w:val="Page Numbers (Bottom of Page)"/>
        <w:docPartUnique/>
      </w:docPartObj>
    </w:sdtPr>
    <w:sdtEndPr>
      <w:rPr>
        <w:noProof/>
      </w:rPr>
    </w:sdtEndPr>
    <w:sdtContent>
      <w:p w14:paraId="06C7423D" w14:textId="77777777" w:rsidR="00643C4E" w:rsidRDefault="00643C4E">
        <w:pPr>
          <w:pStyle w:val="Footer"/>
          <w:jc w:val="center"/>
        </w:pPr>
        <w:r>
          <w:fldChar w:fldCharType="begin"/>
        </w:r>
        <w:r>
          <w:instrText xml:space="preserve"> PAGE   \* MERGEFORMAT </w:instrText>
        </w:r>
        <w:r>
          <w:fldChar w:fldCharType="separate"/>
        </w:r>
        <w:r w:rsidR="005973AB">
          <w:rPr>
            <w:noProof/>
          </w:rPr>
          <w:t>9</w:t>
        </w:r>
        <w:r>
          <w:rPr>
            <w:noProof/>
          </w:rPr>
          <w:fldChar w:fldCharType="end"/>
        </w:r>
      </w:p>
    </w:sdtContent>
  </w:sdt>
  <w:p w14:paraId="2544CBB8" w14:textId="77777777" w:rsidR="00643C4E" w:rsidRDefault="00643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AB130" w14:textId="77777777" w:rsidR="00C4220C" w:rsidRDefault="00C4220C" w:rsidP="003C380C">
      <w:pPr>
        <w:bidi/>
        <w:spacing w:after="0" w:line="240" w:lineRule="auto"/>
      </w:pPr>
      <w:r>
        <w:separator/>
      </w:r>
    </w:p>
  </w:footnote>
  <w:footnote w:type="continuationSeparator" w:id="0">
    <w:p w14:paraId="59EC72C0" w14:textId="77777777" w:rsidR="00C4220C" w:rsidRDefault="00C4220C" w:rsidP="001F0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97294"/>
    <w:multiLevelType w:val="hybridMultilevel"/>
    <w:tmpl w:val="B89CABB4"/>
    <w:lvl w:ilvl="0" w:tplc="8A02F080">
      <w:start w:val="1"/>
      <w:numFmt w:val="decimal"/>
      <w:lvlText w:val="%1."/>
      <w:lvlJc w:val="left"/>
      <w:pPr>
        <w:ind w:left="387" w:hanging="360"/>
      </w:pPr>
      <w:rPr>
        <w:rFonts w:ascii="Calibri" w:hAnsi="Calibri" w:hint="default"/>
        <w:b/>
        <w:lang w:val="en-US"/>
      </w:rPr>
    </w:lvl>
    <w:lvl w:ilvl="1" w:tplc="04090019" w:tentative="1">
      <w:start w:val="1"/>
      <w:numFmt w:val="lowerLetter"/>
      <w:lvlText w:val="%2."/>
      <w:lvlJc w:val="left"/>
      <w:pPr>
        <w:ind w:left="1107" w:hanging="360"/>
      </w:pPr>
    </w:lvl>
    <w:lvl w:ilvl="2" w:tplc="0409001B" w:tentative="1">
      <w:start w:val="1"/>
      <w:numFmt w:val="lowerRoman"/>
      <w:lvlText w:val="%3."/>
      <w:lvlJc w:val="right"/>
      <w:pPr>
        <w:ind w:left="1827" w:hanging="180"/>
      </w:pPr>
    </w:lvl>
    <w:lvl w:ilvl="3" w:tplc="0409000F" w:tentative="1">
      <w:start w:val="1"/>
      <w:numFmt w:val="decimal"/>
      <w:lvlText w:val="%4."/>
      <w:lvlJc w:val="left"/>
      <w:pPr>
        <w:ind w:left="2547" w:hanging="360"/>
      </w:pPr>
    </w:lvl>
    <w:lvl w:ilvl="4" w:tplc="04090019" w:tentative="1">
      <w:start w:val="1"/>
      <w:numFmt w:val="lowerLetter"/>
      <w:lvlText w:val="%5."/>
      <w:lvlJc w:val="left"/>
      <w:pPr>
        <w:ind w:left="3267" w:hanging="360"/>
      </w:pPr>
    </w:lvl>
    <w:lvl w:ilvl="5" w:tplc="0409001B" w:tentative="1">
      <w:start w:val="1"/>
      <w:numFmt w:val="lowerRoman"/>
      <w:lvlText w:val="%6."/>
      <w:lvlJc w:val="right"/>
      <w:pPr>
        <w:ind w:left="3987" w:hanging="180"/>
      </w:pPr>
    </w:lvl>
    <w:lvl w:ilvl="6" w:tplc="0409000F" w:tentative="1">
      <w:start w:val="1"/>
      <w:numFmt w:val="decimal"/>
      <w:lvlText w:val="%7."/>
      <w:lvlJc w:val="left"/>
      <w:pPr>
        <w:ind w:left="4707" w:hanging="360"/>
      </w:pPr>
    </w:lvl>
    <w:lvl w:ilvl="7" w:tplc="04090019" w:tentative="1">
      <w:start w:val="1"/>
      <w:numFmt w:val="lowerLetter"/>
      <w:lvlText w:val="%8."/>
      <w:lvlJc w:val="left"/>
      <w:pPr>
        <w:ind w:left="5427" w:hanging="360"/>
      </w:pPr>
    </w:lvl>
    <w:lvl w:ilvl="8" w:tplc="0409001B" w:tentative="1">
      <w:start w:val="1"/>
      <w:numFmt w:val="lowerRoman"/>
      <w:lvlText w:val="%9."/>
      <w:lvlJc w:val="right"/>
      <w:pPr>
        <w:ind w:left="6147" w:hanging="180"/>
      </w:pPr>
    </w:lvl>
  </w:abstractNum>
  <w:abstractNum w:abstractNumId="1" w15:restartNumberingAfterBreak="0">
    <w:nsid w:val="24690328"/>
    <w:multiLevelType w:val="hybridMultilevel"/>
    <w:tmpl w:val="FA40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E70081"/>
    <w:multiLevelType w:val="hybridMultilevel"/>
    <w:tmpl w:val="FA403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833E21"/>
    <w:multiLevelType w:val="hybridMultilevel"/>
    <w:tmpl w:val="159C5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AB6379"/>
    <w:multiLevelType w:val="hybridMultilevel"/>
    <w:tmpl w:val="B1049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F2DA0"/>
    <w:multiLevelType w:val="hybridMultilevel"/>
    <w:tmpl w:val="5A8AB5C2"/>
    <w:lvl w:ilvl="0" w:tplc="F69AF1F8">
      <w:start w:val="529"/>
      <w:numFmt w:val="decimal"/>
      <w:pStyle w:val="Style1"/>
      <w:lvlText w:val="(%1)."/>
      <w:lvlJc w:val="left"/>
      <w:pPr>
        <w:ind w:left="360" w:hanging="360"/>
      </w:pPr>
      <w:rPr>
        <w:rFonts w:cs="Traditional Arabic" w:hint="default"/>
        <w:b w:val="0"/>
        <w:bCs w:val="0"/>
        <w:sz w:val="28"/>
        <w:szCs w:val="2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915F10"/>
    <w:multiLevelType w:val="hybridMultilevel"/>
    <w:tmpl w:val="78CA710A"/>
    <w:lvl w:ilvl="0" w:tplc="A1E42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FF6203"/>
    <w:multiLevelType w:val="hybridMultilevel"/>
    <w:tmpl w:val="FB8A63BE"/>
    <w:lvl w:ilvl="0" w:tplc="1E562D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025B0"/>
    <w:multiLevelType w:val="hybridMultilevel"/>
    <w:tmpl w:val="78CA710A"/>
    <w:lvl w:ilvl="0" w:tplc="A1E42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4809209">
    <w:abstractNumId w:val="3"/>
  </w:num>
  <w:num w:numId="2" w16cid:durableId="331884160">
    <w:abstractNumId w:val="1"/>
  </w:num>
  <w:num w:numId="3" w16cid:durableId="77286486">
    <w:abstractNumId w:val="4"/>
  </w:num>
  <w:num w:numId="4" w16cid:durableId="1659504500">
    <w:abstractNumId w:val="2"/>
  </w:num>
  <w:num w:numId="5" w16cid:durableId="1617523185">
    <w:abstractNumId w:val="6"/>
  </w:num>
  <w:num w:numId="6" w16cid:durableId="2131237537">
    <w:abstractNumId w:val="8"/>
  </w:num>
  <w:num w:numId="7" w16cid:durableId="1869174921">
    <w:abstractNumId w:val="0"/>
  </w:num>
  <w:num w:numId="8" w16cid:durableId="1266693714">
    <w:abstractNumId w:val="5"/>
  </w:num>
  <w:num w:numId="9" w16cid:durableId="11238116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0FE1"/>
    <w:rsid w:val="00005A18"/>
    <w:rsid w:val="00012DE8"/>
    <w:rsid w:val="0001363E"/>
    <w:rsid w:val="000168BB"/>
    <w:rsid w:val="000231A6"/>
    <w:rsid w:val="00035D1F"/>
    <w:rsid w:val="000369CF"/>
    <w:rsid w:val="00045B7D"/>
    <w:rsid w:val="00051EBC"/>
    <w:rsid w:val="00053CA5"/>
    <w:rsid w:val="00070AA2"/>
    <w:rsid w:val="0007650D"/>
    <w:rsid w:val="000845A0"/>
    <w:rsid w:val="00097FE8"/>
    <w:rsid w:val="000B37F1"/>
    <w:rsid w:val="000B40E4"/>
    <w:rsid w:val="000B4768"/>
    <w:rsid w:val="000C190A"/>
    <w:rsid w:val="000C677F"/>
    <w:rsid w:val="000D1A7E"/>
    <w:rsid w:val="000E2F20"/>
    <w:rsid w:val="000F4F86"/>
    <w:rsid w:val="001023C1"/>
    <w:rsid w:val="00106E8D"/>
    <w:rsid w:val="00110D7D"/>
    <w:rsid w:val="00110DC3"/>
    <w:rsid w:val="00111CE0"/>
    <w:rsid w:val="00113A2C"/>
    <w:rsid w:val="00113A5C"/>
    <w:rsid w:val="00123152"/>
    <w:rsid w:val="00134A80"/>
    <w:rsid w:val="00140862"/>
    <w:rsid w:val="00142CE7"/>
    <w:rsid w:val="00145B35"/>
    <w:rsid w:val="0014679C"/>
    <w:rsid w:val="0015597E"/>
    <w:rsid w:val="00157694"/>
    <w:rsid w:val="001643E4"/>
    <w:rsid w:val="00164D90"/>
    <w:rsid w:val="001778E8"/>
    <w:rsid w:val="00182166"/>
    <w:rsid w:val="00182401"/>
    <w:rsid w:val="001833C1"/>
    <w:rsid w:val="00195612"/>
    <w:rsid w:val="00195BD5"/>
    <w:rsid w:val="001964EC"/>
    <w:rsid w:val="001A5D47"/>
    <w:rsid w:val="001B21AF"/>
    <w:rsid w:val="001B2426"/>
    <w:rsid w:val="001B2811"/>
    <w:rsid w:val="001C21A2"/>
    <w:rsid w:val="001D25EA"/>
    <w:rsid w:val="001D2605"/>
    <w:rsid w:val="001D346C"/>
    <w:rsid w:val="001D5DF1"/>
    <w:rsid w:val="001D6DE7"/>
    <w:rsid w:val="001F08EF"/>
    <w:rsid w:val="001F1311"/>
    <w:rsid w:val="00203E75"/>
    <w:rsid w:val="00212A74"/>
    <w:rsid w:val="002131B8"/>
    <w:rsid w:val="00215482"/>
    <w:rsid w:val="00215494"/>
    <w:rsid w:val="00220865"/>
    <w:rsid w:val="00220FEB"/>
    <w:rsid w:val="0022159E"/>
    <w:rsid w:val="00226E76"/>
    <w:rsid w:val="00227FA8"/>
    <w:rsid w:val="002300D2"/>
    <w:rsid w:val="00230D24"/>
    <w:rsid w:val="0023230D"/>
    <w:rsid w:val="00232D6C"/>
    <w:rsid w:val="00240152"/>
    <w:rsid w:val="0024489F"/>
    <w:rsid w:val="00252414"/>
    <w:rsid w:val="00253ACB"/>
    <w:rsid w:val="00253BDF"/>
    <w:rsid w:val="00261700"/>
    <w:rsid w:val="00267E79"/>
    <w:rsid w:val="0027249C"/>
    <w:rsid w:val="00272A81"/>
    <w:rsid w:val="002809DF"/>
    <w:rsid w:val="0028277E"/>
    <w:rsid w:val="002831E8"/>
    <w:rsid w:val="00284B31"/>
    <w:rsid w:val="00291BE7"/>
    <w:rsid w:val="00295B6A"/>
    <w:rsid w:val="002A0610"/>
    <w:rsid w:val="002A7C31"/>
    <w:rsid w:val="002B4E6D"/>
    <w:rsid w:val="002B537B"/>
    <w:rsid w:val="002C3948"/>
    <w:rsid w:val="002C7F2A"/>
    <w:rsid w:val="002D380F"/>
    <w:rsid w:val="002F260F"/>
    <w:rsid w:val="002F500F"/>
    <w:rsid w:val="002F5295"/>
    <w:rsid w:val="00324D3F"/>
    <w:rsid w:val="0033190F"/>
    <w:rsid w:val="0033250F"/>
    <w:rsid w:val="003407EA"/>
    <w:rsid w:val="0035056A"/>
    <w:rsid w:val="003522AC"/>
    <w:rsid w:val="00352666"/>
    <w:rsid w:val="0035422F"/>
    <w:rsid w:val="00354E4F"/>
    <w:rsid w:val="0036091C"/>
    <w:rsid w:val="003824B7"/>
    <w:rsid w:val="00397299"/>
    <w:rsid w:val="003A02BE"/>
    <w:rsid w:val="003A0C73"/>
    <w:rsid w:val="003B0B36"/>
    <w:rsid w:val="003B0E82"/>
    <w:rsid w:val="003C380C"/>
    <w:rsid w:val="003C41C5"/>
    <w:rsid w:val="003C53B2"/>
    <w:rsid w:val="003C5A9E"/>
    <w:rsid w:val="003D1678"/>
    <w:rsid w:val="003D6910"/>
    <w:rsid w:val="003E28D2"/>
    <w:rsid w:val="003E3AA3"/>
    <w:rsid w:val="003E606E"/>
    <w:rsid w:val="003F7BE7"/>
    <w:rsid w:val="003F7ED4"/>
    <w:rsid w:val="0040339F"/>
    <w:rsid w:val="0041020B"/>
    <w:rsid w:val="004112DD"/>
    <w:rsid w:val="00413B73"/>
    <w:rsid w:val="004151CD"/>
    <w:rsid w:val="004217B2"/>
    <w:rsid w:val="004253C1"/>
    <w:rsid w:val="004507BF"/>
    <w:rsid w:val="0045597E"/>
    <w:rsid w:val="00463C96"/>
    <w:rsid w:val="0047605F"/>
    <w:rsid w:val="00480587"/>
    <w:rsid w:val="004817B5"/>
    <w:rsid w:val="00483545"/>
    <w:rsid w:val="00495A1F"/>
    <w:rsid w:val="004A0612"/>
    <w:rsid w:val="004A0870"/>
    <w:rsid w:val="004C0DB6"/>
    <w:rsid w:val="004C5F7F"/>
    <w:rsid w:val="004C74AB"/>
    <w:rsid w:val="004D7079"/>
    <w:rsid w:val="004E3F9F"/>
    <w:rsid w:val="004F4257"/>
    <w:rsid w:val="004F653A"/>
    <w:rsid w:val="004F737F"/>
    <w:rsid w:val="00503A0A"/>
    <w:rsid w:val="00507E7A"/>
    <w:rsid w:val="00515AEA"/>
    <w:rsid w:val="0051792F"/>
    <w:rsid w:val="00522D95"/>
    <w:rsid w:val="00541D41"/>
    <w:rsid w:val="00552C84"/>
    <w:rsid w:val="00555B24"/>
    <w:rsid w:val="005655C3"/>
    <w:rsid w:val="00566430"/>
    <w:rsid w:val="00572B22"/>
    <w:rsid w:val="00574AA7"/>
    <w:rsid w:val="005839CC"/>
    <w:rsid w:val="0059235A"/>
    <w:rsid w:val="005973AB"/>
    <w:rsid w:val="005B60C5"/>
    <w:rsid w:val="005C28AD"/>
    <w:rsid w:val="005C475C"/>
    <w:rsid w:val="005D3DAD"/>
    <w:rsid w:val="005D5ADC"/>
    <w:rsid w:val="005E442F"/>
    <w:rsid w:val="005E4746"/>
    <w:rsid w:val="005E6ED5"/>
    <w:rsid w:val="006026A6"/>
    <w:rsid w:val="006101F3"/>
    <w:rsid w:val="00616137"/>
    <w:rsid w:val="00617837"/>
    <w:rsid w:val="006215AE"/>
    <w:rsid w:val="0063156E"/>
    <w:rsid w:val="00643C4E"/>
    <w:rsid w:val="00652A7B"/>
    <w:rsid w:val="006545A8"/>
    <w:rsid w:val="00680467"/>
    <w:rsid w:val="00682E5C"/>
    <w:rsid w:val="0068490A"/>
    <w:rsid w:val="006921E7"/>
    <w:rsid w:val="00694F27"/>
    <w:rsid w:val="00695B5C"/>
    <w:rsid w:val="006A0EE2"/>
    <w:rsid w:val="006A77C8"/>
    <w:rsid w:val="006B2AB7"/>
    <w:rsid w:val="006B3EEB"/>
    <w:rsid w:val="006B77C9"/>
    <w:rsid w:val="006C1643"/>
    <w:rsid w:val="006C23B7"/>
    <w:rsid w:val="006C3F60"/>
    <w:rsid w:val="006D2508"/>
    <w:rsid w:val="006D2FBC"/>
    <w:rsid w:val="006D3086"/>
    <w:rsid w:val="006D5A9A"/>
    <w:rsid w:val="006D68C8"/>
    <w:rsid w:val="006E1696"/>
    <w:rsid w:val="006E41BB"/>
    <w:rsid w:val="006E5CC1"/>
    <w:rsid w:val="006F2DEF"/>
    <w:rsid w:val="007139C7"/>
    <w:rsid w:val="00715D24"/>
    <w:rsid w:val="00715F90"/>
    <w:rsid w:val="00732DF7"/>
    <w:rsid w:val="00734B2E"/>
    <w:rsid w:val="00741F5B"/>
    <w:rsid w:val="00742376"/>
    <w:rsid w:val="00747AAB"/>
    <w:rsid w:val="0075105E"/>
    <w:rsid w:val="007533A1"/>
    <w:rsid w:val="00757CB5"/>
    <w:rsid w:val="00762666"/>
    <w:rsid w:val="00765A12"/>
    <w:rsid w:val="007723F7"/>
    <w:rsid w:val="00776EA9"/>
    <w:rsid w:val="00784919"/>
    <w:rsid w:val="00784ACC"/>
    <w:rsid w:val="007A3250"/>
    <w:rsid w:val="007B475C"/>
    <w:rsid w:val="007B61A8"/>
    <w:rsid w:val="007D2C27"/>
    <w:rsid w:val="007D3F32"/>
    <w:rsid w:val="007D4327"/>
    <w:rsid w:val="007D4E2C"/>
    <w:rsid w:val="007E3814"/>
    <w:rsid w:val="007E4A90"/>
    <w:rsid w:val="007F1AD2"/>
    <w:rsid w:val="007F3EBF"/>
    <w:rsid w:val="007F3FD2"/>
    <w:rsid w:val="007F5670"/>
    <w:rsid w:val="007F7502"/>
    <w:rsid w:val="00807908"/>
    <w:rsid w:val="008178D5"/>
    <w:rsid w:val="00823D93"/>
    <w:rsid w:val="00834E1E"/>
    <w:rsid w:val="008420C3"/>
    <w:rsid w:val="00847445"/>
    <w:rsid w:val="00851C29"/>
    <w:rsid w:val="00864F05"/>
    <w:rsid w:val="008655BD"/>
    <w:rsid w:val="00866BCD"/>
    <w:rsid w:val="00871E8C"/>
    <w:rsid w:val="00875521"/>
    <w:rsid w:val="00875B4B"/>
    <w:rsid w:val="00884103"/>
    <w:rsid w:val="00886BBF"/>
    <w:rsid w:val="008A52AD"/>
    <w:rsid w:val="008A6D32"/>
    <w:rsid w:val="008A7C1F"/>
    <w:rsid w:val="008B0A41"/>
    <w:rsid w:val="008B271F"/>
    <w:rsid w:val="008B426A"/>
    <w:rsid w:val="008B5065"/>
    <w:rsid w:val="008B65DF"/>
    <w:rsid w:val="008B6965"/>
    <w:rsid w:val="008C0FE6"/>
    <w:rsid w:val="008C37FB"/>
    <w:rsid w:val="008C7369"/>
    <w:rsid w:val="008C7EA6"/>
    <w:rsid w:val="008D0919"/>
    <w:rsid w:val="008D0A07"/>
    <w:rsid w:val="008E5193"/>
    <w:rsid w:val="008E7EA6"/>
    <w:rsid w:val="008F0FD3"/>
    <w:rsid w:val="008F1571"/>
    <w:rsid w:val="008F5B57"/>
    <w:rsid w:val="0091031B"/>
    <w:rsid w:val="009120E7"/>
    <w:rsid w:val="0091336F"/>
    <w:rsid w:val="00914455"/>
    <w:rsid w:val="009154CB"/>
    <w:rsid w:val="00925FAA"/>
    <w:rsid w:val="00933868"/>
    <w:rsid w:val="00936467"/>
    <w:rsid w:val="00937D1B"/>
    <w:rsid w:val="00947DF1"/>
    <w:rsid w:val="00951E70"/>
    <w:rsid w:val="00953E70"/>
    <w:rsid w:val="00957CE6"/>
    <w:rsid w:val="00960D00"/>
    <w:rsid w:val="00962CFC"/>
    <w:rsid w:val="009639DC"/>
    <w:rsid w:val="00966BC5"/>
    <w:rsid w:val="00967DC9"/>
    <w:rsid w:val="00976172"/>
    <w:rsid w:val="0097746A"/>
    <w:rsid w:val="00982F43"/>
    <w:rsid w:val="00985AD7"/>
    <w:rsid w:val="00987BD9"/>
    <w:rsid w:val="009950EE"/>
    <w:rsid w:val="009A281F"/>
    <w:rsid w:val="009A5D2F"/>
    <w:rsid w:val="009C15BD"/>
    <w:rsid w:val="009C6804"/>
    <w:rsid w:val="009D28FF"/>
    <w:rsid w:val="009E0AEA"/>
    <w:rsid w:val="009E1F01"/>
    <w:rsid w:val="009F2E91"/>
    <w:rsid w:val="009F69A6"/>
    <w:rsid w:val="009F761C"/>
    <w:rsid w:val="00A00D81"/>
    <w:rsid w:val="00A02542"/>
    <w:rsid w:val="00A1138E"/>
    <w:rsid w:val="00A11BA5"/>
    <w:rsid w:val="00A11F85"/>
    <w:rsid w:val="00A32C8D"/>
    <w:rsid w:val="00A32CC1"/>
    <w:rsid w:val="00A3462C"/>
    <w:rsid w:val="00A47056"/>
    <w:rsid w:val="00A572DE"/>
    <w:rsid w:val="00A5769B"/>
    <w:rsid w:val="00A616C1"/>
    <w:rsid w:val="00A65F31"/>
    <w:rsid w:val="00A716B1"/>
    <w:rsid w:val="00A83E70"/>
    <w:rsid w:val="00A90F4C"/>
    <w:rsid w:val="00A940D6"/>
    <w:rsid w:val="00AA00AC"/>
    <w:rsid w:val="00AC2CDB"/>
    <w:rsid w:val="00AC2E5D"/>
    <w:rsid w:val="00AC2F5F"/>
    <w:rsid w:val="00AC61FC"/>
    <w:rsid w:val="00AD43CF"/>
    <w:rsid w:val="00AF346A"/>
    <w:rsid w:val="00AF6065"/>
    <w:rsid w:val="00B027BE"/>
    <w:rsid w:val="00B2341C"/>
    <w:rsid w:val="00B2471C"/>
    <w:rsid w:val="00B456EE"/>
    <w:rsid w:val="00B711BE"/>
    <w:rsid w:val="00B7698B"/>
    <w:rsid w:val="00B8006A"/>
    <w:rsid w:val="00B80364"/>
    <w:rsid w:val="00B90C27"/>
    <w:rsid w:val="00B97A38"/>
    <w:rsid w:val="00BA680E"/>
    <w:rsid w:val="00BB325F"/>
    <w:rsid w:val="00BB657F"/>
    <w:rsid w:val="00BD4005"/>
    <w:rsid w:val="00BD6DD6"/>
    <w:rsid w:val="00BE6423"/>
    <w:rsid w:val="00BF5981"/>
    <w:rsid w:val="00BF6B84"/>
    <w:rsid w:val="00BF6F2E"/>
    <w:rsid w:val="00C01728"/>
    <w:rsid w:val="00C0413D"/>
    <w:rsid w:val="00C05BAD"/>
    <w:rsid w:val="00C07660"/>
    <w:rsid w:val="00C07901"/>
    <w:rsid w:val="00C125A2"/>
    <w:rsid w:val="00C13EE5"/>
    <w:rsid w:val="00C20D58"/>
    <w:rsid w:val="00C33EA0"/>
    <w:rsid w:val="00C37832"/>
    <w:rsid w:val="00C4220C"/>
    <w:rsid w:val="00C42F29"/>
    <w:rsid w:val="00C55BF1"/>
    <w:rsid w:val="00C56EF6"/>
    <w:rsid w:val="00C638EB"/>
    <w:rsid w:val="00C66503"/>
    <w:rsid w:val="00C701F1"/>
    <w:rsid w:val="00C72311"/>
    <w:rsid w:val="00C73AA2"/>
    <w:rsid w:val="00C81F27"/>
    <w:rsid w:val="00C85AB5"/>
    <w:rsid w:val="00C86223"/>
    <w:rsid w:val="00C95869"/>
    <w:rsid w:val="00C961BF"/>
    <w:rsid w:val="00CA3368"/>
    <w:rsid w:val="00CA5605"/>
    <w:rsid w:val="00CA6499"/>
    <w:rsid w:val="00CB268F"/>
    <w:rsid w:val="00CB5ACE"/>
    <w:rsid w:val="00CC212A"/>
    <w:rsid w:val="00CC6E5D"/>
    <w:rsid w:val="00CD1DFB"/>
    <w:rsid w:val="00CD4943"/>
    <w:rsid w:val="00CE05D2"/>
    <w:rsid w:val="00CE3208"/>
    <w:rsid w:val="00CE7A19"/>
    <w:rsid w:val="00CF3D72"/>
    <w:rsid w:val="00D01F52"/>
    <w:rsid w:val="00D123AE"/>
    <w:rsid w:val="00D41754"/>
    <w:rsid w:val="00D46344"/>
    <w:rsid w:val="00D52D8C"/>
    <w:rsid w:val="00D5557D"/>
    <w:rsid w:val="00D61CCC"/>
    <w:rsid w:val="00D6469C"/>
    <w:rsid w:val="00D66742"/>
    <w:rsid w:val="00D67561"/>
    <w:rsid w:val="00D77AD3"/>
    <w:rsid w:val="00D8199B"/>
    <w:rsid w:val="00D87B27"/>
    <w:rsid w:val="00D950A2"/>
    <w:rsid w:val="00D957B8"/>
    <w:rsid w:val="00D9660C"/>
    <w:rsid w:val="00DA4C64"/>
    <w:rsid w:val="00DB7FE4"/>
    <w:rsid w:val="00DC0001"/>
    <w:rsid w:val="00DC1557"/>
    <w:rsid w:val="00DC47F6"/>
    <w:rsid w:val="00DD4CA1"/>
    <w:rsid w:val="00DD6179"/>
    <w:rsid w:val="00DD648D"/>
    <w:rsid w:val="00DE1488"/>
    <w:rsid w:val="00DE4355"/>
    <w:rsid w:val="00DE657F"/>
    <w:rsid w:val="00DF0575"/>
    <w:rsid w:val="00E0275A"/>
    <w:rsid w:val="00E04F64"/>
    <w:rsid w:val="00E13F77"/>
    <w:rsid w:val="00E17C01"/>
    <w:rsid w:val="00E17EE8"/>
    <w:rsid w:val="00E25C14"/>
    <w:rsid w:val="00E304A9"/>
    <w:rsid w:val="00E315DA"/>
    <w:rsid w:val="00E32614"/>
    <w:rsid w:val="00E32DF7"/>
    <w:rsid w:val="00E341E8"/>
    <w:rsid w:val="00E345FE"/>
    <w:rsid w:val="00E40C30"/>
    <w:rsid w:val="00E433AE"/>
    <w:rsid w:val="00E545F1"/>
    <w:rsid w:val="00E62BD3"/>
    <w:rsid w:val="00E80FE1"/>
    <w:rsid w:val="00E8110D"/>
    <w:rsid w:val="00E83DBA"/>
    <w:rsid w:val="00E91EA7"/>
    <w:rsid w:val="00E91F6D"/>
    <w:rsid w:val="00E927A0"/>
    <w:rsid w:val="00EA5AFF"/>
    <w:rsid w:val="00EB1C2B"/>
    <w:rsid w:val="00EB2B9E"/>
    <w:rsid w:val="00EB3068"/>
    <w:rsid w:val="00EB6A86"/>
    <w:rsid w:val="00EB6EE9"/>
    <w:rsid w:val="00EC08CF"/>
    <w:rsid w:val="00EC1F17"/>
    <w:rsid w:val="00EC29AF"/>
    <w:rsid w:val="00EE1DC8"/>
    <w:rsid w:val="00EF1A0C"/>
    <w:rsid w:val="00EF365E"/>
    <w:rsid w:val="00F026C5"/>
    <w:rsid w:val="00F07276"/>
    <w:rsid w:val="00F14C56"/>
    <w:rsid w:val="00F16FF0"/>
    <w:rsid w:val="00F2317B"/>
    <w:rsid w:val="00F25D28"/>
    <w:rsid w:val="00F33F15"/>
    <w:rsid w:val="00F36684"/>
    <w:rsid w:val="00F40765"/>
    <w:rsid w:val="00F5099F"/>
    <w:rsid w:val="00F51B98"/>
    <w:rsid w:val="00F62C72"/>
    <w:rsid w:val="00F80115"/>
    <w:rsid w:val="00F87E06"/>
    <w:rsid w:val="00F96A17"/>
    <w:rsid w:val="00FB1FB3"/>
    <w:rsid w:val="00FB251A"/>
    <w:rsid w:val="00FB26B5"/>
    <w:rsid w:val="00FC05E9"/>
    <w:rsid w:val="00FE2546"/>
    <w:rsid w:val="00FE5181"/>
    <w:rsid w:val="00FE6633"/>
    <w:rsid w:val="00FE7C12"/>
    <w:rsid w:val="00FF2BF5"/>
    <w:rsid w:val="00FF4E78"/>
    <w:rsid w:val="00FF68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D348D"/>
  <w15:docId w15:val="{1B48E1BC-A9E9-40DF-8CB6-BEC086E7C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0FE1"/>
    <w:rPr>
      <w:color w:val="0000FF"/>
      <w:u w:val="single"/>
    </w:rPr>
  </w:style>
  <w:style w:type="character" w:styleId="FollowedHyperlink">
    <w:name w:val="FollowedHyperlink"/>
    <w:basedOn w:val="DefaultParagraphFont"/>
    <w:uiPriority w:val="99"/>
    <w:semiHidden/>
    <w:unhideWhenUsed/>
    <w:rsid w:val="00E80FE1"/>
    <w:rPr>
      <w:color w:val="800080" w:themeColor="followedHyperlink"/>
      <w:u w:val="single"/>
    </w:rPr>
  </w:style>
  <w:style w:type="character" w:customStyle="1" w:styleId="style11">
    <w:name w:val="style11"/>
    <w:basedOn w:val="DefaultParagraphFont"/>
    <w:rsid w:val="00035D1F"/>
    <w:rPr>
      <w:rFonts w:ascii="Tahoma" w:hAnsi="Tahoma" w:cs="Tahoma" w:hint="default"/>
      <w:b w:val="0"/>
      <w:bCs w:val="0"/>
      <w:color w:val="000000"/>
      <w:sz w:val="44"/>
      <w:szCs w:val="44"/>
    </w:rPr>
  </w:style>
  <w:style w:type="paragraph" w:styleId="Header">
    <w:name w:val="header"/>
    <w:basedOn w:val="Normal"/>
    <w:link w:val="HeaderChar"/>
    <w:uiPriority w:val="99"/>
    <w:unhideWhenUsed/>
    <w:rsid w:val="001F0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08EF"/>
  </w:style>
  <w:style w:type="paragraph" w:styleId="Footer">
    <w:name w:val="footer"/>
    <w:basedOn w:val="Normal"/>
    <w:link w:val="FooterChar"/>
    <w:uiPriority w:val="99"/>
    <w:unhideWhenUsed/>
    <w:rsid w:val="001F0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08EF"/>
  </w:style>
  <w:style w:type="paragraph" w:styleId="FootnoteText">
    <w:name w:val="footnote text"/>
    <w:basedOn w:val="Normal"/>
    <w:link w:val="FootnoteTextChar"/>
    <w:uiPriority w:val="99"/>
    <w:semiHidden/>
    <w:unhideWhenUsed/>
    <w:rsid w:val="003C38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80C"/>
    <w:rPr>
      <w:sz w:val="20"/>
      <w:szCs w:val="20"/>
    </w:rPr>
  </w:style>
  <w:style w:type="character" w:styleId="FootnoteReference">
    <w:name w:val="footnote reference"/>
    <w:basedOn w:val="DefaultParagraphFont"/>
    <w:uiPriority w:val="99"/>
    <w:unhideWhenUsed/>
    <w:rsid w:val="003C380C"/>
    <w:rPr>
      <w:vertAlign w:val="superscript"/>
    </w:rPr>
  </w:style>
  <w:style w:type="character" w:customStyle="1" w:styleId="more">
    <w:name w:val="more"/>
    <w:basedOn w:val="DefaultParagraphFont"/>
    <w:rsid w:val="0035422F"/>
  </w:style>
  <w:style w:type="paragraph" w:styleId="ListParagraph">
    <w:name w:val="List Paragraph"/>
    <w:basedOn w:val="Normal"/>
    <w:uiPriority w:val="34"/>
    <w:qFormat/>
    <w:rsid w:val="00BD4005"/>
    <w:pPr>
      <w:ind w:left="720"/>
      <w:contextualSpacing/>
    </w:pPr>
  </w:style>
  <w:style w:type="character" w:customStyle="1" w:styleId="info-desc">
    <w:name w:val="info-desc"/>
    <w:basedOn w:val="DefaultParagraphFont"/>
    <w:rsid w:val="006545A8"/>
  </w:style>
  <w:style w:type="paragraph" w:styleId="NormalWeb">
    <w:name w:val="Normal (Web)"/>
    <w:basedOn w:val="Normal"/>
    <w:uiPriority w:val="99"/>
    <w:unhideWhenUsed/>
    <w:rsid w:val="001467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basedOn w:val="DefaultParagraphFont"/>
    <w:rsid w:val="00695B5C"/>
  </w:style>
  <w:style w:type="paragraph" w:customStyle="1" w:styleId="Style1">
    <w:name w:val="Style1"/>
    <w:basedOn w:val="FootnoteText"/>
    <w:qFormat/>
    <w:rsid w:val="00695B5C"/>
    <w:pPr>
      <w:numPr>
        <w:numId w:val="8"/>
      </w:numPr>
      <w:bidi/>
      <w:jc w:val="both"/>
    </w:pPr>
    <w:rPr>
      <w:rFonts w:ascii="Traditional Arabic" w:hAnsi="Traditional Arabic" w:cs="Traditional Arabic"/>
      <w:sz w:val="28"/>
      <w:szCs w:val="28"/>
    </w:rPr>
  </w:style>
  <w:style w:type="character" w:customStyle="1" w:styleId="auto-style1">
    <w:name w:val="auto-style1"/>
    <w:basedOn w:val="DefaultParagraphFont"/>
    <w:rsid w:val="00413B73"/>
  </w:style>
  <w:style w:type="character" w:styleId="UnresolvedMention">
    <w:name w:val="Unresolved Mention"/>
    <w:basedOn w:val="DefaultParagraphFont"/>
    <w:uiPriority w:val="99"/>
    <w:semiHidden/>
    <w:unhideWhenUsed/>
    <w:rsid w:val="004217B2"/>
    <w:rPr>
      <w:color w:val="605E5C"/>
      <w:shd w:val="clear" w:color="auto" w:fill="E1DFDD"/>
    </w:rPr>
  </w:style>
  <w:style w:type="paragraph" w:styleId="HTMLPreformatted">
    <w:name w:val="HTML Preformatted"/>
    <w:basedOn w:val="Normal"/>
    <w:link w:val="HTMLPreformattedChar"/>
    <w:uiPriority w:val="99"/>
    <w:unhideWhenUsed/>
    <w:rsid w:val="00715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en-ID"/>
    </w:rPr>
  </w:style>
  <w:style w:type="character" w:customStyle="1" w:styleId="HTMLPreformattedChar">
    <w:name w:val="HTML Preformatted Char"/>
    <w:basedOn w:val="DefaultParagraphFont"/>
    <w:link w:val="HTMLPreformatted"/>
    <w:uiPriority w:val="99"/>
    <w:rsid w:val="00715D24"/>
    <w:rPr>
      <w:rFonts w:ascii="Courier New" w:eastAsia="Times New Roman" w:hAnsi="Courier New" w:cs="Courier New"/>
      <w:sz w:val="20"/>
      <w:szCs w:val="20"/>
      <w:lang w:val="en-ID" w:eastAsia="en-ID"/>
    </w:rPr>
  </w:style>
  <w:style w:type="character" w:customStyle="1" w:styleId="y2iqfc">
    <w:name w:val="y2iqfc"/>
    <w:basedOn w:val="DefaultParagraphFont"/>
    <w:rsid w:val="00715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7898">
      <w:bodyDiv w:val="1"/>
      <w:marLeft w:val="0"/>
      <w:marRight w:val="0"/>
      <w:marTop w:val="0"/>
      <w:marBottom w:val="0"/>
      <w:divBdr>
        <w:top w:val="none" w:sz="0" w:space="0" w:color="auto"/>
        <w:left w:val="none" w:sz="0" w:space="0" w:color="auto"/>
        <w:bottom w:val="none" w:sz="0" w:space="0" w:color="auto"/>
        <w:right w:val="none" w:sz="0" w:space="0" w:color="auto"/>
      </w:divBdr>
      <w:divsChild>
        <w:div w:id="822233253">
          <w:marLeft w:val="0"/>
          <w:marRight w:val="0"/>
          <w:marTop w:val="0"/>
          <w:marBottom w:val="0"/>
          <w:divBdr>
            <w:top w:val="none" w:sz="0" w:space="0" w:color="auto"/>
            <w:left w:val="none" w:sz="0" w:space="0" w:color="auto"/>
            <w:bottom w:val="none" w:sz="0" w:space="0" w:color="auto"/>
            <w:right w:val="none" w:sz="0" w:space="0" w:color="auto"/>
          </w:divBdr>
        </w:div>
      </w:divsChild>
    </w:div>
    <w:div w:id="433284887">
      <w:bodyDiv w:val="1"/>
      <w:marLeft w:val="0"/>
      <w:marRight w:val="0"/>
      <w:marTop w:val="0"/>
      <w:marBottom w:val="0"/>
      <w:divBdr>
        <w:top w:val="none" w:sz="0" w:space="0" w:color="auto"/>
        <w:left w:val="none" w:sz="0" w:space="0" w:color="auto"/>
        <w:bottom w:val="none" w:sz="0" w:space="0" w:color="auto"/>
        <w:right w:val="none" w:sz="0" w:space="0" w:color="auto"/>
      </w:divBdr>
    </w:div>
    <w:div w:id="611130690">
      <w:bodyDiv w:val="1"/>
      <w:marLeft w:val="0"/>
      <w:marRight w:val="0"/>
      <w:marTop w:val="0"/>
      <w:marBottom w:val="0"/>
      <w:divBdr>
        <w:top w:val="none" w:sz="0" w:space="0" w:color="auto"/>
        <w:left w:val="none" w:sz="0" w:space="0" w:color="auto"/>
        <w:bottom w:val="none" w:sz="0" w:space="0" w:color="auto"/>
        <w:right w:val="none" w:sz="0" w:space="0" w:color="auto"/>
      </w:divBdr>
      <w:divsChild>
        <w:div w:id="1130444217">
          <w:marLeft w:val="0"/>
          <w:marRight w:val="0"/>
          <w:marTop w:val="0"/>
          <w:marBottom w:val="0"/>
          <w:divBdr>
            <w:top w:val="none" w:sz="0" w:space="0" w:color="auto"/>
            <w:left w:val="none" w:sz="0" w:space="0" w:color="auto"/>
            <w:bottom w:val="none" w:sz="0" w:space="0" w:color="auto"/>
            <w:right w:val="none" w:sz="0" w:space="0" w:color="auto"/>
          </w:divBdr>
        </w:div>
      </w:divsChild>
    </w:div>
    <w:div w:id="636448394">
      <w:bodyDiv w:val="1"/>
      <w:marLeft w:val="0"/>
      <w:marRight w:val="0"/>
      <w:marTop w:val="0"/>
      <w:marBottom w:val="0"/>
      <w:divBdr>
        <w:top w:val="none" w:sz="0" w:space="0" w:color="auto"/>
        <w:left w:val="none" w:sz="0" w:space="0" w:color="auto"/>
        <w:bottom w:val="none" w:sz="0" w:space="0" w:color="auto"/>
        <w:right w:val="none" w:sz="0" w:space="0" w:color="auto"/>
      </w:divBdr>
    </w:div>
    <w:div w:id="771634676">
      <w:bodyDiv w:val="1"/>
      <w:marLeft w:val="0"/>
      <w:marRight w:val="0"/>
      <w:marTop w:val="0"/>
      <w:marBottom w:val="0"/>
      <w:divBdr>
        <w:top w:val="none" w:sz="0" w:space="0" w:color="auto"/>
        <w:left w:val="none" w:sz="0" w:space="0" w:color="auto"/>
        <w:bottom w:val="none" w:sz="0" w:space="0" w:color="auto"/>
        <w:right w:val="none" w:sz="0" w:space="0" w:color="auto"/>
      </w:divBdr>
    </w:div>
    <w:div w:id="883711430">
      <w:bodyDiv w:val="1"/>
      <w:marLeft w:val="0"/>
      <w:marRight w:val="0"/>
      <w:marTop w:val="0"/>
      <w:marBottom w:val="0"/>
      <w:divBdr>
        <w:top w:val="none" w:sz="0" w:space="0" w:color="auto"/>
        <w:left w:val="none" w:sz="0" w:space="0" w:color="auto"/>
        <w:bottom w:val="none" w:sz="0" w:space="0" w:color="auto"/>
        <w:right w:val="none" w:sz="0" w:space="0" w:color="auto"/>
      </w:divBdr>
    </w:div>
    <w:div w:id="1192105763">
      <w:bodyDiv w:val="1"/>
      <w:marLeft w:val="0"/>
      <w:marRight w:val="0"/>
      <w:marTop w:val="0"/>
      <w:marBottom w:val="0"/>
      <w:divBdr>
        <w:top w:val="none" w:sz="0" w:space="0" w:color="auto"/>
        <w:left w:val="none" w:sz="0" w:space="0" w:color="auto"/>
        <w:bottom w:val="none" w:sz="0" w:space="0" w:color="auto"/>
        <w:right w:val="none" w:sz="0" w:space="0" w:color="auto"/>
      </w:divBdr>
    </w:div>
    <w:div w:id="1321883438">
      <w:bodyDiv w:val="1"/>
      <w:marLeft w:val="0"/>
      <w:marRight w:val="0"/>
      <w:marTop w:val="0"/>
      <w:marBottom w:val="0"/>
      <w:divBdr>
        <w:top w:val="none" w:sz="0" w:space="0" w:color="auto"/>
        <w:left w:val="none" w:sz="0" w:space="0" w:color="auto"/>
        <w:bottom w:val="none" w:sz="0" w:space="0" w:color="auto"/>
        <w:right w:val="none" w:sz="0" w:space="0" w:color="auto"/>
      </w:divBdr>
    </w:div>
    <w:div w:id="1354917888">
      <w:bodyDiv w:val="1"/>
      <w:marLeft w:val="0"/>
      <w:marRight w:val="0"/>
      <w:marTop w:val="0"/>
      <w:marBottom w:val="0"/>
      <w:divBdr>
        <w:top w:val="none" w:sz="0" w:space="0" w:color="auto"/>
        <w:left w:val="none" w:sz="0" w:space="0" w:color="auto"/>
        <w:bottom w:val="none" w:sz="0" w:space="0" w:color="auto"/>
        <w:right w:val="none" w:sz="0" w:space="0" w:color="auto"/>
      </w:divBdr>
      <w:divsChild>
        <w:div w:id="623735471">
          <w:marLeft w:val="0"/>
          <w:marRight w:val="0"/>
          <w:marTop w:val="0"/>
          <w:marBottom w:val="0"/>
          <w:divBdr>
            <w:top w:val="none" w:sz="0" w:space="0" w:color="auto"/>
            <w:left w:val="none" w:sz="0" w:space="0" w:color="auto"/>
            <w:bottom w:val="none" w:sz="0" w:space="0" w:color="auto"/>
            <w:right w:val="none" w:sz="0" w:space="0" w:color="auto"/>
          </w:divBdr>
        </w:div>
      </w:divsChild>
    </w:div>
    <w:div w:id="1362633920">
      <w:bodyDiv w:val="1"/>
      <w:marLeft w:val="0"/>
      <w:marRight w:val="0"/>
      <w:marTop w:val="0"/>
      <w:marBottom w:val="0"/>
      <w:divBdr>
        <w:top w:val="none" w:sz="0" w:space="0" w:color="auto"/>
        <w:left w:val="none" w:sz="0" w:space="0" w:color="auto"/>
        <w:bottom w:val="none" w:sz="0" w:space="0" w:color="auto"/>
        <w:right w:val="none" w:sz="0" w:space="0" w:color="auto"/>
      </w:divBdr>
    </w:div>
    <w:div w:id="1455978556">
      <w:bodyDiv w:val="1"/>
      <w:marLeft w:val="0"/>
      <w:marRight w:val="0"/>
      <w:marTop w:val="0"/>
      <w:marBottom w:val="0"/>
      <w:divBdr>
        <w:top w:val="none" w:sz="0" w:space="0" w:color="auto"/>
        <w:left w:val="none" w:sz="0" w:space="0" w:color="auto"/>
        <w:bottom w:val="none" w:sz="0" w:space="0" w:color="auto"/>
        <w:right w:val="none" w:sz="0" w:space="0" w:color="auto"/>
      </w:divBdr>
    </w:div>
    <w:div w:id="1504541527">
      <w:bodyDiv w:val="1"/>
      <w:marLeft w:val="0"/>
      <w:marRight w:val="0"/>
      <w:marTop w:val="0"/>
      <w:marBottom w:val="0"/>
      <w:divBdr>
        <w:top w:val="none" w:sz="0" w:space="0" w:color="auto"/>
        <w:left w:val="none" w:sz="0" w:space="0" w:color="auto"/>
        <w:bottom w:val="none" w:sz="0" w:space="0" w:color="auto"/>
        <w:right w:val="none" w:sz="0" w:space="0" w:color="auto"/>
      </w:divBdr>
    </w:div>
    <w:div w:id="1527908372">
      <w:bodyDiv w:val="1"/>
      <w:marLeft w:val="0"/>
      <w:marRight w:val="0"/>
      <w:marTop w:val="0"/>
      <w:marBottom w:val="0"/>
      <w:divBdr>
        <w:top w:val="none" w:sz="0" w:space="0" w:color="auto"/>
        <w:left w:val="none" w:sz="0" w:space="0" w:color="auto"/>
        <w:bottom w:val="none" w:sz="0" w:space="0" w:color="auto"/>
        <w:right w:val="none" w:sz="0" w:space="0" w:color="auto"/>
      </w:divBdr>
      <w:divsChild>
        <w:div w:id="969555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firdaus@uinjkt.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itriana@uinjkt.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80C80-453E-467D-9510-0702A453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10112</TotalTime>
  <Pages>18</Pages>
  <Words>4784</Words>
  <Characters>27274</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Muhammad Firdaus</cp:lastModifiedBy>
  <cp:revision>140</cp:revision>
  <dcterms:created xsi:type="dcterms:W3CDTF">2023-06-06T14:53:00Z</dcterms:created>
  <dcterms:modified xsi:type="dcterms:W3CDTF">2023-08-23T13:24:00Z</dcterms:modified>
</cp:coreProperties>
</file>