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A55" w:rsidRPr="00606914" w:rsidRDefault="001259D7" w:rsidP="00D43A55">
      <w:pPr>
        <w:spacing w:before="45" w:line="235" w:lineRule="auto"/>
        <w:ind w:left="1560" w:right="96"/>
        <w:rPr>
          <w:rFonts w:ascii="Book Antiqua" w:hAnsi="Book Antiqua"/>
          <w:sz w:val="20"/>
          <w:lang w:val="en-US"/>
        </w:rPr>
      </w:pPr>
      <w:r w:rsidRPr="00606914">
        <w:rPr>
          <w:rFonts w:ascii="Book Antiqua" w:hAnsi="Book Antiqua"/>
          <w:noProof/>
          <w:lang w:val="en-US" w:eastAsia="en-US"/>
        </w:rPr>
        <w:drawing>
          <wp:anchor distT="0" distB="0" distL="114300" distR="114300" simplePos="0" relativeHeight="251658752" behindDoc="0" locked="0" layoutInCell="1" allowOverlap="1">
            <wp:simplePos x="0" y="0"/>
            <wp:positionH relativeFrom="column">
              <wp:posOffset>255270</wp:posOffset>
            </wp:positionH>
            <wp:positionV relativeFrom="paragraph">
              <wp:posOffset>46990</wp:posOffset>
            </wp:positionV>
            <wp:extent cx="612775" cy="609600"/>
            <wp:effectExtent l="0" t="0" r="0" b="0"/>
            <wp:wrapNone/>
            <wp:docPr id="140"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7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A55" w:rsidRPr="00606914">
        <w:rPr>
          <w:rFonts w:ascii="Book Antiqua" w:hAnsi="Book Antiqua"/>
          <w:sz w:val="20"/>
          <w:lang w:val="en-US"/>
        </w:rPr>
        <w:t>Al-</w:t>
      </w:r>
      <w:proofErr w:type="spellStart"/>
      <w:r w:rsidR="00D43A55" w:rsidRPr="00606914">
        <w:rPr>
          <w:rFonts w:ascii="Book Antiqua" w:hAnsi="Book Antiqua"/>
          <w:sz w:val="20"/>
          <w:lang w:val="en-US"/>
        </w:rPr>
        <w:t>Muyassar</w:t>
      </w:r>
      <w:proofErr w:type="spellEnd"/>
      <w:r w:rsidR="00991772" w:rsidRPr="00606914">
        <w:rPr>
          <w:rFonts w:ascii="Book Antiqua" w:hAnsi="Book Antiqua"/>
          <w:sz w:val="20"/>
        </w:rPr>
        <w:t xml:space="preserve">: </w:t>
      </w:r>
      <w:r w:rsidR="00D43A55" w:rsidRPr="00606914">
        <w:rPr>
          <w:rFonts w:ascii="Book Antiqua" w:hAnsi="Book Antiqua"/>
          <w:sz w:val="20"/>
          <w:lang w:val="en-US"/>
        </w:rPr>
        <w:t>Journal of Arabic Education</w:t>
      </w:r>
    </w:p>
    <w:p w:rsidR="009D5A53" w:rsidRPr="00606914" w:rsidRDefault="00991772" w:rsidP="00D43A55">
      <w:pPr>
        <w:spacing w:before="45" w:line="235" w:lineRule="auto"/>
        <w:ind w:left="1560" w:right="96"/>
        <w:rPr>
          <w:rFonts w:ascii="Book Antiqua" w:hAnsi="Book Antiqua"/>
          <w:sz w:val="20"/>
          <w:lang w:val="id-ID"/>
        </w:rPr>
      </w:pPr>
      <w:r w:rsidRPr="00606914">
        <w:rPr>
          <w:rFonts w:ascii="Book Antiqua" w:hAnsi="Book Antiqua"/>
          <w:sz w:val="20"/>
        </w:rPr>
        <w:t>Vol</w:t>
      </w:r>
      <w:r w:rsidR="0011630A" w:rsidRPr="00606914">
        <w:rPr>
          <w:rFonts w:ascii="Book Antiqua" w:hAnsi="Book Antiqua"/>
          <w:sz w:val="20"/>
        </w:rPr>
        <w:t>.</w:t>
      </w:r>
      <w:r w:rsidRPr="00606914">
        <w:rPr>
          <w:rFonts w:ascii="Book Antiqua" w:hAnsi="Book Antiqua"/>
          <w:sz w:val="20"/>
        </w:rPr>
        <w:t xml:space="preserve"> </w:t>
      </w:r>
      <w:r w:rsidR="0011630A" w:rsidRPr="00606914">
        <w:rPr>
          <w:rFonts w:ascii="Book Antiqua" w:hAnsi="Book Antiqua"/>
          <w:sz w:val="20"/>
          <w:lang w:val="en-US"/>
        </w:rPr>
        <w:t>3</w:t>
      </w:r>
      <w:r w:rsidRPr="00606914">
        <w:rPr>
          <w:rFonts w:ascii="Book Antiqua" w:hAnsi="Book Antiqua"/>
          <w:sz w:val="20"/>
        </w:rPr>
        <w:t xml:space="preserve">, No. </w:t>
      </w:r>
      <w:r w:rsidR="0011630A" w:rsidRPr="00606914">
        <w:rPr>
          <w:rFonts w:ascii="Book Antiqua" w:hAnsi="Book Antiqua"/>
          <w:sz w:val="20"/>
          <w:lang w:val="en-US"/>
        </w:rPr>
        <w:t>1</w:t>
      </w:r>
      <w:r w:rsidRPr="00606914">
        <w:rPr>
          <w:rFonts w:ascii="Book Antiqua" w:hAnsi="Book Antiqua"/>
          <w:sz w:val="20"/>
        </w:rPr>
        <w:t xml:space="preserve">, </w:t>
      </w:r>
      <w:proofErr w:type="spellStart"/>
      <w:r w:rsidR="00DC1477" w:rsidRPr="00606914">
        <w:rPr>
          <w:rFonts w:ascii="Book Antiqua" w:hAnsi="Book Antiqua"/>
          <w:sz w:val="20"/>
          <w:lang w:val="en-US"/>
        </w:rPr>
        <w:t>Juli</w:t>
      </w:r>
      <w:proofErr w:type="spellEnd"/>
      <w:r w:rsidRPr="00606914">
        <w:rPr>
          <w:rFonts w:ascii="Book Antiqua" w:hAnsi="Book Antiqua"/>
          <w:sz w:val="20"/>
        </w:rPr>
        <w:t xml:space="preserve"> 20</w:t>
      </w:r>
      <w:r w:rsidR="00DC1477" w:rsidRPr="00606914">
        <w:rPr>
          <w:rFonts w:ascii="Book Antiqua" w:hAnsi="Book Antiqua"/>
          <w:sz w:val="20"/>
          <w:lang w:val="en-US"/>
        </w:rPr>
        <w:t>2</w:t>
      </w:r>
      <w:r w:rsidR="0011630A" w:rsidRPr="00606914">
        <w:rPr>
          <w:rFonts w:ascii="Book Antiqua" w:hAnsi="Book Antiqua"/>
          <w:sz w:val="20"/>
          <w:lang w:val="en-US"/>
        </w:rPr>
        <w:t>4</w:t>
      </w:r>
      <w:r w:rsidRPr="00606914">
        <w:rPr>
          <w:rFonts w:ascii="Book Antiqua" w:hAnsi="Book Antiqua"/>
          <w:sz w:val="20"/>
        </w:rPr>
        <w:t xml:space="preserve">, pp. </w:t>
      </w:r>
      <w:r w:rsidR="00726046" w:rsidRPr="00606914">
        <w:rPr>
          <w:rFonts w:ascii="Book Antiqua" w:hAnsi="Book Antiqua"/>
          <w:sz w:val="20"/>
          <w:lang w:val="id-ID"/>
        </w:rPr>
        <w:t>XX</w:t>
      </w:r>
      <w:r w:rsidRPr="00606914">
        <w:rPr>
          <w:rFonts w:ascii="Book Antiqua" w:hAnsi="Book Antiqua"/>
          <w:sz w:val="20"/>
        </w:rPr>
        <w:t>–</w:t>
      </w:r>
      <w:r w:rsidR="00726046" w:rsidRPr="00606914">
        <w:rPr>
          <w:rFonts w:ascii="Book Antiqua" w:hAnsi="Book Antiqua"/>
          <w:sz w:val="20"/>
          <w:lang w:val="id-ID"/>
        </w:rPr>
        <w:t>XX</w:t>
      </w:r>
    </w:p>
    <w:p w:rsidR="009D5A53" w:rsidRPr="00606914" w:rsidRDefault="00991772" w:rsidP="00D43A55">
      <w:pPr>
        <w:spacing w:line="240" w:lineRule="exact"/>
        <w:ind w:left="1560" w:right="96"/>
        <w:rPr>
          <w:rFonts w:ascii="Book Antiqua" w:hAnsi="Book Antiqua"/>
          <w:sz w:val="20"/>
          <w:lang w:val="en-US"/>
        </w:rPr>
      </w:pPr>
      <w:r w:rsidRPr="00606914">
        <w:rPr>
          <w:rFonts w:ascii="Book Antiqua" w:hAnsi="Book Antiqua"/>
          <w:sz w:val="20"/>
        </w:rPr>
        <w:t xml:space="preserve">E-ISSN </w:t>
      </w:r>
      <w:r w:rsidR="00D43A55" w:rsidRPr="00606914">
        <w:rPr>
          <w:rFonts w:ascii="Book Antiqua" w:hAnsi="Book Antiqua"/>
          <w:sz w:val="20"/>
          <w:lang w:val="en-US"/>
        </w:rPr>
        <w:t>2829</w:t>
      </w:r>
      <w:r w:rsidRPr="00606914">
        <w:rPr>
          <w:rFonts w:ascii="Book Antiqua" w:hAnsi="Book Antiqua"/>
          <w:sz w:val="20"/>
        </w:rPr>
        <w:t>-</w:t>
      </w:r>
      <w:r w:rsidR="00D43A55" w:rsidRPr="00606914">
        <w:rPr>
          <w:rFonts w:ascii="Book Antiqua" w:hAnsi="Book Antiqua"/>
          <w:sz w:val="20"/>
          <w:lang w:val="en-US"/>
        </w:rPr>
        <w:t>095X</w:t>
      </w:r>
    </w:p>
    <w:p w:rsidR="009D5A53" w:rsidRPr="00606914" w:rsidRDefault="001259D7" w:rsidP="00D43A55">
      <w:pPr>
        <w:spacing w:line="242" w:lineRule="exact"/>
        <w:ind w:left="1560" w:right="96"/>
        <w:rPr>
          <w:rFonts w:ascii="Book Antiqua" w:hAnsi="Book Antiqua"/>
          <w:sz w:val="20"/>
          <w:lang w:val="id-ID"/>
        </w:rPr>
      </w:pPr>
      <w:r w:rsidRPr="00606914">
        <w:rPr>
          <w:rFonts w:ascii="Book Antiqua" w:hAnsi="Book Antiqua"/>
          <w:noProof/>
          <w:lang w:val="en-US" w:eastAsia="en-US"/>
        </w:rPr>
        <mc:AlternateContent>
          <mc:Choice Requires="wps">
            <w:drawing>
              <wp:anchor distT="4294967295" distB="4294967295" distL="0" distR="0" simplePos="0" relativeHeight="251656704" behindDoc="1" locked="0" layoutInCell="1" allowOverlap="1">
                <wp:simplePos x="0" y="0"/>
                <wp:positionH relativeFrom="page">
                  <wp:posOffset>1080770</wp:posOffset>
                </wp:positionH>
                <wp:positionV relativeFrom="paragraph">
                  <wp:posOffset>229234</wp:posOffset>
                </wp:positionV>
                <wp:extent cx="5579110" cy="0"/>
                <wp:effectExtent l="0" t="0" r="0" b="0"/>
                <wp:wrapTopAndBottom/>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911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3CBE1D" id="Line 3" o:spid="_x0000_s1026" style="position:absolute;z-index:-2516597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8.05pt" to="524.4pt,18.0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" strokecolor="#231f20" strokeweight=".96pt">
                <o:lock v:ext="edit" shapetype="f"/>
                <w10:wrap type="topAndBottom" anchorx="page"/>
              </v:line>
            </w:pict>
          </mc:Fallback>
        </mc:AlternateContent>
      </w:r>
      <w:r w:rsidR="00991772" w:rsidRPr="00606914">
        <w:rPr>
          <w:rFonts w:ascii="Book Antiqua" w:hAnsi="Book Antiqua"/>
          <w:sz w:val="20"/>
        </w:rPr>
        <w:t xml:space="preserve">Article Submitted </w:t>
      </w:r>
      <w:r w:rsidR="00726046" w:rsidRPr="00606914">
        <w:rPr>
          <w:rFonts w:ascii="Book Antiqua" w:hAnsi="Book Antiqua"/>
          <w:sz w:val="20"/>
          <w:lang w:val="id-ID"/>
        </w:rPr>
        <w:t>-</w:t>
      </w:r>
      <w:r w:rsidR="00991772" w:rsidRPr="00606914">
        <w:rPr>
          <w:rFonts w:ascii="Book Antiqua" w:hAnsi="Book Antiqua"/>
          <w:sz w:val="20"/>
        </w:rPr>
        <w:t xml:space="preserve"> </w:t>
      </w:r>
      <w:r w:rsidR="006445EF" w:rsidRPr="00606914">
        <w:rPr>
          <w:rFonts w:ascii="Book Antiqua" w:hAnsi="Book Antiqua"/>
          <w:sz w:val="20"/>
        </w:rPr>
        <w:t>■</w:t>
      </w:r>
      <w:r w:rsidR="00991772" w:rsidRPr="00606914">
        <w:rPr>
          <w:rFonts w:ascii="Book Antiqua" w:hAnsi="Book Antiqua"/>
          <w:sz w:val="18"/>
        </w:rPr>
        <w:t xml:space="preserve"> </w:t>
      </w:r>
      <w:r w:rsidR="00991772" w:rsidRPr="00606914">
        <w:rPr>
          <w:rFonts w:ascii="Book Antiqua" w:hAnsi="Book Antiqua"/>
          <w:sz w:val="20"/>
        </w:rPr>
        <w:t xml:space="preserve">Revised </w:t>
      </w:r>
      <w:r w:rsidR="00726046" w:rsidRPr="00606914">
        <w:rPr>
          <w:rFonts w:ascii="Book Antiqua" w:hAnsi="Book Antiqua"/>
          <w:sz w:val="20"/>
          <w:lang w:val="id-ID"/>
        </w:rPr>
        <w:t xml:space="preserve">- </w:t>
      </w:r>
      <w:r w:rsidR="00991772" w:rsidRPr="00606914">
        <w:rPr>
          <w:rFonts w:ascii="Book Antiqua" w:hAnsi="Book Antiqua"/>
          <w:sz w:val="20"/>
        </w:rPr>
        <w:t xml:space="preserve"> </w:t>
      </w:r>
      <w:r w:rsidR="006445EF" w:rsidRPr="00606914">
        <w:rPr>
          <w:rFonts w:ascii="Book Antiqua" w:hAnsi="Book Antiqua"/>
          <w:sz w:val="20"/>
        </w:rPr>
        <w:t>■</w:t>
      </w:r>
      <w:r w:rsidR="00991772" w:rsidRPr="00606914">
        <w:rPr>
          <w:rFonts w:ascii="Book Antiqua" w:hAnsi="Book Antiqua"/>
          <w:sz w:val="18"/>
        </w:rPr>
        <w:t xml:space="preserve"> </w:t>
      </w:r>
      <w:r w:rsidR="00991772" w:rsidRPr="00606914">
        <w:rPr>
          <w:rFonts w:ascii="Book Antiqua" w:hAnsi="Book Antiqua"/>
          <w:sz w:val="20"/>
        </w:rPr>
        <w:t xml:space="preserve">Accepted </w:t>
      </w:r>
      <w:r w:rsidR="00726046" w:rsidRPr="00606914">
        <w:rPr>
          <w:rFonts w:ascii="Book Antiqua" w:hAnsi="Book Antiqua"/>
          <w:sz w:val="20"/>
          <w:lang w:val="id-ID"/>
        </w:rPr>
        <w:t xml:space="preserve">- </w:t>
      </w:r>
    </w:p>
    <w:p w:rsidR="009D5A53" w:rsidRPr="00606914" w:rsidRDefault="009D5A53">
      <w:pPr>
        <w:pStyle w:val="BodyText"/>
        <w:rPr>
          <w:rFonts w:ascii="Book Antiqua" w:hAnsi="Book Antiqua"/>
          <w:sz w:val="27"/>
        </w:rPr>
      </w:pPr>
    </w:p>
    <w:p w:rsidR="00726046" w:rsidRPr="00606914" w:rsidRDefault="004529C9" w:rsidP="004529C9">
      <w:pPr>
        <w:spacing w:before="1" w:line="223" w:lineRule="auto"/>
        <w:ind w:right="496"/>
        <w:jc w:val="center"/>
        <w:rPr>
          <w:rFonts w:ascii="Book Antiqua" w:hAnsi="Book Antiqua"/>
          <w:b/>
          <w:color w:val="231F20"/>
          <w:spacing w:val="-4"/>
          <w:sz w:val="28"/>
          <w:lang w:val="en-US"/>
        </w:rPr>
      </w:pPr>
      <w:r w:rsidRPr="00606914">
        <w:rPr>
          <w:rFonts w:ascii="Book Antiqua" w:hAnsi="Book Antiqua"/>
          <w:b/>
          <w:color w:val="231F20"/>
          <w:spacing w:val="-4"/>
          <w:sz w:val="28"/>
        </w:rPr>
        <w:t>MAKE AN ARABIC LANGUAGE QUIZ USING THE KAHOOT APPLICATION</w:t>
      </w:r>
    </w:p>
    <w:p w:rsidR="00726046" w:rsidRPr="00606914" w:rsidRDefault="004529C9" w:rsidP="004529C9">
      <w:pPr>
        <w:jc w:val="center"/>
        <w:rPr>
          <w:rFonts w:ascii="Book Antiqua" w:hAnsi="Book Antiqua" w:cs="Calibri"/>
          <w:sz w:val="20"/>
          <w:szCs w:val="20"/>
          <w:lang w:val="en-US"/>
        </w:rPr>
      </w:pPr>
      <w:proofErr w:type="spellStart"/>
      <w:r w:rsidRPr="00606914">
        <w:rPr>
          <w:rFonts w:ascii="Book Antiqua" w:hAnsi="Book Antiqua" w:cs="Calibri"/>
          <w:b/>
          <w:sz w:val="20"/>
          <w:szCs w:val="20"/>
          <w:lang w:val="en-US"/>
        </w:rPr>
        <w:t>Samsul</w:t>
      </w:r>
      <w:proofErr w:type="spellEnd"/>
      <w:r w:rsidRPr="00606914">
        <w:rPr>
          <w:rFonts w:ascii="Book Antiqua" w:hAnsi="Book Antiqua" w:cs="Calibri"/>
          <w:b/>
          <w:sz w:val="20"/>
          <w:szCs w:val="20"/>
          <w:lang w:val="en-US"/>
        </w:rPr>
        <w:t xml:space="preserve"> </w:t>
      </w:r>
      <w:proofErr w:type="spellStart"/>
      <w:r w:rsidRPr="00606914">
        <w:rPr>
          <w:rFonts w:ascii="Book Antiqua" w:hAnsi="Book Antiqua" w:cs="Calibri"/>
          <w:b/>
          <w:sz w:val="20"/>
          <w:szCs w:val="20"/>
          <w:lang w:val="en-US"/>
        </w:rPr>
        <w:t>Ma’arif</w:t>
      </w:r>
      <w:proofErr w:type="spellEnd"/>
      <w:r w:rsidR="00726046" w:rsidRPr="00606914">
        <w:rPr>
          <w:rFonts w:ascii="Book Antiqua" w:hAnsi="Book Antiqua" w:cs="Calibri"/>
          <w:b/>
          <w:sz w:val="20"/>
          <w:szCs w:val="20"/>
          <w:vertAlign w:val="superscript"/>
        </w:rPr>
        <w:t>1*</w:t>
      </w:r>
      <w:r w:rsidRPr="00606914">
        <w:rPr>
          <w:rFonts w:ascii="Book Antiqua" w:hAnsi="Book Antiqua" w:cs="Calibri"/>
          <w:b/>
          <w:sz w:val="20"/>
          <w:szCs w:val="20"/>
        </w:rPr>
        <w:t xml:space="preserve">, </w:t>
      </w:r>
      <w:r w:rsidRPr="00606914">
        <w:rPr>
          <w:rFonts w:ascii="Book Antiqua" w:hAnsi="Book Antiqua" w:cs="Calibri"/>
          <w:b/>
          <w:sz w:val="20"/>
          <w:szCs w:val="20"/>
          <w:lang w:val="en-US"/>
        </w:rPr>
        <w:t xml:space="preserve">Ahmad </w:t>
      </w:r>
      <w:proofErr w:type="spellStart"/>
      <w:r w:rsidRPr="00606914">
        <w:rPr>
          <w:rFonts w:ascii="Book Antiqua" w:hAnsi="Book Antiqua" w:cs="Calibri"/>
          <w:b/>
          <w:sz w:val="20"/>
          <w:szCs w:val="20"/>
          <w:lang w:val="en-US"/>
        </w:rPr>
        <w:t>Sirojudin</w:t>
      </w:r>
      <w:proofErr w:type="spellEnd"/>
      <w:r w:rsidR="00726046" w:rsidRPr="00606914">
        <w:rPr>
          <w:rFonts w:ascii="Book Antiqua" w:hAnsi="Book Antiqua" w:cs="Calibri"/>
          <w:b/>
          <w:sz w:val="20"/>
          <w:szCs w:val="20"/>
          <w:vertAlign w:val="superscript"/>
        </w:rPr>
        <w:t xml:space="preserve"> 2</w:t>
      </w:r>
      <w:r w:rsidRPr="00606914">
        <w:rPr>
          <w:rFonts w:ascii="Book Antiqua" w:hAnsi="Book Antiqua" w:cs="Calibri"/>
          <w:b/>
          <w:sz w:val="20"/>
          <w:szCs w:val="20"/>
        </w:rPr>
        <w:t xml:space="preserve">, </w:t>
      </w:r>
      <w:proofErr w:type="spellStart"/>
      <w:r w:rsidRPr="00606914">
        <w:rPr>
          <w:rFonts w:ascii="Book Antiqua" w:hAnsi="Book Antiqua" w:cs="Calibri"/>
          <w:b/>
          <w:sz w:val="20"/>
          <w:szCs w:val="20"/>
          <w:lang w:val="en-US"/>
        </w:rPr>
        <w:t>Siti</w:t>
      </w:r>
      <w:proofErr w:type="spellEnd"/>
      <w:r w:rsidRPr="00606914">
        <w:rPr>
          <w:rFonts w:ascii="Book Antiqua" w:hAnsi="Book Antiqua" w:cs="Calibri"/>
          <w:b/>
          <w:sz w:val="20"/>
          <w:szCs w:val="20"/>
          <w:lang w:val="en-US"/>
        </w:rPr>
        <w:t xml:space="preserve"> </w:t>
      </w:r>
      <w:proofErr w:type="spellStart"/>
      <w:r w:rsidRPr="00606914">
        <w:rPr>
          <w:rFonts w:ascii="Book Antiqua" w:hAnsi="Book Antiqua" w:cs="Calibri"/>
          <w:b/>
          <w:sz w:val="20"/>
          <w:szCs w:val="20"/>
          <w:lang w:val="en-US"/>
        </w:rPr>
        <w:t>Shalihah</w:t>
      </w:r>
      <w:proofErr w:type="spellEnd"/>
      <w:r w:rsidR="00726046" w:rsidRPr="00606914">
        <w:rPr>
          <w:rFonts w:ascii="Book Antiqua" w:hAnsi="Book Antiqua" w:cs="Calibri"/>
          <w:b/>
          <w:sz w:val="20"/>
          <w:szCs w:val="20"/>
          <w:vertAlign w:val="superscript"/>
        </w:rPr>
        <w:t>3</w:t>
      </w:r>
      <w:r w:rsidRPr="00606914">
        <w:rPr>
          <w:rFonts w:ascii="Book Antiqua" w:hAnsi="Book Antiqua" w:cs="Calibri"/>
          <w:b/>
          <w:sz w:val="20"/>
          <w:szCs w:val="20"/>
          <w:vertAlign w:val="superscript"/>
          <w:lang w:val="en-US"/>
        </w:rPr>
        <w:t xml:space="preserve"> </w:t>
      </w:r>
      <w:proofErr w:type="spellStart"/>
      <w:r w:rsidRPr="00606914">
        <w:rPr>
          <w:rFonts w:ascii="Book Antiqua" w:hAnsi="Book Antiqua" w:cs="Calibri"/>
          <w:b/>
          <w:sz w:val="20"/>
          <w:szCs w:val="20"/>
          <w:lang w:val="en-US"/>
        </w:rPr>
        <w:t>Yuyun</w:t>
      </w:r>
      <w:proofErr w:type="spellEnd"/>
      <w:r w:rsidRPr="00606914">
        <w:rPr>
          <w:rFonts w:ascii="Book Antiqua" w:hAnsi="Book Antiqua" w:cs="Calibri"/>
          <w:b/>
          <w:sz w:val="20"/>
          <w:szCs w:val="20"/>
          <w:lang w:val="en-US"/>
        </w:rPr>
        <w:t xml:space="preserve"> </w:t>
      </w:r>
      <w:proofErr w:type="spellStart"/>
      <w:r w:rsidRPr="00606914">
        <w:rPr>
          <w:rFonts w:ascii="Book Antiqua" w:hAnsi="Book Antiqua" w:cs="Calibri"/>
          <w:b/>
          <w:sz w:val="20"/>
          <w:szCs w:val="20"/>
          <w:lang w:val="en-US"/>
        </w:rPr>
        <w:t>Rohmatul</w:t>
      </w:r>
      <w:proofErr w:type="spellEnd"/>
      <w:r w:rsidRPr="00606914">
        <w:rPr>
          <w:rFonts w:ascii="Book Antiqua" w:hAnsi="Book Antiqua" w:cs="Calibri"/>
          <w:b/>
          <w:sz w:val="20"/>
          <w:szCs w:val="20"/>
          <w:lang w:val="en-US"/>
        </w:rPr>
        <w:t xml:space="preserve"> Uyuni</w:t>
      </w:r>
      <w:r w:rsidR="00307A75" w:rsidRPr="00606914">
        <w:rPr>
          <w:rFonts w:ascii="Book Antiqua" w:hAnsi="Book Antiqua" w:cs="Calibri"/>
          <w:b/>
          <w:sz w:val="20"/>
          <w:szCs w:val="20"/>
          <w:vertAlign w:val="superscript"/>
          <w:lang w:val="en-US"/>
        </w:rPr>
        <w:t xml:space="preserve"> </w:t>
      </w:r>
      <w:r w:rsidRPr="00606914">
        <w:rPr>
          <w:rFonts w:ascii="Book Antiqua" w:hAnsi="Book Antiqua" w:cs="Calibri"/>
          <w:b/>
          <w:sz w:val="20"/>
          <w:szCs w:val="20"/>
          <w:vertAlign w:val="superscript"/>
          <w:lang w:val="en-US"/>
        </w:rPr>
        <w:t>4</w:t>
      </w:r>
      <w:r w:rsidRPr="00606914">
        <w:rPr>
          <w:rFonts w:ascii="Book Antiqua" w:hAnsi="Book Antiqua" w:cs="Calibri"/>
          <w:sz w:val="20"/>
          <w:szCs w:val="20"/>
        </w:rPr>
        <w:t xml:space="preserve"> </w:t>
      </w:r>
    </w:p>
    <w:p w:rsidR="00C303B3" w:rsidRPr="00606914" w:rsidRDefault="00726046" w:rsidP="00C303B3">
      <w:pPr>
        <w:jc w:val="center"/>
        <w:rPr>
          <w:rFonts w:ascii="Book Antiqua" w:hAnsi="Book Antiqua" w:cs="Calibri"/>
          <w:sz w:val="18"/>
          <w:szCs w:val="18"/>
          <w:lang w:val="en-US"/>
        </w:rPr>
      </w:pPr>
      <w:r w:rsidRPr="00606914">
        <w:rPr>
          <w:rFonts w:ascii="Book Antiqua" w:hAnsi="Book Antiqua" w:cs="Calibri"/>
          <w:sz w:val="18"/>
          <w:szCs w:val="18"/>
          <w:vertAlign w:val="superscript"/>
          <w:lang w:val="id-ID"/>
        </w:rPr>
        <w:t xml:space="preserve">1 </w:t>
      </w:r>
      <w:r w:rsidR="00C303B3" w:rsidRPr="00606914">
        <w:rPr>
          <w:rFonts w:ascii="Book Antiqua" w:hAnsi="Book Antiqua" w:cs="Calibri"/>
          <w:sz w:val="18"/>
          <w:szCs w:val="18"/>
          <w:lang w:val="en-US"/>
        </w:rPr>
        <w:t xml:space="preserve">University Islamic </w:t>
      </w:r>
      <w:r w:rsidR="00C303B3" w:rsidRPr="00606914">
        <w:rPr>
          <w:rFonts w:ascii="Book Antiqua" w:hAnsi="Book Antiqua" w:cs="Calibri"/>
          <w:sz w:val="18"/>
          <w:szCs w:val="18"/>
          <w:lang w:val="en-US"/>
        </w:rPr>
        <w:t xml:space="preserve">Center </w:t>
      </w:r>
      <w:r w:rsidR="00C303B3" w:rsidRPr="00606914">
        <w:rPr>
          <w:rFonts w:ascii="Book Antiqua" w:hAnsi="Book Antiqua" w:cs="Calibri"/>
          <w:sz w:val="18"/>
          <w:szCs w:val="18"/>
          <w:lang w:val="en-US"/>
        </w:rPr>
        <w:t xml:space="preserve">Sultan </w:t>
      </w:r>
      <w:proofErr w:type="spellStart"/>
      <w:r w:rsidR="00C303B3" w:rsidRPr="00606914">
        <w:rPr>
          <w:rFonts w:ascii="Book Antiqua" w:hAnsi="Book Antiqua" w:cs="Calibri"/>
          <w:sz w:val="18"/>
          <w:szCs w:val="18"/>
          <w:lang w:val="en-US"/>
        </w:rPr>
        <w:t>Maulana</w:t>
      </w:r>
      <w:proofErr w:type="spellEnd"/>
      <w:r w:rsidR="00C303B3" w:rsidRPr="00606914">
        <w:rPr>
          <w:rFonts w:ascii="Book Antiqua" w:hAnsi="Book Antiqua" w:cs="Calibri"/>
          <w:sz w:val="18"/>
          <w:szCs w:val="18"/>
          <w:lang w:val="en-US"/>
        </w:rPr>
        <w:t xml:space="preserve"> </w:t>
      </w:r>
      <w:proofErr w:type="spellStart"/>
      <w:r w:rsidR="00C303B3" w:rsidRPr="00606914">
        <w:rPr>
          <w:rFonts w:ascii="Book Antiqua" w:hAnsi="Book Antiqua" w:cs="Calibri"/>
          <w:sz w:val="18"/>
          <w:szCs w:val="18"/>
          <w:lang w:val="en-US"/>
        </w:rPr>
        <w:t>Hasanuddin</w:t>
      </w:r>
      <w:proofErr w:type="spellEnd"/>
      <w:r w:rsidR="00C303B3" w:rsidRPr="00606914">
        <w:rPr>
          <w:rFonts w:ascii="Book Antiqua" w:hAnsi="Book Antiqua" w:cs="Calibri"/>
          <w:sz w:val="18"/>
          <w:szCs w:val="18"/>
          <w:lang w:val="en-US"/>
        </w:rPr>
        <w:t xml:space="preserve">, </w:t>
      </w:r>
      <w:proofErr w:type="spellStart"/>
      <w:r w:rsidR="00C303B3" w:rsidRPr="00606914">
        <w:rPr>
          <w:rFonts w:ascii="Book Antiqua" w:hAnsi="Book Antiqua" w:cs="Calibri"/>
          <w:sz w:val="18"/>
          <w:szCs w:val="18"/>
          <w:lang w:val="en-US"/>
        </w:rPr>
        <w:t>Banten</w:t>
      </w:r>
      <w:proofErr w:type="spellEnd"/>
    </w:p>
    <w:p w:rsidR="00C303B3" w:rsidRPr="00606914" w:rsidRDefault="00C303B3" w:rsidP="00C303B3">
      <w:pPr>
        <w:jc w:val="center"/>
        <w:rPr>
          <w:rFonts w:ascii="Book Antiqua" w:hAnsi="Book Antiqua" w:cs="Calibri"/>
          <w:sz w:val="18"/>
          <w:szCs w:val="18"/>
          <w:lang w:val="en-US"/>
        </w:rPr>
      </w:pPr>
      <w:r w:rsidRPr="00606914">
        <w:rPr>
          <w:rFonts w:ascii="Book Antiqua" w:hAnsi="Book Antiqua" w:cs="Calibri"/>
          <w:sz w:val="18"/>
          <w:szCs w:val="18"/>
          <w:vertAlign w:val="superscript"/>
          <w:lang w:val="id-ID"/>
        </w:rPr>
        <w:t xml:space="preserve">2 </w:t>
      </w:r>
      <w:r w:rsidRPr="00606914">
        <w:rPr>
          <w:rFonts w:ascii="Book Antiqua" w:hAnsi="Book Antiqua" w:cs="Calibri"/>
          <w:sz w:val="18"/>
          <w:szCs w:val="18"/>
          <w:lang w:val="en-US"/>
        </w:rPr>
        <w:t xml:space="preserve">University Islamic </w:t>
      </w:r>
      <w:r w:rsidRPr="00606914">
        <w:rPr>
          <w:rFonts w:ascii="Book Antiqua" w:hAnsi="Book Antiqua" w:cs="Calibri"/>
          <w:sz w:val="18"/>
          <w:szCs w:val="18"/>
          <w:lang w:val="en-US"/>
        </w:rPr>
        <w:t xml:space="preserve">Center </w:t>
      </w:r>
      <w:r w:rsidRPr="00606914">
        <w:rPr>
          <w:rFonts w:ascii="Book Antiqua" w:hAnsi="Book Antiqua" w:cs="Calibri"/>
          <w:sz w:val="18"/>
          <w:szCs w:val="18"/>
          <w:lang w:val="en-US"/>
        </w:rPr>
        <w:t xml:space="preserve">Sultan </w:t>
      </w:r>
      <w:proofErr w:type="spellStart"/>
      <w:r w:rsidRPr="00606914">
        <w:rPr>
          <w:rFonts w:ascii="Book Antiqua" w:hAnsi="Book Antiqua" w:cs="Calibri"/>
          <w:sz w:val="18"/>
          <w:szCs w:val="18"/>
          <w:lang w:val="en-US"/>
        </w:rPr>
        <w:t>Maulana</w:t>
      </w:r>
      <w:proofErr w:type="spellEnd"/>
      <w:r w:rsidRPr="00606914">
        <w:rPr>
          <w:rFonts w:ascii="Book Antiqua" w:hAnsi="Book Antiqua" w:cs="Calibri"/>
          <w:sz w:val="18"/>
          <w:szCs w:val="18"/>
          <w:lang w:val="en-US"/>
        </w:rPr>
        <w:t xml:space="preserve"> </w:t>
      </w:r>
      <w:proofErr w:type="spellStart"/>
      <w:r w:rsidRPr="00606914">
        <w:rPr>
          <w:rFonts w:ascii="Book Antiqua" w:hAnsi="Book Antiqua" w:cs="Calibri"/>
          <w:sz w:val="18"/>
          <w:szCs w:val="18"/>
          <w:lang w:val="en-US"/>
        </w:rPr>
        <w:t>Hasanuddin</w:t>
      </w:r>
      <w:proofErr w:type="spellEnd"/>
      <w:r w:rsidRPr="00606914">
        <w:rPr>
          <w:rFonts w:ascii="Book Antiqua" w:hAnsi="Book Antiqua" w:cs="Calibri"/>
          <w:sz w:val="18"/>
          <w:szCs w:val="18"/>
          <w:lang w:val="en-US"/>
        </w:rPr>
        <w:t xml:space="preserve">, </w:t>
      </w:r>
      <w:proofErr w:type="spellStart"/>
      <w:r w:rsidRPr="00606914">
        <w:rPr>
          <w:rFonts w:ascii="Book Antiqua" w:hAnsi="Book Antiqua" w:cs="Calibri"/>
          <w:sz w:val="18"/>
          <w:szCs w:val="18"/>
          <w:lang w:val="en-US"/>
        </w:rPr>
        <w:t>Banten</w:t>
      </w:r>
      <w:proofErr w:type="spellEnd"/>
    </w:p>
    <w:p w:rsidR="00726046" w:rsidRPr="00606914" w:rsidRDefault="00C303B3" w:rsidP="00C303B3">
      <w:pPr>
        <w:jc w:val="center"/>
        <w:rPr>
          <w:rFonts w:ascii="Book Antiqua" w:hAnsi="Book Antiqua" w:cs="Calibri"/>
          <w:sz w:val="18"/>
          <w:szCs w:val="18"/>
          <w:lang w:val="en-US"/>
        </w:rPr>
      </w:pPr>
      <w:r w:rsidRPr="00606914">
        <w:rPr>
          <w:rFonts w:ascii="Book Antiqua" w:hAnsi="Book Antiqua" w:cs="Calibri"/>
          <w:sz w:val="18"/>
          <w:szCs w:val="18"/>
          <w:vertAlign w:val="superscript"/>
          <w:lang w:val="en-US"/>
        </w:rPr>
        <w:t>3</w:t>
      </w:r>
      <w:r w:rsidRPr="00606914">
        <w:rPr>
          <w:rFonts w:ascii="Book Antiqua" w:hAnsi="Book Antiqua" w:cs="Calibri"/>
          <w:sz w:val="18"/>
          <w:szCs w:val="18"/>
          <w:vertAlign w:val="superscript"/>
          <w:lang w:val="id-ID"/>
        </w:rPr>
        <w:t xml:space="preserve"> </w:t>
      </w:r>
      <w:r w:rsidRPr="00606914">
        <w:rPr>
          <w:rFonts w:ascii="Book Antiqua" w:hAnsi="Book Antiqua" w:cs="Calibri"/>
          <w:sz w:val="18"/>
          <w:szCs w:val="18"/>
          <w:lang w:val="en-US"/>
        </w:rPr>
        <w:t xml:space="preserve">University Islamic </w:t>
      </w:r>
      <w:r w:rsidRPr="00606914">
        <w:rPr>
          <w:rFonts w:ascii="Book Antiqua" w:hAnsi="Book Antiqua" w:cs="Calibri"/>
          <w:sz w:val="18"/>
          <w:szCs w:val="18"/>
          <w:lang w:val="en-US"/>
        </w:rPr>
        <w:t xml:space="preserve">Center </w:t>
      </w:r>
      <w:r w:rsidRPr="00606914">
        <w:rPr>
          <w:rFonts w:ascii="Book Antiqua" w:hAnsi="Book Antiqua" w:cs="Calibri"/>
          <w:sz w:val="18"/>
          <w:szCs w:val="18"/>
          <w:lang w:val="en-US"/>
        </w:rPr>
        <w:t xml:space="preserve">Sultan </w:t>
      </w:r>
      <w:proofErr w:type="spellStart"/>
      <w:r w:rsidRPr="00606914">
        <w:rPr>
          <w:rFonts w:ascii="Book Antiqua" w:hAnsi="Book Antiqua" w:cs="Calibri"/>
          <w:sz w:val="18"/>
          <w:szCs w:val="18"/>
          <w:lang w:val="en-US"/>
        </w:rPr>
        <w:t>Maulana</w:t>
      </w:r>
      <w:proofErr w:type="spellEnd"/>
      <w:r w:rsidRPr="00606914">
        <w:rPr>
          <w:rFonts w:ascii="Book Antiqua" w:hAnsi="Book Antiqua" w:cs="Calibri"/>
          <w:sz w:val="18"/>
          <w:szCs w:val="18"/>
          <w:lang w:val="en-US"/>
        </w:rPr>
        <w:t xml:space="preserve"> </w:t>
      </w:r>
      <w:proofErr w:type="spellStart"/>
      <w:r w:rsidRPr="00606914">
        <w:rPr>
          <w:rFonts w:ascii="Book Antiqua" w:hAnsi="Book Antiqua" w:cs="Calibri"/>
          <w:sz w:val="18"/>
          <w:szCs w:val="18"/>
          <w:lang w:val="en-US"/>
        </w:rPr>
        <w:t>Hasanuddin</w:t>
      </w:r>
      <w:proofErr w:type="spellEnd"/>
      <w:r w:rsidRPr="00606914">
        <w:rPr>
          <w:rFonts w:ascii="Book Antiqua" w:hAnsi="Book Antiqua" w:cs="Calibri"/>
          <w:sz w:val="18"/>
          <w:szCs w:val="18"/>
          <w:lang w:val="en-US"/>
        </w:rPr>
        <w:t xml:space="preserve">, </w:t>
      </w:r>
      <w:proofErr w:type="spellStart"/>
      <w:r w:rsidRPr="00606914">
        <w:rPr>
          <w:rFonts w:ascii="Book Antiqua" w:hAnsi="Book Antiqua" w:cs="Calibri"/>
          <w:sz w:val="18"/>
          <w:szCs w:val="18"/>
          <w:lang w:val="en-US"/>
        </w:rPr>
        <w:t>Banten</w:t>
      </w:r>
      <w:proofErr w:type="spellEnd"/>
    </w:p>
    <w:p w:rsidR="00726046" w:rsidRPr="00606914" w:rsidRDefault="00C303B3" w:rsidP="00C303B3">
      <w:pPr>
        <w:jc w:val="center"/>
        <w:rPr>
          <w:rFonts w:ascii="Book Antiqua" w:hAnsi="Book Antiqua" w:cs="Calibri"/>
          <w:sz w:val="18"/>
          <w:szCs w:val="18"/>
          <w:lang w:val="en-US"/>
        </w:rPr>
      </w:pPr>
      <w:r w:rsidRPr="00606914">
        <w:rPr>
          <w:rFonts w:ascii="Book Antiqua" w:hAnsi="Book Antiqua" w:cs="Calibri"/>
          <w:sz w:val="18"/>
          <w:szCs w:val="18"/>
          <w:vertAlign w:val="superscript"/>
          <w:lang w:val="en-US"/>
        </w:rPr>
        <w:t>4</w:t>
      </w:r>
      <w:r w:rsidRPr="00606914">
        <w:rPr>
          <w:rFonts w:ascii="Book Antiqua" w:hAnsi="Book Antiqua" w:cs="Calibri"/>
          <w:sz w:val="18"/>
          <w:szCs w:val="18"/>
          <w:vertAlign w:val="superscript"/>
          <w:lang w:val="id-ID"/>
        </w:rPr>
        <w:t xml:space="preserve"> </w:t>
      </w:r>
      <w:r w:rsidRPr="00606914">
        <w:rPr>
          <w:rFonts w:ascii="Book Antiqua" w:hAnsi="Book Antiqua" w:cs="Calibri"/>
          <w:sz w:val="18"/>
          <w:szCs w:val="18"/>
          <w:lang w:val="en-US"/>
        </w:rPr>
        <w:t xml:space="preserve">University Islamic </w:t>
      </w:r>
      <w:r w:rsidRPr="00606914">
        <w:rPr>
          <w:rFonts w:ascii="Book Antiqua" w:hAnsi="Book Antiqua" w:cs="Calibri"/>
          <w:sz w:val="18"/>
          <w:szCs w:val="18"/>
          <w:lang w:val="en-US"/>
        </w:rPr>
        <w:t xml:space="preserve">Center </w:t>
      </w:r>
      <w:r w:rsidRPr="00606914">
        <w:rPr>
          <w:rFonts w:ascii="Book Antiqua" w:hAnsi="Book Antiqua" w:cs="Calibri"/>
          <w:sz w:val="18"/>
          <w:szCs w:val="18"/>
          <w:lang w:val="en-US"/>
        </w:rPr>
        <w:t xml:space="preserve">Sultan </w:t>
      </w:r>
      <w:proofErr w:type="spellStart"/>
      <w:r w:rsidRPr="00606914">
        <w:rPr>
          <w:rFonts w:ascii="Book Antiqua" w:hAnsi="Book Antiqua" w:cs="Calibri"/>
          <w:sz w:val="18"/>
          <w:szCs w:val="18"/>
          <w:lang w:val="en-US"/>
        </w:rPr>
        <w:t>Maulana</w:t>
      </w:r>
      <w:proofErr w:type="spellEnd"/>
      <w:r w:rsidRPr="00606914">
        <w:rPr>
          <w:rFonts w:ascii="Book Antiqua" w:hAnsi="Book Antiqua" w:cs="Calibri"/>
          <w:sz w:val="18"/>
          <w:szCs w:val="18"/>
          <w:lang w:val="en-US"/>
        </w:rPr>
        <w:t xml:space="preserve"> </w:t>
      </w:r>
      <w:proofErr w:type="spellStart"/>
      <w:r w:rsidRPr="00606914">
        <w:rPr>
          <w:rFonts w:ascii="Book Antiqua" w:hAnsi="Book Antiqua" w:cs="Calibri"/>
          <w:sz w:val="18"/>
          <w:szCs w:val="18"/>
          <w:lang w:val="en-US"/>
        </w:rPr>
        <w:t>Hasanuddin</w:t>
      </w:r>
      <w:proofErr w:type="spellEnd"/>
      <w:r w:rsidRPr="00606914">
        <w:rPr>
          <w:rFonts w:ascii="Book Antiqua" w:hAnsi="Book Antiqua" w:cs="Calibri"/>
          <w:sz w:val="18"/>
          <w:szCs w:val="18"/>
          <w:lang w:val="en-US"/>
        </w:rPr>
        <w:t xml:space="preserve">, </w:t>
      </w:r>
      <w:proofErr w:type="spellStart"/>
      <w:r w:rsidRPr="00606914">
        <w:rPr>
          <w:rFonts w:ascii="Book Antiqua" w:hAnsi="Book Antiqua" w:cs="Calibri"/>
          <w:sz w:val="18"/>
          <w:szCs w:val="18"/>
          <w:lang w:val="en-US"/>
        </w:rPr>
        <w:t>Banten</w:t>
      </w:r>
      <w:proofErr w:type="spellEnd"/>
    </w:p>
    <w:p w:rsidR="00726046" w:rsidRPr="00606914" w:rsidRDefault="00750B38" w:rsidP="00726046">
      <w:pPr>
        <w:jc w:val="center"/>
        <w:rPr>
          <w:rFonts w:ascii="Book Antiqua" w:hAnsi="Book Antiqua" w:cs="Calibri"/>
          <w:sz w:val="18"/>
          <w:szCs w:val="18"/>
          <w:lang w:val="en-US"/>
        </w:rPr>
      </w:pPr>
      <w:r w:rsidRPr="00606914">
        <w:rPr>
          <w:rFonts w:ascii="Book Antiqua" w:hAnsi="Book Antiqua" w:cs="Calibri"/>
          <w:sz w:val="18"/>
          <w:szCs w:val="18"/>
          <w:lang w:val="en-US"/>
        </w:rPr>
        <w:t>E-mail</w:t>
      </w:r>
      <w:r w:rsidR="00726046" w:rsidRPr="00606914">
        <w:rPr>
          <w:rFonts w:ascii="Book Antiqua" w:hAnsi="Book Antiqua" w:cs="Calibri"/>
          <w:sz w:val="18"/>
          <w:szCs w:val="18"/>
          <w:lang w:val="id-ID"/>
        </w:rPr>
        <w:t xml:space="preserve">: </w:t>
      </w:r>
      <w:r w:rsidR="00C303B3" w:rsidRPr="00606914">
        <w:rPr>
          <w:rFonts w:ascii="Book Antiqua" w:hAnsi="Book Antiqua" w:cs="Calibri"/>
          <w:sz w:val="18"/>
          <w:szCs w:val="18"/>
          <w:lang w:val="en-US"/>
        </w:rPr>
        <w:fldChar w:fldCharType="begin"/>
      </w:r>
      <w:r w:rsidR="00C303B3" w:rsidRPr="00606914">
        <w:rPr>
          <w:rFonts w:ascii="Book Antiqua" w:hAnsi="Book Antiqua" w:cs="Calibri"/>
          <w:sz w:val="18"/>
          <w:szCs w:val="18"/>
          <w:lang w:val="en-US"/>
        </w:rPr>
        <w:instrText xml:space="preserve"> HYPERLINK "mailto:232622109.samsul@uinbanten.ac.id" </w:instrText>
      </w:r>
      <w:r w:rsidR="00C303B3" w:rsidRPr="00606914">
        <w:rPr>
          <w:rFonts w:ascii="Book Antiqua" w:hAnsi="Book Antiqua" w:cs="Calibri"/>
          <w:sz w:val="18"/>
          <w:szCs w:val="18"/>
          <w:lang w:val="en-US"/>
        </w:rPr>
        <w:fldChar w:fldCharType="separate"/>
      </w:r>
      <w:r w:rsidR="00C303B3" w:rsidRPr="00606914">
        <w:rPr>
          <w:rStyle w:val="Hyperlink"/>
          <w:rFonts w:ascii="Book Antiqua" w:hAnsi="Book Antiqua" w:cs="Calibri"/>
          <w:sz w:val="18"/>
          <w:szCs w:val="18"/>
          <w:lang w:val="en-US"/>
        </w:rPr>
        <w:t>232622109.samsul@uinbanten.ac.id</w:t>
      </w:r>
      <w:r w:rsidR="00C303B3" w:rsidRPr="00606914">
        <w:rPr>
          <w:rFonts w:ascii="Book Antiqua" w:hAnsi="Book Antiqua" w:cs="Calibri"/>
          <w:sz w:val="18"/>
          <w:szCs w:val="18"/>
          <w:lang w:val="en-US"/>
        </w:rPr>
        <w:fldChar w:fldCharType="end"/>
      </w:r>
    </w:p>
    <w:p w:rsidR="00C303B3" w:rsidRPr="00606914" w:rsidRDefault="00C303B3" w:rsidP="00C303B3">
      <w:pPr>
        <w:jc w:val="center"/>
        <w:rPr>
          <w:rFonts w:ascii="Book Antiqua" w:hAnsi="Book Antiqua" w:cs="Calibri"/>
          <w:lang w:val="en-US"/>
        </w:rPr>
      </w:pPr>
      <w:r w:rsidRPr="00606914">
        <w:rPr>
          <w:rFonts w:ascii="Book Antiqua" w:hAnsi="Book Antiqua" w:cs="Calibri"/>
          <w:sz w:val="18"/>
          <w:szCs w:val="18"/>
          <w:lang w:val="en-US"/>
        </w:rPr>
        <w:t>E-mail</w:t>
      </w:r>
      <w:r w:rsidRPr="00606914">
        <w:rPr>
          <w:rFonts w:ascii="Book Antiqua" w:hAnsi="Book Antiqua" w:cs="Calibri"/>
          <w:sz w:val="18"/>
          <w:szCs w:val="18"/>
          <w:lang w:val="id-ID"/>
        </w:rPr>
        <w:t>:</w:t>
      </w:r>
      <w:r w:rsidR="00606914">
        <w:rPr>
          <w:rFonts w:ascii="Book Antiqua" w:hAnsi="Book Antiqua" w:cs="Calibri"/>
          <w:sz w:val="18"/>
          <w:szCs w:val="18"/>
          <w:lang w:val="en-US"/>
        </w:rPr>
        <w:t xml:space="preserve"> </w:t>
      </w:r>
      <w:hyperlink r:id="rId9" w:history="1">
        <w:r w:rsidR="00606914" w:rsidRPr="004F4A4B">
          <w:rPr>
            <w:rStyle w:val="Hyperlink"/>
            <w:rFonts w:ascii="Book Antiqua" w:hAnsi="Book Antiqua" w:cs="Calibri"/>
            <w:sz w:val="18"/>
            <w:szCs w:val="18"/>
            <w:lang w:val="en-US"/>
          </w:rPr>
          <w:t>232622103.ahmad@uinbanten.ac.id</w:t>
        </w:r>
      </w:hyperlink>
      <w:r w:rsidR="00606914">
        <w:rPr>
          <w:rFonts w:ascii="Book Antiqua" w:hAnsi="Book Antiqua" w:cs="Calibri"/>
          <w:sz w:val="18"/>
          <w:szCs w:val="18"/>
          <w:lang w:val="en-US"/>
        </w:rPr>
        <w:t xml:space="preserve"> </w:t>
      </w:r>
      <w:r w:rsidRPr="00606914">
        <w:rPr>
          <w:rFonts w:ascii="Book Antiqua" w:hAnsi="Book Antiqua" w:cs="Calibri"/>
          <w:sz w:val="18"/>
          <w:szCs w:val="18"/>
          <w:lang w:val="id-ID"/>
        </w:rPr>
        <w:t xml:space="preserve"> </w:t>
      </w:r>
    </w:p>
    <w:p w:rsidR="00C303B3" w:rsidRPr="00606914" w:rsidRDefault="00C303B3" w:rsidP="00C303B3">
      <w:pPr>
        <w:jc w:val="center"/>
        <w:rPr>
          <w:rFonts w:ascii="Book Antiqua" w:hAnsi="Book Antiqua" w:cs="Calibri"/>
          <w:lang w:val="en-US"/>
        </w:rPr>
      </w:pPr>
      <w:r w:rsidRPr="00606914">
        <w:rPr>
          <w:rFonts w:ascii="Book Antiqua" w:hAnsi="Book Antiqua" w:cs="Calibri"/>
          <w:sz w:val="18"/>
          <w:szCs w:val="18"/>
          <w:lang w:val="en-US"/>
        </w:rPr>
        <w:t>E-mail</w:t>
      </w:r>
      <w:r w:rsidRPr="00606914">
        <w:rPr>
          <w:rFonts w:ascii="Book Antiqua" w:hAnsi="Book Antiqua" w:cs="Calibri"/>
          <w:sz w:val="18"/>
          <w:szCs w:val="18"/>
          <w:lang w:val="id-ID"/>
        </w:rPr>
        <w:t xml:space="preserve">: </w:t>
      </w:r>
      <w:hyperlink r:id="rId10" w:history="1">
        <w:r w:rsidRPr="00606914">
          <w:rPr>
            <w:rStyle w:val="Hyperlink"/>
            <w:rFonts w:ascii="Book Antiqua" w:hAnsi="Book Antiqua" w:cs="Calibri"/>
            <w:sz w:val="18"/>
            <w:szCs w:val="18"/>
            <w:lang w:val="en-US"/>
          </w:rPr>
          <w:t>siti.shalihah@uinbanten.ac.id</w:t>
        </w:r>
      </w:hyperlink>
      <w:r w:rsidRPr="00606914">
        <w:rPr>
          <w:rFonts w:ascii="Book Antiqua" w:hAnsi="Book Antiqua" w:cs="Calibri"/>
          <w:sz w:val="18"/>
          <w:szCs w:val="18"/>
          <w:lang w:val="en-US"/>
        </w:rPr>
        <w:t xml:space="preserve"> </w:t>
      </w:r>
    </w:p>
    <w:p w:rsidR="00C303B3" w:rsidRPr="00606914" w:rsidRDefault="00C303B3" w:rsidP="00C303B3">
      <w:pPr>
        <w:jc w:val="center"/>
        <w:rPr>
          <w:rFonts w:ascii="Book Antiqua" w:hAnsi="Book Antiqua" w:cs="Calibri"/>
          <w:lang w:val="en-US"/>
        </w:rPr>
      </w:pPr>
      <w:r w:rsidRPr="00606914">
        <w:rPr>
          <w:rFonts w:ascii="Book Antiqua" w:hAnsi="Book Antiqua" w:cs="Calibri"/>
          <w:sz w:val="18"/>
          <w:szCs w:val="18"/>
          <w:lang w:val="en-US"/>
        </w:rPr>
        <w:t>E-mail</w:t>
      </w:r>
      <w:r w:rsidRPr="00606914">
        <w:rPr>
          <w:rFonts w:ascii="Book Antiqua" w:hAnsi="Book Antiqua" w:cs="Calibri"/>
          <w:sz w:val="18"/>
          <w:szCs w:val="18"/>
          <w:lang w:val="id-ID"/>
        </w:rPr>
        <w:t xml:space="preserve">: </w:t>
      </w:r>
      <w:r w:rsidRPr="00606914">
        <w:rPr>
          <w:rFonts w:ascii="Book Antiqua" w:hAnsi="Book Antiqua" w:cs="Calibri"/>
          <w:sz w:val="18"/>
          <w:szCs w:val="18"/>
          <w:lang w:val="en-US"/>
        </w:rPr>
        <w:fldChar w:fldCharType="begin"/>
      </w:r>
      <w:r w:rsidRPr="00606914">
        <w:rPr>
          <w:rFonts w:ascii="Book Antiqua" w:hAnsi="Book Antiqua" w:cs="Calibri"/>
          <w:sz w:val="18"/>
          <w:szCs w:val="18"/>
          <w:lang w:val="en-US"/>
        </w:rPr>
        <w:instrText xml:space="preserve"> HYPERLINK "mailto:yuyun.rohmatul@uinbanten.ac.id" </w:instrText>
      </w:r>
      <w:r w:rsidRPr="00606914">
        <w:rPr>
          <w:rFonts w:ascii="Book Antiqua" w:hAnsi="Book Antiqua" w:cs="Calibri"/>
          <w:sz w:val="18"/>
          <w:szCs w:val="18"/>
          <w:lang w:val="en-US"/>
        </w:rPr>
        <w:fldChar w:fldCharType="separate"/>
      </w:r>
      <w:r w:rsidRPr="00606914">
        <w:rPr>
          <w:rStyle w:val="Hyperlink"/>
          <w:rFonts w:ascii="Book Antiqua" w:hAnsi="Book Antiqua" w:cs="Calibri"/>
          <w:sz w:val="18"/>
          <w:szCs w:val="18"/>
          <w:lang w:val="en-US"/>
        </w:rPr>
        <w:t>yuyun.rohmatul@uinbanten.ac.id</w:t>
      </w:r>
      <w:r w:rsidRPr="00606914">
        <w:rPr>
          <w:rFonts w:ascii="Book Antiqua" w:hAnsi="Book Antiqua" w:cs="Calibri"/>
          <w:sz w:val="18"/>
          <w:szCs w:val="18"/>
          <w:lang w:val="en-US"/>
        </w:rPr>
        <w:fldChar w:fldCharType="end"/>
      </w:r>
      <w:r w:rsidRPr="00606914">
        <w:rPr>
          <w:rFonts w:ascii="Book Antiqua" w:hAnsi="Book Antiqua" w:cs="Calibri"/>
          <w:sz w:val="18"/>
          <w:szCs w:val="18"/>
          <w:lang w:val="en-US"/>
        </w:rPr>
        <w:t xml:space="preserve"> </w:t>
      </w:r>
    </w:p>
    <w:p w:rsidR="00C303B3" w:rsidRPr="00606914" w:rsidRDefault="00C303B3" w:rsidP="00726046">
      <w:pPr>
        <w:jc w:val="center"/>
        <w:rPr>
          <w:rFonts w:ascii="Book Antiqua" w:hAnsi="Book Antiqua" w:cs="Calibri"/>
          <w:lang w:val="en-US"/>
        </w:rPr>
      </w:pPr>
    </w:p>
    <w:p w:rsidR="00726046" w:rsidRPr="00606914" w:rsidRDefault="00726046">
      <w:pPr>
        <w:spacing w:before="2"/>
        <w:ind w:left="1589" w:right="1304"/>
        <w:jc w:val="center"/>
        <w:rPr>
          <w:rFonts w:ascii="Book Antiqua" w:hAnsi="Book Antiqua"/>
          <w:sz w:val="18"/>
          <w:lang w:val="id-ID"/>
        </w:rPr>
      </w:pPr>
    </w:p>
    <w:p w:rsidR="009D5A53" w:rsidRPr="00606914" w:rsidRDefault="009D5A53">
      <w:pPr>
        <w:pStyle w:val="BodyText"/>
        <w:rPr>
          <w:rFonts w:ascii="Book Antiqua" w:hAnsi="Book Antiqua"/>
          <w:sz w:val="18"/>
        </w:rPr>
      </w:pPr>
    </w:p>
    <w:p w:rsidR="00951D32" w:rsidRPr="00606914" w:rsidRDefault="00951D32" w:rsidP="00951D32">
      <w:pPr>
        <w:jc w:val="center"/>
        <w:rPr>
          <w:rFonts w:ascii="Book Antiqua" w:hAnsi="Book Antiqua" w:cs="Calibri"/>
          <w:b/>
          <w:bCs/>
          <w:i/>
          <w:sz w:val="20"/>
          <w:szCs w:val="20"/>
          <w:lang w:val="id-ID"/>
        </w:rPr>
      </w:pPr>
      <w:r w:rsidRPr="00606914">
        <w:rPr>
          <w:rFonts w:ascii="Book Antiqua" w:hAnsi="Book Antiqua" w:cs="Calibri"/>
          <w:b/>
          <w:bCs/>
          <w:i/>
          <w:sz w:val="20"/>
          <w:szCs w:val="20"/>
          <w:lang w:val="id-ID"/>
        </w:rPr>
        <w:t>Abstract</w:t>
      </w:r>
    </w:p>
    <w:p w:rsidR="00D84428" w:rsidRPr="00606914" w:rsidRDefault="00D84428" w:rsidP="00D84428">
      <w:pPr>
        <w:ind w:firstLine="720"/>
        <w:jc w:val="both"/>
        <w:rPr>
          <w:rFonts w:ascii="Book Antiqua" w:hAnsi="Book Antiqua" w:cs="Calibri"/>
          <w:i/>
          <w:iCs/>
          <w:sz w:val="20"/>
          <w:szCs w:val="20"/>
          <w:lang w:val="en-US"/>
        </w:rPr>
      </w:pPr>
      <w:r w:rsidRPr="00606914">
        <w:rPr>
          <w:rFonts w:ascii="Book Antiqua" w:hAnsi="Book Antiqua" w:cs="Calibri"/>
          <w:i/>
          <w:iCs/>
          <w:sz w:val="20"/>
          <w:szCs w:val="20"/>
          <w:lang w:val="id-ID"/>
        </w:rPr>
        <w:t>The Kahoot application is a game-based learning platform that is used as educational technology in schools and other educational institutions. The platform allows users, including students and teachers, to create and take interactive learning quizzes called "Kahoots". Kahoot is a multiple choice quiz that can be accessed via a web browser or the Kahoot app. With Kahoot, users can create fun and interactive learning experiences</w:t>
      </w:r>
      <w:r w:rsidRPr="00606914">
        <w:rPr>
          <w:rFonts w:ascii="Book Antiqua" w:hAnsi="Book Antiqua" w:cs="Calibri"/>
          <w:i/>
          <w:iCs/>
          <w:sz w:val="20"/>
          <w:szCs w:val="20"/>
          <w:lang w:val="en-US"/>
        </w:rPr>
        <w:t>.</w:t>
      </w:r>
    </w:p>
    <w:p w:rsidR="00D84428" w:rsidRPr="00606914" w:rsidRDefault="00D84428" w:rsidP="00D84428">
      <w:pPr>
        <w:ind w:firstLine="720"/>
        <w:jc w:val="both"/>
        <w:rPr>
          <w:rFonts w:ascii="Book Antiqua" w:hAnsi="Book Antiqua" w:cs="Calibri"/>
          <w:i/>
          <w:iCs/>
          <w:sz w:val="20"/>
          <w:szCs w:val="20"/>
          <w:lang w:val="en-US"/>
        </w:rPr>
      </w:pPr>
      <w:r w:rsidRPr="00606914">
        <w:rPr>
          <w:rFonts w:ascii="Book Antiqua" w:hAnsi="Book Antiqua" w:cs="Calibri"/>
          <w:i/>
          <w:iCs/>
          <w:sz w:val="20"/>
          <w:szCs w:val="20"/>
          <w:lang w:val="en-US"/>
        </w:rPr>
        <w:t>This research uses a qualitative research approach where qualitative research as a scientific method is often used and carried out by a group of researchers in the field of social sciences, including educational sciences. A number of reasons were also put forward, the essence of which is that qualitative research enriches the results of quantitative research. Qualitative research is carried out to build knowledge through understanding and discovery.</w:t>
      </w:r>
    </w:p>
    <w:p w:rsidR="00D84428" w:rsidRPr="00606914" w:rsidRDefault="005367FF" w:rsidP="00D84428">
      <w:pPr>
        <w:ind w:firstLine="720"/>
        <w:jc w:val="both"/>
        <w:rPr>
          <w:rFonts w:ascii="Book Antiqua" w:hAnsi="Book Antiqua" w:cs="Calibri"/>
          <w:i/>
          <w:iCs/>
          <w:sz w:val="20"/>
          <w:szCs w:val="20"/>
          <w:lang w:val="en-US"/>
        </w:rPr>
      </w:pPr>
      <w:proofErr w:type="spellStart"/>
      <w:r w:rsidRPr="00606914">
        <w:rPr>
          <w:rFonts w:ascii="Book Antiqua" w:hAnsi="Book Antiqua" w:cs="Calibri"/>
          <w:i/>
          <w:iCs/>
          <w:sz w:val="20"/>
          <w:szCs w:val="20"/>
          <w:lang w:val="en-US"/>
        </w:rPr>
        <w:t>Kahoot</w:t>
      </w:r>
      <w:proofErr w:type="spellEnd"/>
      <w:r w:rsidRPr="00606914">
        <w:rPr>
          <w:rFonts w:ascii="Book Antiqua" w:hAnsi="Book Antiqua" w:cs="Calibri"/>
          <w:i/>
          <w:iCs/>
          <w:sz w:val="20"/>
          <w:szCs w:val="20"/>
          <w:lang w:val="en-US"/>
        </w:rPr>
        <w:t xml:space="preserve"> allows you to create interactive quizzes that can help participants learn Arabic in a fun and interesting way, and Arabic Quiz can be used as a tool to test participants' understanding of the material that has been taught, thereby helping identify areas that need improvement.</w:t>
      </w:r>
      <w:r w:rsidR="00CF52F6" w:rsidRPr="00606914">
        <w:rPr>
          <w:rFonts w:ascii="Book Antiqua" w:hAnsi="Book Antiqua" w:cs="Calibri"/>
          <w:i/>
          <w:iCs/>
          <w:sz w:val="20"/>
          <w:szCs w:val="20"/>
          <w:lang w:val="en-US"/>
        </w:rPr>
        <w:t xml:space="preserve"> To reduce the negative impact of using technology, there are also fights between students in the world of education. This can support the learning process by utilizing technological sophistication. This advantage is not only found in the speed factor of obtaining information but also in facilities that can make learning more interesting, such as visuals and interactive</w:t>
      </w:r>
    </w:p>
    <w:p w:rsidR="00951D32" w:rsidRPr="00606914" w:rsidRDefault="00951D32" w:rsidP="00CF52F6">
      <w:pPr>
        <w:jc w:val="both"/>
        <w:rPr>
          <w:rFonts w:ascii="Book Antiqua" w:hAnsi="Book Antiqua" w:cs="Calibri"/>
          <w:sz w:val="20"/>
          <w:szCs w:val="20"/>
          <w:lang w:val="en-US"/>
        </w:rPr>
      </w:pPr>
      <w:r w:rsidRPr="00606914">
        <w:rPr>
          <w:rFonts w:ascii="Book Antiqua" w:hAnsi="Book Antiqua" w:cs="Calibri"/>
          <w:b/>
          <w:bCs/>
          <w:sz w:val="20"/>
          <w:szCs w:val="20"/>
          <w:lang w:val="id-ID"/>
        </w:rPr>
        <w:t>Keywords</w:t>
      </w:r>
      <w:r w:rsidRPr="00606914">
        <w:rPr>
          <w:rFonts w:ascii="Book Antiqua" w:hAnsi="Book Antiqua" w:cs="Calibri"/>
          <w:sz w:val="20"/>
          <w:szCs w:val="20"/>
          <w:lang w:val="id-ID"/>
        </w:rPr>
        <w:t xml:space="preserve">: </w:t>
      </w:r>
      <w:proofErr w:type="spellStart"/>
      <w:r w:rsidR="005367FF" w:rsidRPr="00606914">
        <w:rPr>
          <w:rFonts w:ascii="Book Antiqua" w:hAnsi="Book Antiqua" w:cs="Calibri"/>
          <w:sz w:val="20"/>
          <w:szCs w:val="20"/>
          <w:lang w:val="en-US"/>
        </w:rPr>
        <w:t>kahoot</w:t>
      </w:r>
      <w:proofErr w:type="spellEnd"/>
      <w:r w:rsidR="005367FF" w:rsidRPr="00606914">
        <w:rPr>
          <w:rFonts w:ascii="Book Antiqua" w:hAnsi="Book Antiqua" w:cs="Calibri"/>
          <w:sz w:val="20"/>
          <w:szCs w:val="20"/>
          <w:lang w:val="en-US"/>
        </w:rPr>
        <w:t xml:space="preserve">, Arabic </w:t>
      </w:r>
      <w:proofErr w:type="spellStart"/>
      <w:r w:rsidR="005367FF" w:rsidRPr="00606914">
        <w:rPr>
          <w:rFonts w:ascii="Book Antiqua" w:hAnsi="Book Antiqua" w:cs="Calibri"/>
          <w:sz w:val="20"/>
          <w:szCs w:val="20"/>
          <w:lang w:val="en-US"/>
        </w:rPr>
        <w:t>lamguage</w:t>
      </w:r>
      <w:proofErr w:type="spellEnd"/>
      <w:r w:rsidR="005367FF" w:rsidRPr="00606914">
        <w:rPr>
          <w:rFonts w:ascii="Book Antiqua" w:hAnsi="Book Antiqua" w:cs="Calibri"/>
          <w:sz w:val="20"/>
          <w:szCs w:val="20"/>
          <w:lang w:val="en-US"/>
        </w:rPr>
        <w:t>, a</w:t>
      </w:r>
      <w:r w:rsidR="00CF52F6" w:rsidRPr="00606914">
        <w:rPr>
          <w:rFonts w:ascii="Book Antiqua" w:hAnsi="Book Antiqua" w:cs="Calibri"/>
          <w:sz w:val="20"/>
          <w:szCs w:val="20"/>
          <w:lang w:val="en-US"/>
        </w:rPr>
        <w:t>nd education.</w:t>
      </w:r>
    </w:p>
    <w:p w:rsidR="009D5A53" w:rsidRPr="00606914" w:rsidRDefault="009D5A53">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951D32" w:rsidRPr="00606914" w:rsidRDefault="00951D32">
      <w:pPr>
        <w:pStyle w:val="BodyText"/>
        <w:rPr>
          <w:rFonts w:ascii="Book Antiqua" w:hAnsi="Book Antiqua"/>
          <w:sz w:val="20"/>
          <w:lang w:val="id-ID"/>
        </w:rPr>
      </w:pPr>
    </w:p>
    <w:p w:rsidR="002B19FF" w:rsidRPr="00606914" w:rsidRDefault="002B19FF">
      <w:pPr>
        <w:pStyle w:val="BodyText"/>
        <w:rPr>
          <w:rFonts w:ascii="Book Antiqua" w:hAnsi="Book Antiqua"/>
          <w:sz w:val="20"/>
          <w:lang w:val="id-ID"/>
        </w:rPr>
      </w:pPr>
    </w:p>
    <w:p w:rsidR="002B19FF" w:rsidRPr="00606914" w:rsidRDefault="002B19FF">
      <w:pPr>
        <w:pStyle w:val="BodyText"/>
        <w:rPr>
          <w:rFonts w:ascii="Book Antiqua" w:hAnsi="Book Antiqua"/>
          <w:sz w:val="20"/>
          <w:lang w:val="id-ID"/>
        </w:rPr>
      </w:pPr>
    </w:p>
    <w:p w:rsidR="002B19FF" w:rsidRPr="00606914" w:rsidRDefault="002B19FF">
      <w:pPr>
        <w:pStyle w:val="BodyText"/>
        <w:rPr>
          <w:rFonts w:ascii="Book Antiqua" w:hAnsi="Book Antiqua"/>
          <w:sz w:val="20"/>
          <w:lang w:val="id-ID"/>
        </w:rPr>
      </w:pPr>
    </w:p>
    <w:p w:rsidR="002B19FF" w:rsidRPr="00606914" w:rsidRDefault="002B19FF">
      <w:pPr>
        <w:pStyle w:val="BodyText"/>
        <w:rPr>
          <w:rFonts w:ascii="Book Antiqua" w:hAnsi="Book Antiqua"/>
          <w:sz w:val="20"/>
          <w:lang w:val="id-ID"/>
        </w:rPr>
      </w:pPr>
    </w:p>
    <w:p w:rsidR="00BC37CA" w:rsidRPr="00606914" w:rsidRDefault="00BC37CA">
      <w:pPr>
        <w:pStyle w:val="BodyText"/>
        <w:rPr>
          <w:rFonts w:ascii="Book Antiqua" w:hAnsi="Book Antiqua"/>
          <w:sz w:val="20"/>
          <w:lang w:val="id-ID"/>
        </w:rPr>
      </w:pPr>
    </w:p>
    <w:p w:rsidR="00BC37CA" w:rsidRPr="00606914" w:rsidRDefault="00BC37CA" w:rsidP="00676932">
      <w:pPr>
        <w:pStyle w:val="BodyText"/>
        <w:rPr>
          <w:rFonts w:ascii="Book Antiqua" w:hAnsi="Book Antiqua"/>
          <w:b/>
          <w:bCs/>
          <w:color w:val="231F20"/>
          <w:sz w:val="20"/>
          <w:szCs w:val="20"/>
        </w:rPr>
      </w:pPr>
    </w:p>
    <w:p w:rsidR="007B1962" w:rsidRPr="00606914" w:rsidRDefault="00991772" w:rsidP="00676932">
      <w:pPr>
        <w:pStyle w:val="BodyText"/>
        <w:rPr>
          <w:rFonts w:ascii="Book Antiqua" w:hAnsi="Book Antiqua"/>
          <w:b/>
          <w:bCs/>
          <w:color w:val="231F20"/>
          <w:sz w:val="20"/>
          <w:szCs w:val="20"/>
        </w:rPr>
      </w:pPr>
      <w:r w:rsidRPr="00606914">
        <w:rPr>
          <w:rFonts w:ascii="Book Antiqua" w:hAnsi="Book Antiqua"/>
          <w:b/>
          <w:bCs/>
          <w:color w:val="231F20"/>
          <w:sz w:val="20"/>
          <w:szCs w:val="20"/>
        </w:rPr>
        <w:t>Citation:</w:t>
      </w:r>
    </w:p>
    <w:p w:rsidR="009D5A53" w:rsidRPr="00606914" w:rsidRDefault="00BC37CA" w:rsidP="00676932">
      <w:pPr>
        <w:pStyle w:val="BodyText"/>
        <w:rPr>
          <w:rFonts w:ascii="Book Antiqua" w:hAnsi="Book Antiqua"/>
          <w:sz w:val="20"/>
          <w:szCs w:val="20"/>
          <w:lang w:val="id-ID"/>
        </w:rPr>
      </w:pPr>
      <w:proofErr w:type="spellStart"/>
      <w:r w:rsidRPr="00606914">
        <w:rPr>
          <w:rFonts w:ascii="Book Antiqua" w:hAnsi="Book Antiqua"/>
          <w:color w:val="231F20"/>
          <w:sz w:val="20"/>
          <w:szCs w:val="20"/>
          <w:lang w:val="en-US"/>
        </w:rPr>
        <w:t>Faedurrohman</w:t>
      </w:r>
      <w:proofErr w:type="spellEnd"/>
      <w:r w:rsidRPr="00606914">
        <w:rPr>
          <w:rFonts w:ascii="Book Antiqua" w:hAnsi="Book Antiqua"/>
          <w:color w:val="231F20"/>
          <w:sz w:val="20"/>
          <w:szCs w:val="20"/>
          <w:lang w:val="en-US"/>
        </w:rPr>
        <w:t xml:space="preserve"> &amp;</w:t>
      </w:r>
      <w:r w:rsidR="00991772" w:rsidRPr="00606914">
        <w:rPr>
          <w:rFonts w:ascii="Book Antiqua" w:hAnsi="Book Antiqua"/>
          <w:color w:val="231F20"/>
          <w:sz w:val="20"/>
          <w:szCs w:val="20"/>
        </w:rPr>
        <w:t xml:space="preserve"> </w:t>
      </w:r>
      <w:r w:rsidRPr="00606914">
        <w:rPr>
          <w:rFonts w:ascii="Book Antiqua" w:hAnsi="Book Antiqua"/>
          <w:color w:val="231F20"/>
          <w:sz w:val="20"/>
          <w:szCs w:val="20"/>
          <w:lang w:val="en-US"/>
        </w:rPr>
        <w:t>Hakim, L.</w:t>
      </w:r>
      <w:r w:rsidR="00991772" w:rsidRPr="00606914">
        <w:rPr>
          <w:rFonts w:ascii="Book Antiqua" w:hAnsi="Book Antiqua"/>
          <w:color w:val="231F20"/>
          <w:sz w:val="20"/>
          <w:szCs w:val="20"/>
        </w:rPr>
        <w:t xml:space="preserve"> (20</w:t>
      </w:r>
      <w:r w:rsidR="00951D32" w:rsidRPr="00606914">
        <w:rPr>
          <w:rFonts w:ascii="Book Antiqua" w:hAnsi="Book Antiqua"/>
          <w:color w:val="231F20"/>
          <w:sz w:val="20"/>
          <w:szCs w:val="20"/>
          <w:lang w:val="id-ID"/>
        </w:rPr>
        <w:t>2</w:t>
      </w:r>
      <w:r w:rsidR="00C123BD" w:rsidRPr="00606914">
        <w:rPr>
          <w:rFonts w:ascii="Book Antiqua" w:hAnsi="Book Antiqua"/>
          <w:color w:val="231F20"/>
          <w:sz w:val="20"/>
          <w:szCs w:val="20"/>
          <w:lang w:val="en-US"/>
        </w:rPr>
        <w:t>3</w:t>
      </w:r>
      <w:r w:rsidR="00991772" w:rsidRPr="00606914">
        <w:rPr>
          <w:rFonts w:ascii="Book Antiqua" w:hAnsi="Book Antiqua"/>
          <w:color w:val="231F20"/>
          <w:sz w:val="20"/>
          <w:szCs w:val="20"/>
        </w:rPr>
        <w:t>). “</w:t>
      </w:r>
      <w:r w:rsidR="002B19FF" w:rsidRPr="00606914">
        <w:rPr>
          <w:rFonts w:ascii="Book Antiqua" w:hAnsi="Book Antiqua"/>
          <w:b/>
          <w:color w:val="231F20"/>
          <w:spacing w:val="-4"/>
          <w:sz w:val="20"/>
          <w:szCs w:val="20"/>
          <w:lang w:val="id-ID"/>
        </w:rPr>
        <w:t>Article</w:t>
      </w:r>
      <w:r w:rsidR="00951D32" w:rsidRPr="00606914">
        <w:rPr>
          <w:rFonts w:ascii="Book Antiqua" w:hAnsi="Book Antiqua"/>
          <w:b/>
          <w:color w:val="231F20"/>
          <w:spacing w:val="-4"/>
          <w:sz w:val="20"/>
          <w:szCs w:val="20"/>
        </w:rPr>
        <w:t xml:space="preserve"> Title</w:t>
      </w:r>
      <w:r w:rsidR="00991772" w:rsidRPr="00606914">
        <w:rPr>
          <w:rFonts w:ascii="Book Antiqua" w:hAnsi="Book Antiqua"/>
          <w:color w:val="231F20"/>
          <w:sz w:val="20"/>
          <w:szCs w:val="20"/>
        </w:rPr>
        <w:t xml:space="preserve">”. </w:t>
      </w:r>
      <w:r w:rsidR="00676932" w:rsidRPr="00606914">
        <w:rPr>
          <w:rFonts w:ascii="Book Antiqua" w:hAnsi="Book Antiqua"/>
          <w:i/>
          <w:color w:val="231F20"/>
          <w:sz w:val="20"/>
          <w:szCs w:val="20"/>
        </w:rPr>
        <w:t>Al-Muyassar: Journal of Arabic Education</w:t>
      </w:r>
      <w:r w:rsidR="00991772" w:rsidRPr="00606914">
        <w:rPr>
          <w:rFonts w:ascii="Book Antiqua" w:hAnsi="Book Antiqua"/>
          <w:color w:val="231F20"/>
          <w:sz w:val="20"/>
          <w:szCs w:val="20"/>
        </w:rPr>
        <w:t xml:space="preserve">, </w:t>
      </w:r>
      <w:r w:rsidR="00930E94" w:rsidRPr="00606914">
        <w:rPr>
          <w:rFonts w:ascii="Book Antiqua" w:hAnsi="Book Antiqua"/>
          <w:color w:val="231F20"/>
          <w:sz w:val="20"/>
          <w:szCs w:val="20"/>
          <w:lang w:val="en-US"/>
        </w:rPr>
        <w:t xml:space="preserve">2 </w:t>
      </w:r>
      <w:r w:rsidR="00991772" w:rsidRPr="00606914">
        <w:rPr>
          <w:rFonts w:ascii="Book Antiqua" w:hAnsi="Book Antiqua"/>
          <w:color w:val="231F20"/>
          <w:sz w:val="20"/>
          <w:szCs w:val="20"/>
        </w:rPr>
        <w:t>(</w:t>
      </w:r>
      <w:r w:rsidR="00930E94" w:rsidRPr="00606914">
        <w:rPr>
          <w:rFonts w:ascii="Book Antiqua" w:hAnsi="Book Antiqua"/>
          <w:color w:val="231F20"/>
          <w:sz w:val="20"/>
          <w:szCs w:val="20"/>
          <w:lang w:val="en-US"/>
        </w:rPr>
        <w:t>2</w:t>
      </w:r>
      <w:r w:rsidR="00991772" w:rsidRPr="00606914">
        <w:rPr>
          <w:rFonts w:ascii="Book Antiqua" w:hAnsi="Book Antiqua"/>
          <w:color w:val="231F20"/>
          <w:sz w:val="20"/>
          <w:szCs w:val="20"/>
        </w:rPr>
        <w:t>):</w:t>
      </w:r>
      <w:r w:rsidR="00676932" w:rsidRPr="00606914">
        <w:rPr>
          <w:rFonts w:ascii="Book Antiqua" w:hAnsi="Book Antiqua"/>
          <w:color w:val="231F20"/>
          <w:sz w:val="20"/>
          <w:szCs w:val="20"/>
          <w:lang w:val="en-US"/>
        </w:rPr>
        <w:t xml:space="preserve"> </w:t>
      </w:r>
      <w:r w:rsidR="005C298E" w:rsidRPr="00606914">
        <w:rPr>
          <w:rFonts w:ascii="Book Antiqua" w:hAnsi="Book Antiqua"/>
          <w:color w:val="231F20"/>
          <w:sz w:val="20"/>
          <w:szCs w:val="20"/>
          <w:lang w:val="en-US"/>
        </w:rPr>
        <w:t>p</w:t>
      </w:r>
      <w:r w:rsidR="00991772" w:rsidRPr="00606914">
        <w:rPr>
          <w:rFonts w:ascii="Book Antiqua" w:hAnsi="Book Antiqua"/>
          <w:color w:val="231F20"/>
          <w:sz w:val="20"/>
          <w:szCs w:val="20"/>
        </w:rPr>
        <w:t>–</w:t>
      </w:r>
      <w:r w:rsidR="00676932" w:rsidRPr="00606914">
        <w:rPr>
          <w:rFonts w:ascii="Book Antiqua" w:hAnsi="Book Antiqua"/>
          <w:color w:val="231F20"/>
          <w:sz w:val="20"/>
          <w:szCs w:val="20"/>
          <w:lang w:val="en-US"/>
        </w:rPr>
        <w:t xml:space="preserve"> </w:t>
      </w:r>
      <w:r w:rsidR="002B19FF" w:rsidRPr="00606914">
        <w:rPr>
          <w:rFonts w:ascii="Book Antiqua" w:hAnsi="Book Antiqua"/>
          <w:color w:val="231F20"/>
          <w:sz w:val="20"/>
          <w:szCs w:val="20"/>
          <w:lang w:val="id-ID"/>
        </w:rPr>
        <w:t>p</w:t>
      </w:r>
      <w:r w:rsidR="00991772" w:rsidRPr="00606914">
        <w:rPr>
          <w:rFonts w:ascii="Book Antiqua" w:hAnsi="Book Antiqua"/>
          <w:color w:val="231F20"/>
          <w:sz w:val="20"/>
          <w:szCs w:val="20"/>
        </w:rPr>
        <w:t>.</w:t>
      </w:r>
      <w:r w:rsidR="002B19FF" w:rsidRPr="00606914">
        <w:rPr>
          <w:rFonts w:ascii="Book Antiqua" w:hAnsi="Book Antiqua"/>
          <w:sz w:val="20"/>
          <w:szCs w:val="20"/>
          <w:lang w:val="id-ID"/>
        </w:rPr>
        <w:t xml:space="preserve"> </w:t>
      </w:r>
    </w:p>
    <w:p w:rsidR="009D5A53" w:rsidRPr="00606914" w:rsidRDefault="001259D7" w:rsidP="00BC37CA">
      <w:pPr>
        <w:pStyle w:val="BodyText"/>
        <w:spacing w:before="5"/>
        <w:rPr>
          <w:rFonts w:ascii="Book Antiqua" w:hAnsi="Book Antiqua"/>
        </w:rPr>
        <w:sectPr w:rsidR="009D5A53" w:rsidRPr="00606914">
          <w:headerReference w:type="default" r:id="rId11"/>
          <w:footerReference w:type="default" r:id="rId12"/>
          <w:pgSz w:w="11910" w:h="16840"/>
          <w:pgMar w:top="760" w:right="1300" w:bottom="280" w:left="1300" w:header="0" w:footer="0" w:gutter="0"/>
          <w:cols w:space="720"/>
        </w:sectPr>
      </w:pPr>
      <w:r w:rsidRPr="00606914">
        <w:rPr>
          <w:rFonts w:ascii="Book Antiqua" w:hAnsi="Book Antiqua"/>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80010</wp:posOffset>
                </wp:positionV>
                <wp:extent cx="5835650" cy="438785"/>
                <wp:effectExtent l="0" t="0" r="31750" b="18415"/>
                <wp:wrapNone/>
                <wp:docPr id="405406094" name="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438785"/>
                          <a:chOff x="1305" y="14724"/>
                          <a:chExt cx="9190" cy="691"/>
                        </a:xfrm>
                      </wpg:grpSpPr>
                      <wps:wsp>
                        <wps:cNvPr id="1511063589" name="Line 2"/>
                        <wps:cNvCnPr>
                          <a:cxnSpLocks/>
                        </wps:cNvCnPr>
                        <wps:spPr bwMode="auto">
                          <a:xfrm>
                            <a:off x="1305" y="15415"/>
                            <a:ext cx="9183" cy="0"/>
                          </a:xfrm>
                          <a:prstGeom prst="line">
                            <a:avLst/>
                          </a:prstGeom>
                          <a:noFill/>
                          <a:ln w="12192">
                            <a:solidFill>
                              <a:srgbClr val="231F20"/>
                            </a:solidFill>
                            <a:round/>
                            <a:headEnd/>
                            <a:tailEnd/>
                          </a:ln>
                          <a:extLst>
                            <a:ext uri="{909E8E84-426E-40DD-AFC4-6F175D3DCCD1}">
                              <a14:hiddenFill xmlns:a14="http://schemas.microsoft.com/office/drawing/2010/main">
                                <a:noFill/>
                              </a14:hiddenFill>
                            </a:ext>
                          </a:extLst>
                        </wps:spPr>
                        <wps:bodyPr/>
                      </wps:wsp>
                      <wps:wsp>
                        <wps:cNvPr id="519420464" name="Text Box 2"/>
                        <wps:cNvSpPr txBox="1">
                          <a:spLocks/>
                        </wps:cNvSpPr>
                        <wps:spPr bwMode="auto">
                          <a:xfrm>
                            <a:off x="3080" y="14724"/>
                            <a:ext cx="7415" cy="606"/>
                          </a:xfrm>
                          <a:prstGeom prst="rect">
                            <a:avLst/>
                          </a:prstGeom>
                          <a:solidFill>
                            <a:srgbClr val="FFFFFF"/>
                          </a:solidFill>
                          <a:ln w="9525">
                            <a:solidFill>
                              <a:srgbClr val="000000"/>
                            </a:solidFill>
                            <a:miter lim="800000"/>
                            <a:headEnd/>
                            <a:tailEnd/>
                          </a:ln>
                        </wps:spPr>
                        <wps:txbx>
                          <w:txbxContent>
                            <w:p w:rsidR="009E7CA2" w:rsidRDefault="009E7CA2" w:rsidP="009E7CA2">
                              <w:pPr>
                                <w:rPr>
                                  <w:rFonts w:ascii="Book Antiqua" w:hAnsi="Book Antiqua"/>
                                  <w:sz w:val="18"/>
                                  <w:szCs w:val="18"/>
                                </w:rPr>
                              </w:pPr>
                              <w:r>
                                <w:rPr>
                                  <w:rFonts w:ascii="Book Antiqua" w:hAnsi="Book Antiqua"/>
                                  <w:sz w:val="18"/>
                                  <w:szCs w:val="18"/>
                                </w:rPr>
                                <w:t>Copyright (c) 202</w:t>
                              </w:r>
                              <w:r w:rsidR="00E26DB9">
                                <w:rPr>
                                  <w:rFonts w:ascii="Book Antiqua" w:hAnsi="Book Antiqua"/>
                                  <w:sz w:val="18"/>
                                  <w:szCs w:val="18"/>
                                  <w:lang w:val="en-US"/>
                                </w:rPr>
                                <w:t>3</w:t>
                              </w:r>
                              <w:r>
                                <w:rPr>
                                  <w:rFonts w:ascii="Book Antiqua" w:hAnsi="Book Antiqua"/>
                                  <w:sz w:val="18"/>
                                  <w:szCs w:val="18"/>
                                </w:rPr>
                                <w:t xml:space="preserve">: </w:t>
                              </w:r>
                              <w:r w:rsidRPr="00B03E4D">
                                <w:rPr>
                                  <w:rFonts w:ascii="Book Antiqua" w:hAnsi="Book Antiqua"/>
                                  <w:sz w:val="18"/>
                                  <w:szCs w:val="18"/>
                                </w:rPr>
                                <w:t xml:space="preserve">Al-Muyassar: Journal of Arabic Education </w:t>
                              </w:r>
                            </w:p>
                            <w:p w:rsidR="009E7CA2" w:rsidRPr="009E7CA2" w:rsidRDefault="009E7CA2" w:rsidP="009E7CA2">
                              <w:pPr>
                                <w:rPr>
                                  <w:rFonts w:ascii="Book Antiqua" w:hAnsi="Book Antiqua"/>
                                  <w:sz w:val="18"/>
                                  <w:szCs w:val="18"/>
                                </w:rPr>
                              </w:pPr>
                              <w:r>
                                <w:rPr>
                                  <w:rFonts w:ascii="Book Antiqua" w:hAnsi="Book Antiqua"/>
                                  <w:sz w:val="18"/>
                                  <w:szCs w:val="18"/>
                                </w:rPr>
                                <w:t xml:space="preserve">This work </w:t>
                              </w:r>
                              <w:r w:rsidRPr="00B03E4D">
                                <w:rPr>
                                  <w:rFonts w:ascii="Book Antiqua" w:hAnsi="Book Antiqua"/>
                                  <w:sz w:val="18"/>
                                  <w:szCs w:val="18"/>
                                </w:rPr>
                                <w:t>is licensed under a  Creative Commons Attribution-ShareAlike 4.0.</w:t>
                              </w:r>
                            </w:p>
                          </w:txbxContent>
                        </wps:txbx>
                        <wps:bodyPr rot="0" vert="horz" wrap="square" lIns="91440" tIns="45720" rIns="91440" bIns="45720" anchor="t" anchorCtr="0" upright="1">
                          <a:spAutoFit/>
                        </wps:bodyPr>
                      </wps:wsp>
                      <pic:pic xmlns:pic="http://schemas.openxmlformats.org/drawingml/2006/picture">
                        <pic:nvPicPr>
                          <pic:cNvPr id="1078270474"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350" y="14752"/>
                            <a:ext cx="159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 139" o:spid="_x0000_s1026" style="position:absolute;margin-left:0;margin-top:6.3pt;width:459.5pt;height:34.55pt;z-index:251657728" coordorigin="1305,14724" coordsize="919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">
                <v:line id="Line 2" o:spid="_x0000_s1027" style="position:absolute;visibility:visible;mso-wrap-style:square" from="1305,15415" to="10488,1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" strokecolor="#231f20" strokeweight=".96pt">
                  <o:lock v:ext="edit" shapetype="f"/>
                </v:line>
                <v:shapetype id="_x0000_t202" coordsize="21600,21600" o:spt="202" path="m,l,21600r21600,l21600,xe">
                  <v:stroke joinstyle="miter"/>
                  <v:path gradientshapeok="t" o:connecttype="rect"/>
                </v:shapetype>
                <v:shape id="_x0000_s1028" type="#_x0000_t202" style="position:absolute;left:3080;top:14724;width:741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">
                  <v:path arrowok="t"/>
                  <v:textbox style="mso-fit-shape-to-text:t">
                    <w:txbxContent>
                      <w:p w:rsidR="009E7CA2" w:rsidRDefault="009E7CA2" w:rsidP="009E7CA2">
                        <w:pPr>
                          <w:rPr>
                            <w:rFonts w:ascii="Book Antiqua" w:hAnsi="Book Antiqua"/>
                            <w:sz w:val="18"/>
                            <w:szCs w:val="18"/>
                          </w:rPr>
                        </w:pPr>
                        <w:r>
                          <w:rPr>
                            <w:rFonts w:ascii="Book Antiqua" w:hAnsi="Book Antiqua"/>
                            <w:sz w:val="18"/>
                            <w:szCs w:val="18"/>
                          </w:rPr>
                          <w:t>Copyright (c) 202</w:t>
                        </w:r>
                        <w:r w:rsidR="00E26DB9">
                          <w:rPr>
                            <w:rFonts w:ascii="Book Antiqua" w:hAnsi="Book Antiqua"/>
                            <w:sz w:val="18"/>
                            <w:szCs w:val="18"/>
                            <w:lang w:val="en-US"/>
                          </w:rPr>
                          <w:t>3</w:t>
                        </w:r>
                        <w:r>
                          <w:rPr>
                            <w:rFonts w:ascii="Book Antiqua" w:hAnsi="Book Antiqua"/>
                            <w:sz w:val="18"/>
                            <w:szCs w:val="18"/>
                          </w:rPr>
                          <w:t xml:space="preserve">: </w:t>
                        </w:r>
                        <w:r w:rsidRPr="00B03E4D">
                          <w:rPr>
                            <w:rFonts w:ascii="Book Antiqua" w:hAnsi="Book Antiqua"/>
                            <w:sz w:val="18"/>
                            <w:szCs w:val="18"/>
                          </w:rPr>
                          <w:t xml:space="preserve">Al-Muyassar: Journal of Arabic Education </w:t>
                        </w:r>
                      </w:p>
                      <w:p w:rsidR="009E7CA2" w:rsidRPr="009E7CA2" w:rsidRDefault="009E7CA2" w:rsidP="009E7CA2">
                        <w:pPr>
                          <w:rPr>
                            <w:rFonts w:ascii="Book Antiqua" w:hAnsi="Book Antiqua"/>
                            <w:sz w:val="18"/>
                            <w:szCs w:val="18"/>
                          </w:rPr>
                        </w:pPr>
                        <w:r>
                          <w:rPr>
                            <w:rFonts w:ascii="Book Antiqua" w:hAnsi="Book Antiqua"/>
                            <w:sz w:val="18"/>
                            <w:szCs w:val="18"/>
                          </w:rPr>
                          <w:t xml:space="preserve">This work </w:t>
                        </w:r>
                        <w:r w:rsidRPr="00B03E4D">
                          <w:rPr>
                            <w:rFonts w:ascii="Book Antiqua" w:hAnsi="Book Antiqua"/>
                            <w:sz w:val="18"/>
                            <w:szCs w:val="18"/>
                          </w:rPr>
                          <w:t>is licensed under a  Creative Commons Attribution-ShareAlike 4.0.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350;top:14752;width:1593;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">
                  <v:imagedata r:id="rId14" o:title=""/>
                  <v:path arrowok="t"/>
                  <o:lock v:ext="edit" aspectratio="f"/>
                </v:shape>
              </v:group>
            </w:pict>
          </mc:Fallback>
        </mc:AlternateContent>
      </w:r>
    </w:p>
    <w:p w:rsidR="00CB16A1" w:rsidRPr="00606914" w:rsidRDefault="00EF3C9F" w:rsidP="00CF52F6">
      <w:pPr>
        <w:rPr>
          <w:rFonts w:ascii="Book Antiqua" w:hAnsi="Book Antiqua" w:cs="Calibri"/>
          <w:sz w:val="24"/>
          <w:szCs w:val="24"/>
          <w:lang w:val="id-ID"/>
        </w:rPr>
      </w:pPr>
      <w:r w:rsidRPr="00606914">
        <w:rPr>
          <w:rFonts w:ascii="Book Antiqua" w:hAnsi="Book Antiqua" w:cs="Calibri"/>
          <w:b/>
          <w:sz w:val="24"/>
          <w:szCs w:val="24"/>
          <w:lang w:val="id-ID"/>
        </w:rPr>
        <w:lastRenderedPageBreak/>
        <w:t>1</w:t>
      </w:r>
      <w:r w:rsidRPr="00606914">
        <w:rPr>
          <w:rFonts w:ascii="Book Antiqua" w:hAnsi="Book Antiqua" w:cs="Calibri"/>
          <w:b/>
          <w:sz w:val="24"/>
          <w:szCs w:val="24"/>
        </w:rPr>
        <w:t>. Introduction.</w:t>
      </w:r>
      <w:r w:rsidRPr="00606914">
        <w:rPr>
          <w:rFonts w:ascii="Book Antiqua" w:hAnsi="Book Antiqua" w:cs="Calibri"/>
          <w:sz w:val="24"/>
          <w:szCs w:val="24"/>
        </w:rPr>
        <w:t xml:space="preserve"> </w:t>
      </w:r>
    </w:p>
    <w:p w:rsidR="00CF52F6" w:rsidRPr="00606914" w:rsidRDefault="00CF52F6" w:rsidP="00CF52F6">
      <w:pPr>
        <w:pStyle w:val="NormalWeb"/>
        <w:ind w:left="360" w:firstLine="360"/>
        <w:jc w:val="both"/>
        <w:rPr>
          <w:rFonts w:ascii="Book Antiqua" w:hAnsi="Book Antiqua" w:cstheme="majorBidi"/>
          <w:color w:val="1C1F23"/>
          <w:shd w:val="clear" w:color="auto" w:fill="FFFFFF"/>
        </w:rPr>
      </w:pPr>
      <w:r w:rsidRPr="00606914">
        <w:rPr>
          <w:rFonts w:ascii="Book Antiqua" w:hAnsi="Book Antiqua" w:cstheme="majorBidi"/>
          <w:color w:val="333333"/>
        </w:rPr>
        <w:t xml:space="preserve">In this internet era, studying no longer needs to be boring. </w:t>
      </w:r>
      <w:proofErr w:type="spellStart"/>
      <w:r w:rsidRPr="00606914">
        <w:rPr>
          <w:rFonts w:ascii="Book Antiqua" w:hAnsi="Book Antiqua" w:cstheme="majorBidi"/>
          <w:color w:val="333333"/>
        </w:rPr>
        <w:t>Kahoot</w:t>
      </w:r>
      <w:proofErr w:type="spellEnd"/>
      <w:r w:rsidRPr="00606914">
        <w:rPr>
          <w:rFonts w:ascii="Book Antiqua" w:hAnsi="Book Antiqua" w:cstheme="majorBidi"/>
          <w:color w:val="333333"/>
        </w:rPr>
        <w:t xml:space="preserve"> already exists as an interactive game-based platform so that the learning process in class can be more fun. Not only as a learning tool, </w:t>
      </w:r>
      <w:proofErr w:type="spellStart"/>
      <w:r w:rsidRPr="00606914">
        <w:rPr>
          <w:rFonts w:ascii="Book Antiqua" w:hAnsi="Book Antiqua" w:cstheme="majorBidi"/>
          <w:color w:val="333333"/>
        </w:rPr>
        <w:t>Kahoot</w:t>
      </w:r>
      <w:proofErr w:type="spellEnd"/>
      <w:r w:rsidRPr="00606914">
        <w:rPr>
          <w:rFonts w:ascii="Book Antiqua" w:hAnsi="Book Antiqua" w:cstheme="majorBidi"/>
          <w:color w:val="333333"/>
        </w:rPr>
        <w:t xml:space="preserve"> is also suitable for holding trivia quizzes when hanging out with friends or just to fill your free time</w:t>
      </w:r>
      <w:r w:rsidRPr="00606914">
        <w:rPr>
          <w:rFonts w:ascii="Book Antiqua" w:hAnsi="Book Antiqua" w:cstheme="majorBidi"/>
          <w:color w:val="333333"/>
        </w:rPr>
        <w:t>.</w:t>
      </w:r>
      <w:r w:rsidRPr="00606914">
        <w:rPr>
          <w:rStyle w:val="FootnoteReference"/>
          <w:rFonts w:ascii="Book Antiqua" w:eastAsia="Calibri" w:hAnsi="Book Antiqua" w:cstheme="majorBidi"/>
          <w:color w:val="333333"/>
        </w:rPr>
        <w:footnoteReference w:id="1"/>
      </w:r>
    </w:p>
    <w:p w:rsidR="00CF52F6" w:rsidRPr="00606914" w:rsidRDefault="00CF52F6" w:rsidP="00CF52F6">
      <w:pPr>
        <w:pStyle w:val="NormalWeb"/>
        <w:ind w:left="360" w:firstLine="360"/>
        <w:jc w:val="both"/>
        <w:rPr>
          <w:rFonts w:ascii="Book Antiqua" w:hAnsi="Book Antiqua" w:cstheme="majorBidi"/>
          <w:color w:val="1C1F23"/>
          <w:shd w:val="clear" w:color="auto" w:fill="FFFFFF"/>
        </w:rPr>
      </w:pPr>
      <w:r w:rsidRPr="00606914">
        <w:rPr>
          <w:rFonts w:ascii="Book Antiqua" w:hAnsi="Book Antiqua" w:cstheme="majorBidi"/>
          <w:color w:val="1C1F23"/>
          <w:shd w:val="clear" w:color="auto" w:fill="FFFFFF"/>
        </w:rPr>
        <w:t xml:space="preserve">The </w:t>
      </w:r>
      <w:proofErr w:type="spellStart"/>
      <w:r w:rsidRPr="00606914">
        <w:rPr>
          <w:rFonts w:ascii="Book Antiqua" w:hAnsi="Book Antiqua" w:cstheme="majorBidi"/>
          <w:color w:val="1C1F23"/>
          <w:shd w:val="clear" w:color="auto" w:fill="FFFFFF"/>
        </w:rPr>
        <w:t>Kahoot</w:t>
      </w:r>
      <w:proofErr w:type="spellEnd"/>
      <w:r w:rsidRPr="00606914">
        <w:rPr>
          <w:rFonts w:ascii="Book Antiqua" w:hAnsi="Book Antiqua" w:cstheme="majorBidi"/>
          <w:color w:val="1C1F23"/>
          <w:shd w:val="clear" w:color="auto" w:fill="FFFFFF"/>
        </w:rPr>
        <w:t xml:space="preserve"> application is a game-based learning platform that is used as educational technology in schools and other educational institutions. The platform allows users, including students and teachers, to create and take interactive learning quizzes called "</w:t>
      </w:r>
      <w:proofErr w:type="spellStart"/>
      <w:r w:rsidRPr="00606914">
        <w:rPr>
          <w:rFonts w:ascii="Book Antiqua" w:hAnsi="Book Antiqua" w:cstheme="majorBidi"/>
          <w:color w:val="1C1F23"/>
          <w:shd w:val="clear" w:color="auto" w:fill="FFFFFF"/>
        </w:rPr>
        <w:t>Kahoots</w:t>
      </w:r>
      <w:proofErr w:type="spellEnd"/>
      <w:r w:rsidRPr="00606914">
        <w:rPr>
          <w:rFonts w:ascii="Book Antiqua" w:hAnsi="Book Antiqua" w:cstheme="majorBidi"/>
          <w:color w:val="1C1F23"/>
          <w:shd w:val="clear" w:color="auto" w:fill="FFFFFF"/>
        </w:rPr>
        <w:t xml:space="preserve">". </w:t>
      </w:r>
      <w:proofErr w:type="spellStart"/>
      <w:r w:rsidRPr="00606914">
        <w:rPr>
          <w:rFonts w:ascii="Book Antiqua" w:hAnsi="Book Antiqua" w:cstheme="majorBidi"/>
          <w:color w:val="1C1F23"/>
          <w:shd w:val="clear" w:color="auto" w:fill="FFFFFF"/>
        </w:rPr>
        <w:t>Kahoot</w:t>
      </w:r>
      <w:proofErr w:type="spellEnd"/>
      <w:r w:rsidRPr="00606914">
        <w:rPr>
          <w:rFonts w:ascii="Book Antiqua" w:hAnsi="Book Antiqua" w:cstheme="majorBidi"/>
          <w:color w:val="1C1F23"/>
          <w:shd w:val="clear" w:color="auto" w:fill="FFFFFF"/>
        </w:rPr>
        <w:t xml:space="preserve"> is a multiple choice quiz that can be accessed via a web browser or the </w:t>
      </w:r>
      <w:proofErr w:type="spellStart"/>
      <w:r w:rsidRPr="00606914">
        <w:rPr>
          <w:rFonts w:ascii="Book Antiqua" w:hAnsi="Book Antiqua" w:cstheme="majorBidi"/>
          <w:color w:val="1C1F23"/>
          <w:shd w:val="clear" w:color="auto" w:fill="FFFFFF"/>
        </w:rPr>
        <w:t>Kahoot</w:t>
      </w:r>
      <w:proofErr w:type="spellEnd"/>
      <w:r w:rsidRPr="00606914">
        <w:rPr>
          <w:rFonts w:ascii="Book Antiqua" w:hAnsi="Book Antiqua" w:cstheme="majorBidi"/>
          <w:color w:val="1C1F23"/>
          <w:shd w:val="clear" w:color="auto" w:fill="FFFFFF"/>
        </w:rPr>
        <w:t xml:space="preserve"> app. With </w:t>
      </w:r>
      <w:proofErr w:type="spellStart"/>
      <w:r w:rsidRPr="00606914">
        <w:rPr>
          <w:rFonts w:ascii="Book Antiqua" w:hAnsi="Book Antiqua" w:cstheme="majorBidi"/>
          <w:color w:val="1C1F23"/>
          <w:shd w:val="clear" w:color="auto" w:fill="FFFFFF"/>
        </w:rPr>
        <w:t>Kahoot</w:t>
      </w:r>
      <w:proofErr w:type="spellEnd"/>
      <w:r w:rsidRPr="00606914">
        <w:rPr>
          <w:rFonts w:ascii="Book Antiqua" w:hAnsi="Book Antiqua" w:cstheme="majorBidi"/>
          <w:color w:val="1C1F23"/>
          <w:shd w:val="clear" w:color="auto" w:fill="FFFFFF"/>
        </w:rPr>
        <w:t>, users can create fun and interactive learning experiences</w:t>
      </w:r>
      <w:r w:rsidRPr="00606914">
        <w:rPr>
          <w:rFonts w:ascii="Book Antiqua" w:hAnsi="Book Antiqua" w:cstheme="majorBidi"/>
          <w:color w:val="1C1F23"/>
          <w:shd w:val="clear" w:color="auto" w:fill="FFFFFF"/>
        </w:rPr>
        <w:t>.</w:t>
      </w:r>
      <w:r w:rsidRPr="00606914">
        <w:rPr>
          <w:rStyle w:val="FootnoteReference"/>
          <w:rFonts w:ascii="Book Antiqua" w:eastAsia="Calibri" w:hAnsi="Book Antiqua" w:cstheme="majorBidi"/>
          <w:color w:val="1C1F23"/>
          <w:shd w:val="clear" w:color="auto" w:fill="FFFFFF"/>
        </w:rPr>
        <w:footnoteReference w:id="2"/>
      </w:r>
    </w:p>
    <w:p w:rsidR="00E8506D" w:rsidRPr="00606914" w:rsidRDefault="00E8506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In the era of globalization, progress in science and technology is growing rapidly. Almost everyone from young people to old people already have gadgets, laptops or tablets. There are many things that can be utilized by revolutions or major developments in this life. Technological progress also has a good impact. for the world of education today</w:t>
      </w:r>
      <w:r w:rsidRPr="00606914">
        <w:rPr>
          <w:rFonts w:ascii="Book Antiqua" w:hAnsi="Book Antiqua" w:cstheme="majorBidi"/>
          <w:sz w:val="24"/>
          <w:szCs w:val="24"/>
        </w:rPr>
        <w:t xml:space="preserve">. </w:t>
      </w:r>
      <w:r w:rsidRPr="00606914">
        <w:rPr>
          <w:rStyle w:val="FootnoteReference"/>
          <w:rFonts w:ascii="Book Antiqua" w:hAnsi="Book Antiqua" w:cstheme="majorBidi"/>
          <w:sz w:val="24"/>
          <w:szCs w:val="24"/>
        </w:rPr>
        <w:footnoteReference w:id="3"/>
      </w:r>
    </w:p>
    <w:p w:rsidR="00E8506D" w:rsidRPr="00606914" w:rsidRDefault="00E8506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To reduce the negative impact of using technology, there are also fights between students in the world of education. This can support the learning process by utilizing technological sophistication. This advantage is not only found in the speed factor of obtaining information but also in facilities that can make learning more interesting, such as visual and interactive.</w:t>
      </w:r>
      <w:r w:rsidRPr="00606914">
        <w:rPr>
          <w:rFonts w:ascii="Book Antiqua" w:hAnsi="Book Antiqua" w:cstheme="majorBidi"/>
          <w:sz w:val="24"/>
          <w:szCs w:val="24"/>
        </w:rPr>
        <w:t>.</w:t>
      </w:r>
      <w:r w:rsidRPr="00606914">
        <w:rPr>
          <w:rStyle w:val="FootnoteReference"/>
          <w:rFonts w:ascii="Book Antiqua" w:hAnsi="Book Antiqua" w:cstheme="majorBidi"/>
          <w:sz w:val="24"/>
          <w:szCs w:val="24"/>
        </w:rPr>
        <w:footnoteReference w:id="4"/>
      </w:r>
      <w:r w:rsidRPr="00606914">
        <w:rPr>
          <w:rFonts w:ascii="Book Antiqua" w:hAnsi="Book Antiqua" w:cstheme="majorBidi"/>
          <w:sz w:val="24"/>
          <w:szCs w:val="24"/>
        </w:rPr>
        <w:t xml:space="preserve"> </w:t>
      </w:r>
    </w:p>
    <w:p w:rsidR="00E8506D" w:rsidRPr="00606914" w:rsidRDefault="00E8506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According to Purwadi in Zainiyati, learning media is an element that teachers must pay attention to when designing a learning process. Therefore, there is a need for dynamics in learning that are able to follow each student's development. Like using application-based interactive learning media (kahoot)</w:t>
      </w:r>
      <w:r w:rsidRPr="00606914">
        <w:rPr>
          <w:rFonts w:ascii="Book Antiqua" w:hAnsi="Book Antiqua" w:cstheme="majorBidi"/>
          <w:sz w:val="24"/>
          <w:szCs w:val="24"/>
        </w:rPr>
        <w:t xml:space="preserve">. </w:t>
      </w:r>
      <w:r w:rsidRPr="00606914">
        <w:rPr>
          <w:rStyle w:val="FootnoteReference"/>
          <w:rFonts w:ascii="Book Antiqua" w:hAnsi="Book Antiqua" w:cstheme="majorBidi"/>
          <w:sz w:val="24"/>
          <w:szCs w:val="24"/>
        </w:rPr>
        <w:footnoteReference w:id="5"/>
      </w:r>
    </w:p>
    <w:p w:rsidR="00E8506D" w:rsidRPr="00606914" w:rsidRDefault="00E8506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 xml:space="preserve">The Kahoot application is an application designed like a game in general, but this application can be used as a learning medium. In the teaching and learning process teachers must be able to invite students to listen, present media for students, provide opportunities to write and convey students' opinions so that creative dialogue occurs. It cannot be denied that the use of learning media really helps teaching and learning </w:t>
      </w:r>
      <w:r w:rsidRPr="00606914">
        <w:rPr>
          <w:rFonts w:ascii="Book Antiqua" w:hAnsi="Book Antiqua" w:cstheme="majorBidi"/>
          <w:sz w:val="24"/>
          <w:szCs w:val="24"/>
        </w:rPr>
        <w:lastRenderedPageBreak/>
        <w:t>activities in the classroom</w:t>
      </w:r>
      <w:r w:rsidRPr="00606914">
        <w:rPr>
          <w:rFonts w:ascii="Book Antiqua" w:hAnsi="Book Antiqua" w:cstheme="majorBidi"/>
          <w:sz w:val="24"/>
          <w:szCs w:val="24"/>
        </w:rPr>
        <w:t>.</w:t>
      </w:r>
      <w:r w:rsidRPr="00606914">
        <w:rPr>
          <w:rStyle w:val="FootnoteReference"/>
          <w:rFonts w:ascii="Book Antiqua" w:hAnsi="Book Antiqua" w:cstheme="majorBidi"/>
          <w:sz w:val="24"/>
          <w:szCs w:val="24"/>
        </w:rPr>
        <w:footnoteReference w:id="6"/>
      </w:r>
    </w:p>
    <w:p w:rsidR="00E8506D" w:rsidRPr="00606914" w:rsidRDefault="00E8506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Sometimes educators want to choose the minimum possible load in the teaching and learning process. This was proven by Assyidiq, in the results of his research, it was found that the problem with students not liking Islamic religious education lessons was that teachers provided material in a monotonous manner so that students were less able to absorb the learning well. This is very popular among the world of education. Technological advances that have an impact on the development of learning media cannot be avoided. All students must have gadgets and then bring their gadgets to school and use them during the learning process.</w:t>
      </w:r>
      <w:r w:rsidRPr="00606914">
        <w:rPr>
          <w:rStyle w:val="FootnoteReference"/>
          <w:rFonts w:ascii="Book Antiqua" w:hAnsi="Book Antiqua" w:cstheme="majorBidi"/>
          <w:sz w:val="24"/>
          <w:szCs w:val="24"/>
        </w:rPr>
        <w:footnoteReference w:id="7"/>
      </w:r>
    </w:p>
    <w:p w:rsidR="00E8506D" w:rsidRPr="00606914" w:rsidRDefault="00E8506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Therefore, to avoid using gadgets that have a negative impact, teachers as facilitators must guide students to utilize and empower existing facilities for personal change for the better. Like making the Kahoot application an interactive learning medium</w:t>
      </w:r>
      <w:r w:rsidRPr="00606914">
        <w:rPr>
          <w:rFonts w:ascii="Book Antiqua" w:hAnsi="Book Antiqua" w:cstheme="majorBidi"/>
          <w:sz w:val="24"/>
          <w:szCs w:val="24"/>
        </w:rPr>
        <w:t xml:space="preserve">. </w:t>
      </w:r>
      <w:r w:rsidRPr="00606914">
        <w:rPr>
          <w:rStyle w:val="FootnoteReference"/>
          <w:rFonts w:ascii="Book Antiqua" w:hAnsi="Book Antiqua" w:cstheme="majorBidi"/>
          <w:sz w:val="24"/>
          <w:szCs w:val="24"/>
        </w:rPr>
        <w:footnoteReference w:id="8"/>
      </w:r>
    </w:p>
    <w:p w:rsidR="00E8506D" w:rsidRPr="00606914" w:rsidRDefault="00E8506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The advantages of the Kahoot application in the evaluation process include that the evaluation results are immediately neatly organized, this makes the assessment process more efficient and practical. Apart from that, this application gives teachers the freedom to set a time limit for working on each question so that the teacher can set the working time according to the level of difficulty of each question. This application presents questions in a new, more exciting atmosphere equipped with music, color variants and attractive images so that the psychology of children who take part in the evaluation process is more relaxed.</w:t>
      </w:r>
      <w:r w:rsidRPr="00606914">
        <w:rPr>
          <w:rFonts w:ascii="Book Antiqua" w:hAnsi="Book Antiqua" w:cstheme="majorBidi"/>
          <w:sz w:val="24"/>
          <w:szCs w:val="24"/>
        </w:rPr>
        <w:t>.</w:t>
      </w:r>
      <w:r w:rsidRPr="00606914">
        <w:rPr>
          <w:rStyle w:val="FootnoteReference"/>
          <w:rFonts w:ascii="Book Antiqua" w:hAnsi="Book Antiqua" w:cstheme="majorBidi"/>
          <w:sz w:val="24"/>
          <w:szCs w:val="24"/>
        </w:rPr>
        <w:footnoteReference w:id="9"/>
      </w:r>
      <w:r w:rsidRPr="00606914">
        <w:rPr>
          <w:rFonts w:ascii="Book Antiqua" w:hAnsi="Book Antiqua" w:cstheme="majorBidi"/>
          <w:sz w:val="24"/>
          <w:szCs w:val="24"/>
        </w:rPr>
        <w:t xml:space="preserve"> </w:t>
      </w:r>
    </w:p>
    <w:p w:rsidR="00EF3C9F" w:rsidRPr="00606914" w:rsidRDefault="00E8506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The evaluation through Kahoot is carried out simultaneously, thereby reducing student cheating, especially in the application of each question and the answer options can be arranged randomly between one student and another. And also student rankings and scores can be immediately seen and recapitulated by the system. According to Nugroho, the Kahoot application makes students play an active and enthusiastic role in participating in the evaluation process</w:t>
      </w:r>
      <w:r w:rsidRPr="00606914">
        <w:rPr>
          <w:rFonts w:ascii="Book Antiqua" w:hAnsi="Book Antiqua" w:cstheme="majorBidi"/>
          <w:sz w:val="24"/>
          <w:szCs w:val="24"/>
        </w:rPr>
        <w:t>.</w:t>
      </w:r>
      <w:r w:rsidRPr="00606914">
        <w:rPr>
          <w:rStyle w:val="FootnoteReference"/>
          <w:rFonts w:ascii="Book Antiqua" w:hAnsi="Book Antiqua" w:cstheme="majorBidi"/>
          <w:sz w:val="24"/>
          <w:szCs w:val="24"/>
        </w:rPr>
        <w:footnoteReference w:id="10"/>
      </w:r>
      <w:r w:rsidRPr="00606914">
        <w:rPr>
          <w:rFonts w:ascii="Book Antiqua" w:hAnsi="Book Antiqua" w:cstheme="majorBidi"/>
          <w:sz w:val="24"/>
          <w:szCs w:val="24"/>
        </w:rPr>
        <w:t xml:space="preserve"> </w:t>
      </w:r>
    </w:p>
    <w:p w:rsidR="00EF3C9F" w:rsidRPr="00606914" w:rsidRDefault="00EF3C9F" w:rsidP="00606914">
      <w:pPr>
        <w:rPr>
          <w:rFonts w:ascii="Book Antiqua" w:hAnsi="Book Antiqua" w:cs="Calibri"/>
          <w:sz w:val="24"/>
          <w:szCs w:val="24"/>
          <w:lang w:val="id-ID"/>
        </w:rPr>
      </w:pPr>
      <w:r w:rsidRPr="00606914">
        <w:rPr>
          <w:rFonts w:ascii="Book Antiqua" w:hAnsi="Book Antiqua" w:cs="Calibri"/>
          <w:b/>
          <w:sz w:val="24"/>
          <w:szCs w:val="24"/>
          <w:lang w:val="id-ID"/>
        </w:rPr>
        <w:t>2</w:t>
      </w:r>
      <w:r w:rsidRPr="00606914">
        <w:rPr>
          <w:rFonts w:ascii="Book Antiqua" w:hAnsi="Book Antiqua" w:cs="Calibri"/>
          <w:b/>
          <w:sz w:val="24"/>
          <w:szCs w:val="24"/>
        </w:rPr>
        <w:t>. Research Method.</w:t>
      </w:r>
      <w:r w:rsidRPr="00606914">
        <w:rPr>
          <w:rFonts w:ascii="Book Antiqua" w:hAnsi="Book Antiqua" w:cs="Calibri"/>
          <w:sz w:val="24"/>
          <w:szCs w:val="24"/>
        </w:rPr>
        <w:t xml:space="preserve"> </w:t>
      </w:r>
    </w:p>
    <w:p w:rsidR="00E8506D" w:rsidRPr="00606914" w:rsidRDefault="0097624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 xml:space="preserve">This research uses a qualitative research approach where qualitative research as a scientific method is often used and carried out by a group of researchers in the field of social sciences, including educational sciences. A number of reasons were also put forward, the essence of which is that qualitative research enriches the results of quantitative research. Qualitative research is carried out to build knowledge through understanding and discovery. The qualitative research approach is a research and understanding process based on methods that investigate social phenomena and </w:t>
      </w:r>
      <w:r w:rsidRPr="00606914">
        <w:rPr>
          <w:rFonts w:ascii="Book Antiqua" w:hAnsi="Book Antiqua" w:cstheme="majorBidi"/>
          <w:sz w:val="24"/>
          <w:szCs w:val="24"/>
        </w:rPr>
        <w:lastRenderedPageBreak/>
        <w:t>human problems</w:t>
      </w:r>
      <w:r w:rsidR="00E8506D" w:rsidRPr="00606914">
        <w:rPr>
          <w:rFonts w:ascii="Book Antiqua" w:hAnsi="Book Antiqua" w:cstheme="majorBidi"/>
          <w:sz w:val="24"/>
          <w:szCs w:val="24"/>
        </w:rPr>
        <w:t>.</w:t>
      </w:r>
      <w:r w:rsidR="00E8506D" w:rsidRPr="00606914">
        <w:rPr>
          <w:rStyle w:val="FootnoteReference"/>
          <w:rFonts w:ascii="Book Antiqua" w:hAnsi="Book Antiqua" w:cstheme="majorBidi"/>
          <w:sz w:val="24"/>
          <w:szCs w:val="24"/>
        </w:rPr>
        <w:footnoteReference w:id="11"/>
      </w:r>
    </w:p>
    <w:p w:rsidR="00E8506D" w:rsidRPr="00606914" w:rsidRDefault="0097624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In this research, researchers create a complex picture, examine words, detailed reports from respondents' views and conduct studies in natural situations. Qualitative research is carried out in natural conditions and is discovery in nature. In qualitative research, the researcher is the key instrument. Therefore, researchers must have theoretical knowledge and broad insight so they can ask questions, analyze and construct the objects being studied more clearly. This research places more emphasis on meaning and value.</w:t>
      </w:r>
      <w:r w:rsidR="00FC568D" w:rsidRPr="00606914">
        <w:rPr>
          <w:rFonts w:ascii="Book Antiqua" w:hAnsi="Book Antiqua"/>
        </w:rPr>
        <w:t xml:space="preserve"> </w:t>
      </w:r>
      <w:r w:rsidR="00FC568D" w:rsidRPr="00606914">
        <w:rPr>
          <w:rFonts w:ascii="Book Antiqua" w:hAnsi="Book Antiqua" w:cstheme="majorBidi"/>
          <w:sz w:val="24"/>
          <w:szCs w:val="24"/>
        </w:rPr>
        <w:t>In this research, researchers create a complex picture, examine words, detailed reports from respondents' views and conduct studies in natural situations. Qualitative research is carried out in natural conditions and is discovery in nature. In qualitative research, the researcher is the key instrument. Therefore, researchers must have theoretical knowledge and broad insight so they can ask questions, analyze and construct the objects being studied more clearly. This research places more emphasis on meaning and value</w:t>
      </w:r>
      <w:r w:rsidR="00E8506D" w:rsidRPr="00606914">
        <w:rPr>
          <w:rFonts w:ascii="Book Antiqua" w:hAnsi="Book Antiqua" w:cstheme="majorBidi"/>
          <w:sz w:val="24"/>
          <w:szCs w:val="24"/>
        </w:rPr>
        <w:t>.</w:t>
      </w:r>
      <w:r w:rsidR="00E8506D" w:rsidRPr="00606914">
        <w:rPr>
          <w:rStyle w:val="FootnoteReference"/>
          <w:rFonts w:ascii="Book Antiqua" w:hAnsi="Book Antiqua" w:cstheme="majorBidi"/>
          <w:sz w:val="24"/>
          <w:szCs w:val="24"/>
        </w:rPr>
        <w:footnoteReference w:id="12"/>
      </w:r>
    </w:p>
    <w:p w:rsidR="00E8506D" w:rsidRPr="00606914" w:rsidRDefault="00FC568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Qualitative research where the researcher's role is as a key instrument in collecting data and interpreting data. Data collection tools usually use direct observation, interviews, document studies. While the validity and reliability of data uses triangulation using inductive methods, the results of qualitative research emphasize meaning rather than generalization.</w:t>
      </w:r>
      <w:r w:rsidR="00E8506D" w:rsidRPr="00606914">
        <w:rPr>
          <w:rStyle w:val="FootnoteReference"/>
          <w:rFonts w:ascii="Book Antiqua" w:hAnsi="Book Antiqua" w:cstheme="majorBidi"/>
          <w:sz w:val="24"/>
          <w:szCs w:val="24"/>
        </w:rPr>
        <w:footnoteReference w:id="13"/>
      </w:r>
    </w:p>
    <w:p w:rsidR="00FC568D" w:rsidRPr="00606914" w:rsidRDefault="00FC568D"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Qualitative research is used if the problem is not yet clear, to find out hidden meanings, to understand social interactions, to develop theories, to ensure the correctness of data and to research historical developments. Bearing in mind that this research aims to understand and interpret various phenomena that exist or occur in reality as a characteristic of qualitative research, in this case how the Kahoot media attempts to improve Arabic in students in class V of Madrasah Ibidaiyah Al-Uyun, the researcher used the method descriptive qualitative research. Apart from that, as stated by Moleong, qualitative methods are carried out with several considerations, firstly, adapting qualitative methods is easier when dealing with multiple realities; second, this method presents a direct relationship between researchers and respondents; third, this method is more sensitive and more adaptable to many sharpening collective influences and to the value patterns encountered.</w:t>
      </w:r>
    </w:p>
    <w:p w:rsidR="00E8506D" w:rsidRPr="00606914" w:rsidRDefault="00606914"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Bogdan and Taylor explained that qualitative research methodology is a research procedure that produces descriptive data in the form of written or spoken words from people and observable behavior. In qualitative research, a researcher speaks directly and observes several people, and interacts for several months to study the background, habits, behavior and physical and mental characteristics of the people being studied</w:t>
      </w:r>
      <w:r w:rsidR="00E8506D" w:rsidRPr="00606914">
        <w:rPr>
          <w:rFonts w:ascii="Book Antiqua" w:hAnsi="Book Antiqua" w:cstheme="majorBidi"/>
          <w:sz w:val="24"/>
          <w:szCs w:val="24"/>
        </w:rPr>
        <w:t xml:space="preserve">. </w:t>
      </w:r>
      <w:r w:rsidR="00E8506D" w:rsidRPr="00606914">
        <w:rPr>
          <w:rStyle w:val="FootnoteReference"/>
          <w:rFonts w:ascii="Book Antiqua" w:hAnsi="Book Antiqua" w:cstheme="majorBidi"/>
          <w:sz w:val="24"/>
          <w:szCs w:val="24"/>
        </w:rPr>
        <w:footnoteReference w:id="14"/>
      </w:r>
    </w:p>
    <w:p w:rsidR="00606914" w:rsidRPr="00606914" w:rsidRDefault="00606914"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 xml:space="preserve">Bogdan and Biklen stated that the characteristics of qualitative research are:  </w:t>
      </w:r>
    </w:p>
    <w:p w:rsidR="00606914" w:rsidRPr="00606914" w:rsidRDefault="00606914"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1) natural</w:t>
      </w:r>
    </w:p>
    <w:p w:rsidR="00606914" w:rsidRPr="00606914" w:rsidRDefault="00606914"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2) the data is descriptive, not numbers</w:t>
      </w:r>
    </w:p>
    <w:p w:rsidR="00606914" w:rsidRPr="00606914" w:rsidRDefault="00606914"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3) inductive data analysis</w:t>
      </w:r>
    </w:p>
    <w:p w:rsidR="00606914" w:rsidRPr="00606914" w:rsidRDefault="00606914"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4) meaning is very important in qualitative research.</w:t>
      </w:r>
    </w:p>
    <w:p w:rsidR="00EF3C9F" w:rsidRPr="00606914" w:rsidRDefault="00606914" w:rsidP="00606914">
      <w:pPr>
        <w:ind w:left="360" w:firstLine="360"/>
        <w:jc w:val="both"/>
        <w:rPr>
          <w:rFonts w:ascii="Book Antiqua" w:hAnsi="Book Antiqua" w:cstheme="majorBidi"/>
          <w:sz w:val="24"/>
          <w:szCs w:val="24"/>
        </w:rPr>
      </w:pPr>
      <w:r w:rsidRPr="00606914">
        <w:rPr>
          <w:rFonts w:ascii="Book Antiqua" w:hAnsi="Book Antiqua" w:cstheme="majorBidi"/>
          <w:sz w:val="24"/>
          <w:szCs w:val="24"/>
        </w:rPr>
        <w:t xml:space="preserve">Research on Kahoot Media Efforts to Improve the Arabic Language of Students in Class V of Madrasah Ibtidaiyah Al-Uyun, is relevant to using qualitative research </w:t>
      </w:r>
      <w:r w:rsidRPr="00606914">
        <w:rPr>
          <w:rFonts w:ascii="Book Antiqua" w:hAnsi="Book Antiqua" w:cstheme="majorBidi"/>
          <w:sz w:val="24"/>
          <w:szCs w:val="24"/>
        </w:rPr>
        <w:lastRenderedPageBreak/>
        <w:t>because it fulfills the characteristics of qualitative research, especially in terms of disclosing data in depth through interviews, observation, documentation and data collection</w:t>
      </w:r>
      <w:r w:rsidR="00E8506D" w:rsidRPr="00606914">
        <w:rPr>
          <w:rFonts w:ascii="Book Antiqua" w:hAnsi="Book Antiqua" w:cstheme="majorBidi"/>
          <w:sz w:val="24"/>
          <w:szCs w:val="24"/>
        </w:rPr>
        <w:t xml:space="preserve">. </w:t>
      </w:r>
    </w:p>
    <w:p w:rsidR="00EF3C9F" w:rsidRPr="00606914" w:rsidRDefault="00EF3C9F" w:rsidP="00676932">
      <w:pPr>
        <w:rPr>
          <w:rFonts w:ascii="Book Antiqua" w:hAnsi="Book Antiqua" w:cs="Calibri"/>
          <w:sz w:val="24"/>
          <w:szCs w:val="24"/>
          <w:lang w:val="id-ID"/>
        </w:rPr>
      </w:pPr>
      <w:r w:rsidRPr="00606914">
        <w:rPr>
          <w:rFonts w:ascii="Book Antiqua" w:hAnsi="Book Antiqua" w:cs="Calibri"/>
          <w:b/>
          <w:sz w:val="24"/>
          <w:szCs w:val="24"/>
          <w:lang w:val="id-ID"/>
        </w:rPr>
        <w:t>3</w:t>
      </w:r>
      <w:r w:rsidRPr="00606914">
        <w:rPr>
          <w:rFonts w:ascii="Book Antiqua" w:hAnsi="Book Antiqua" w:cs="Calibri"/>
          <w:b/>
          <w:sz w:val="24"/>
          <w:szCs w:val="24"/>
        </w:rPr>
        <w:t>. Discussion.</w:t>
      </w:r>
      <w:r w:rsidRPr="00606914">
        <w:rPr>
          <w:rFonts w:ascii="Book Antiqua" w:hAnsi="Book Antiqua" w:cs="Calibri"/>
          <w:sz w:val="24"/>
          <w:szCs w:val="24"/>
        </w:rPr>
        <w:t xml:space="preserve"> </w:t>
      </w:r>
    </w:p>
    <w:p w:rsidR="00C24D3A" w:rsidRPr="00F43B6B" w:rsidRDefault="00C24D3A" w:rsidP="00F43B6B">
      <w:pPr>
        <w:ind w:left="207" w:firstLine="360"/>
        <w:jc w:val="both"/>
        <w:rPr>
          <w:rFonts w:ascii="Book Antiqua" w:hAnsi="Book Antiqua"/>
          <w:sz w:val="24"/>
          <w:szCs w:val="24"/>
        </w:rPr>
      </w:pPr>
      <w:r w:rsidRPr="00F43B6B">
        <w:rPr>
          <w:rFonts w:ascii="Book Antiqua" w:hAnsi="Book Antiqua"/>
          <w:sz w:val="24"/>
          <w:szCs w:val="24"/>
        </w:rPr>
        <w:t>.</w:t>
      </w:r>
      <w:r w:rsidRPr="00F43B6B">
        <w:rPr>
          <w:rFonts w:ascii="Book Antiqua" w:hAnsi="Book Antiqua"/>
          <w:sz w:val="24"/>
          <w:szCs w:val="24"/>
        </w:rPr>
        <w:t xml:space="preserve"> </w:t>
      </w:r>
      <w:r w:rsidRPr="00F43B6B">
        <w:rPr>
          <w:rFonts w:ascii="Book Antiqua" w:hAnsi="Book Antiqua"/>
          <w:sz w:val="24"/>
          <w:szCs w:val="24"/>
        </w:rPr>
        <w:t>Learning media is an integral component of the learning system, meaning that learning media cannot be separated from the learning process because without learning media the teaching and learning process cannot occur and there are no</w:t>
      </w:r>
      <w:r w:rsidRPr="00F43B6B">
        <w:rPr>
          <w:rFonts w:ascii="Book Antiqua" w:hAnsi="Book Antiqua"/>
          <w:sz w:val="24"/>
          <w:szCs w:val="24"/>
        </w:rPr>
        <w:t xml:space="preserve"> good learning outcomes. </w:t>
      </w:r>
      <w:proofErr w:type="spellStart"/>
      <w:r w:rsidRPr="00F43B6B">
        <w:rPr>
          <w:rFonts w:ascii="Book Antiqua" w:hAnsi="Book Antiqua"/>
          <w:sz w:val="24"/>
          <w:szCs w:val="24"/>
          <w:lang w:val="en-US"/>
        </w:rPr>
        <w:t>kahoot</w:t>
      </w:r>
      <w:proofErr w:type="spellEnd"/>
      <w:r w:rsidRPr="00F43B6B">
        <w:rPr>
          <w:rFonts w:ascii="Book Antiqua" w:hAnsi="Book Antiqua"/>
          <w:sz w:val="24"/>
          <w:szCs w:val="24"/>
        </w:rPr>
        <w:t xml:space="preserve"> is an interactive learning platform that can be used by teachers to improve student learning outcomes. </w:t>
      </w:r>
    </w:p>
    <w:p w:rsidR="00C24D3A" w:rsidRPr="00F43B6B" w:rsidRDefault="00C24D3A" w:rsidP="00F43B6B">
      <w:pPr>
        <w:ind w:left="207" w:firstLine="360"/>
        <w:jc w:val="both"/>
        <w:rPr>
          <w:rFonts w:ascii="Book Antiqua" w:hAnsi="Book Antiqua"/>
          <w:sz w:val="24"/>
          <w:szCs w:val="24"/>
        </w:rPr>
      </w:pPr>
      <w:r w:rsidRPr="00F43B6B">
        <w:rPr>
          <w:rFonts w:ascii="Book Antiqua" w:hAnsi="Book Antiqua"/>
          <w:sz w:val="24"/>
          <w:szCs w:val="24"/>
        </w:rPr>
        <w:t>Media Quizizz's efforts to improve learning outcomes at Madrasah Ibtidaiyah Al-Uyun include the following:</w:t>
      </w:r>
    </w:p>
    <w:p w:rsidR="00C24D3A" w:rsidRPr="00F43B6B" w:rsidRDefault="00C24D3A" w:rsidP="00F43B6B">
      <w:pPr>
        <w:ind w:left="207" w:firstLine="360"/>
        <w:jc w:val="both"/>
        <w:rPr>
          <w:rFonts w:ascii="Book Antiqua" w:hAnsi="Book Antiqua"/>
          <w:sz w:val="24"/>
          <w:szCs w:val="24"/>
        </w:rPr>
      </w:pPr>
      <w:r w:rsidRPr="00F43B6B">
        <w:rPr>
          <w:rFonts w:ascii="Book Antiqua" w:hAnsi="Book Antiqua"/>
          <w:sz w:val="24"/>
          <w:szCs w:val="24"/>
        </w:rPr>
        <w:t>a) Interactivity and Student Involvement</w:t>
      </w:r>
    </w:p>
    <w:p w:rsidR="00C24D3A" w:rsidRPr="00F43B6B" w:rsidRDefault="00C24D3A" w:rsidP="00F43B6B">
      <w:pPr>
        <w:ind w:left="207" w:firstLine="360"/>
        <w:jc w:val="both"/>
        <w:rPr>
          <w:rFonts w:ascii="Book Antiqua" w:hAnsi="Book Antiqua"/>
          <w:sz w:val="24"/>
          <w:szCs w:val="24"/>
        </w:rPr>
      </w:pPr>
      <w:r w:rsidRPr="00F43B6B">
        <w:rPr>
          <w:rFonts w:ascii="Book Antiqua" w:hAnsi="Book Antiqua"/>
          <w:sz w:val="24"/>
          <w:szCs w:val="24"/>
        </w:rPr>
        <w:t xml:space="preserve">   Quizizz allows students to participate in interactive quizzes in real-time. This makes learning more fun and interesting, so students are more motivated to learn and participate actively in class activities.</w:t>
      </w:r>
    </w:p>
    <w:p w:rsidR="00C24D3A" w:rsidRPr="00F43B6B" w:rsidRDefault="00C24D3A" w:rsidP="00F43B6B">
      <w:pPr>
        <w:ind w:left="207" w:firstLine="360"/>
        <w:jc w:val="both"/>
        <w:rPr>
          <w:rFonts w:ascii="Book Antiqua" w:hAnsi="Book Antiqua" w:cstheme="majorBidi"/>
          <w:sz w:val="24"/>
          <w:szCs w:val="24"/>
        </w:rPr>
      </w:pPr>
      <w:r w:rsidRPr="00F43B6B">
        <w:rPr>
          <w:rFonts w:ascii="Book Antiqua" w:hAnsi="Book Antiqua"/>
          <w:sz w:val="24"/>
          <w:szCs w:val="24"/>
        </w:rPr>
        <w:t>On December 18 2023, researchers found and saw that the majority of MI Al-Uyun students were very enthusiastic and more active in learning the Aqidah Akhlak subject. The sound of laughter, smiles and focus accompanies them, making things more conducive and running smoothly. Some of them also feel comfortable and exciting when quizizz is given to them</w:t>
      </w:r>
      <w:r w:rsidRPr="00F43B6B">
        <w:rPr>
          <w:rFonts w:ascii="Book Antiqua" w:hAnsi="Book Antiqua" w:cstheme="majorBidi"/>
          <w:sz w:val="24"/>
          <w:szCs w:val="24"/>
        </w:rPr>
        <w:t>.</w:t>
      </w:r>
      <w:r w:rsidRPr="00F43B6B">
        <w:rPr>
          <w:rStyle w:val="FootnoteReference"/>
          <w:rFonts w:ascii="Book Antiqua" w:hAnsi="Book Antiqua" w:cstheme="majorBidi"/>
          <w:sz w:val="24"/>
          <w:szCs w:val="24"/>
        </w:rPr>
        <w:footnoteReference w:id="15"/>
      </w:r>
      <w:r w:rsidRPr="00F43B6B">
        <w:rPr>
          <w:rFonts w:ascii="Book Antiqua" w:hAnsi="Book Antiqua" w:cstheme="majorBidi"/>
          <w:sz w:val="24"/>
          <w:szCs w:val="24"/>
        </w:rPr>
        <w:t xml:space="preserve"> </w:t>
      </w:r>
    </w:p>
    <w:p w:rsidR="00C24D3A" w:rsidRPr="00F43B6B" w:rsidRDefault="00C24D3A"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I also conducted several interviews with several students, homeroom teachers and the principal of MI al-Uyun. "Sis, we'll study again later, it's really exciting," said one of the fifth grade students who had taken part in teaching and learning activities through quiziz media. Several questions were asked by the researcher to one of the Madrasah Ibtidaiyah Al-Uyun teachers, especially regarding Quizizz media learning which is applied at Madrasah Al-Uyun</w:t>
      </w:r>
      <w:r w:rsidRPr="00F43B6B">
        <w:rPr>
          <w:rFonts w:ascii="Book Antiqua" w:hAnsi="Book Antiqua" w:cstheme="majorBidi"/>
          <w:sz w:val="24"/>
          <w:szCs w:val="24"/>
        </w:rPr>
        <w:t>.</w:t>
      </w:r>
      <w:r w:rsidRPr="00F43B6B">
        <w:rPr>
          <w:rStyle w:val="FootnoteReference"/>
          <w:rFonts w:ascii="Book Antiqua" w:hAnsi="Book Antiqua" w:cstheme="majorBidi"/>
          <w:sz w:val="24"/>
          <w:szCs w:val="24"/>
        </w:rPr>
        <w:footnoteReference w:id="16"/>
      </w:r>
      <w:r w:rsidRPr="00F43B6B">
        <w:rPr>
          <w:rFonts w:ascii="Book Antiqua" w:hAnsi="Book Antiqua" w:cstheme="majorBidi"/>
          <w:sz w:val="24"/>
          <w:szCs w:val="24"/>
        </w:rPr>
        <w:t xml:space="preserve"> </w:t>
      </w:r>
    </w:p>
    <w:p w:rsidR="00C24D3A" w:rsidRPr="00F43B6B" w:rsidRDefault="00C24D3A"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According to Ustadz Mansyur Rosyadi, as Principal of Madrasah Al-Uyun, "kahoot media is a platform that is quite effective in learning at Madrasah Al-Uyun, especially in the subject of aqidah, morals, so that students and students can easily absorb what is taught by the teachers. here, however, there are several obstacles, especially in learning facilities and media such as Infocus and Infocus stands, which we don't have yet, so when we want to hold a learning model like this we can't do it routinely and often, but I hope that next semester we have it... amen</w:t>
      </w:r>
      <w:r w:rsidRPr="00F43B6B">
        <w:rPr>
          <w:rFonts w:ascii="Book Antiqua" w:hAnsi="Book Antiqua" w:cstheme="majorBidi"/>
          <w:sz w:val="24"/>
          <w:szCs w:val="24"/>
        </w:rPr>
        <w:t>”</w:t>
      </w:r>
      <w:r w:rsidRPr="00F43B6B">
        <w:rPr>
          <w:rStyle w:val="FootnoteReference"/>
          <w:rFonts w:ascii="Book Antiqua" w:hAnsi="Book Antiqua" w:cstheme="majorBidi"/>
          <w:sz w:val="24"/>
          <w:szCs w:val="24"/>
        </w:rPr>
        <w:footnoteReference w:id="17"/>
      </w:r>
      <w:r w:rsidRPr="00F43B6B">
        <w:rPr>
          <w:rFonts w:ascii="Book Antiqua" w:hAnsi="Book Antiqua" w:cstheme="majorBidi"/>
          <w:sz w:val="24"/>
          <w:szCs w:val="24"/>
        </w:rPr>
        <w:t xml:space="preserve"> </w:t>
      </w:r>
    </w:p>
    <w:p w:rsidR="00C24D3A" w:rsidRPr="00F43B6B" w:rsidRDefault="00C24D3A"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According to Ustadzah Lia Indriyani, the homeroom teacher of class V MI Al-Uyun, stated that the students were very interested in the method brought by the researchers, namely the platform-based quizizz media which displays several time-limited questions so as to enable the students to be more focused and reactive in answering questions displayed by the Kahoot media platform</w:t>
      </w:r>
      <w:r w:rsidRPr="00F43B6B">
        <w:rPr>
          <w:rFonts w:ascii="Book Antiqua" w:hAnsi="Book Antiqua" w:cstheme="majorBidi"/>
          <w:sz w:val="24"/>
          <w:szCs w:val="24"/>
        </w:rPr>
        <w:t>.</w:t>
      </w:r>
      <w:r w:rsidRPr="00F43B6B">
        <w:rPr>
          <w:rStyle w:val="FootnoteReference"/>
          <w:rFonts w:ascii="Book Antiqua" w:hAnsi="Book Antiqua" w:cstheme="majorBidi"/>
          <w:sz w:val="24"/>
          <w:szCs w:val="24"/>
        </w:rPr>
        <w:footnoteReference w:id="18"/>
      </w:r>
    </w:p>
    <w:p w:rsidR="00057710" w:rsidRPr="00F43B6B" w:rsidRDefault="00057710" w:rsidP="00F43B6B">
      <w:pPr>
        <w:spacing w:before="100" w:beforeAutospacing="1" w:after="100" w:afterAutospacing="1"/>
        <w:rPr>
          <w:rFonts w:ascii="Book Antiqua" w:eastAsia="Times New Roman" w:hAnsi="Book Antiqua"/>
          <w:sz w:val="24"/>
          <w:szCs w:val="24"/>
          <w:lang w:eastAsia="en-US"/>
        </w:rPr>
      </w:pPr>
      <w:r w:rsidRPr="00F43B6B">
        <w:rPr>
          <w:rFonts w:ascii="Book Antiqua" w:eastAsia="Times New Roman" w:hAnsi="Book Antiqua"/>
          <w:sz w:val="24"/>
          <w:szCs w:val="24"/>
          <w:lang w:eastAsia="en-US"/>
        </w:rPr>
        <w:t>a) Game Based Learning</w:t>
      </w:r>
    </w:p>
    <w:p w:rsidR="00057710" w:rsidRPr="00F43B6B" w:rsidRDefault="00057710" w:rsidP="00F43B6B">
      <w:pPr>
        <w:spacing w:before="100" w:beforeAutospacing="1" w:after="100" w:afterAutospacing="1"/>
        <w:rPr>
          <w:rFonts w:ascii="Book Antiqua" w:eastAsia="Times New Roman" w:hAnsi="Book Antiqua"/>
          <w:sz w:val="24"/>
          <w:szCs w:val="24"/>
          <w:lang w:eastAsia="en-US"/>
        </w:rPr>
      </w:pPr>
      <w:r w:rsidRPr="00F43B6B">
        <w:rPr>
          <w:rFonts w:ascii="Book Antiqua" w:eastAsia="Times New Roman" w:hAnsi="Book Antiqua"/>
          <w:sz w:val="24"/>
          <w:szCs w:val="24"/>
          <w:lang w:eastAsia="en-US"/>
        </w:rPr>
        <w:t xml:space="preserve">   Quizizz uses a game-based learning approach that makes students feel like they are playing while learning. With game elements such as points, leaderboards and virtual </w:t>
      </w:r>
      <w:r w:rsidRPr="00F43B6B">
        <w:rPr>
          <w:rFonts w:ascii="Book Antiqua" w:eastAsia="Times New Roman" w:hAnsi="Book Antiqua"/>
          <w:sz w:val="24"/>
          <w:szCs w:val="24"/>
          <w:lang w:eastAsia="en-US"/>
        </w:rPr>
        <w:lastRenderedPageBreak/>
        <w:t>prizes, students become more motivated to achieve the best results.</w:t>
      </w:r>
    </w:p>
    <w:p w:rsidR="00C24D3A" w:rsidRPr="00F43B6B" w:rsidRDefault="00057710" w:rsidP="00F43B6B">
      <w:pPr>
        <w:spacing w:before="100" w:beforeAutospacing="1" w:after="100" w:afterAutospacing="1"/>
        <w:rPr>
          <w:rFonts w:ascii="Book Antiqua" w:eastAsia="Times New Roman" w:hAnsi="Book Antiqua"/>
          <w:sz w:val="24"/>
          <w:szCs w:val="24"/>
          <w:lang w:eastAsia="en-US"/>
        </w:rPr>
      </w:pPr>
      <w:r w:rsidRPr="00F43B6B">
        <w:rPr>
          <w:rFonts w:ascii="Book Antiqua" w:eastAsia="Times New Roman" w:hAnsi="Book Antiqua"/>
          <w:sz w:val="24"/>
          <w:szCs w:val="24"/>
          <w:lang w:eastAsia="en-US"/>
        </w:rPr>
        <w:t>In implementing Quiziz media learning, the researcher gave paper containing barqouts which were then distributed to each student and answered each question displayed on the projector by rotating the barqout paper.</w:t>
      </w:r>
      <w:r w:rsidR="00C24D3A" w:rsidRPr="00F43B6B">
        <w:rPr>
          <w:rFonts w:ascii="Book Antiqua" w:eastAsia="Times New Roman" w:hAnsi="Book Antiqua"/>
          <w:noProof/>
          <w:sz w:val="24"/>
          <w:szCs w:val="24"/>
          <w:lang w:eastAsia="en-US"/>
        </w:rPr>
        <w:drawing>
          <wp:inline distT="0" distB="0" distL="0" distR="0" wp14:anchorId="66116102" wp14:editId="43C381E9">
            <wp:extent cx="5067300" cy="2857500"/>
            <wp:effectExtent l="0" t="0" r="0" b="0"/>
            <wp:docPr id="2" name="Picture 2" descr="C:\Users\LENOVO\Downloads\gam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gamba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2857500"/>
                    </a:xfrm>
                    <a:prstGeom prst="rect">
                      <a:avLst/>
                    </a:prstGeom>
                    <a:noFill/>
                    <a:ln>
                      <a:noFill/>
                    </a:ln>
                  </pic:spPr>
                </pic:pic>
              </a:graphicData>
            </a:graphic>
          </wp:inline>
        </w:drawing>
      </w:r>
    </w:p>
    <w:p w:rsidR="00C24D3A" w:rsidRPr="00F43B6B" w:rsidRDefault="00057710" w:rsidP="00F43B6B">
      <w:pPr>
        <w:spacing w:before="100" w:beforeAutospacing="1" w:after="100" w:afterAutospacing="1"/>
        <w:ind w:firstLine="720"/>
        <w:jc w:val="both"/>
        <w:rPr>
          <w:rFonts w:ascii="Book Antiqua" w:eastAsia="Times New Roman" w:hAnsi="Book Antiqua"/>
          <w:sz w:val="24"/>
          <w:szCs w:val="24"/>
          <w:lang w:eastAsia="en-US"/>
        </w:rPr>
      </w:pPr>
      <w:r w:rsidRPr="00F43B6B">
        <w:rPr>
          <w:rFonts w:ascii="Book Antiqua" w:eastAsia="Times New Roman" w:hAnsi="Book Antiqua"/>
          <w:sz w:val="24"/>
          <w:szCs w:val="24"/>
          <w:lang w:eastAsia="en-US"/>
        </w:rPr>
        <w:t>In the picture above, several people can be seen showing their barqout paper, so that a teacher can immediately correct the answer by typing the barqout via a teacher's/teacher's cellphone which has been set up and connected according to the questions and answers displayed on the infocus to students and students.</w:t>
      </w:r>
      <w:r w:rsidR="00C24D3A" w:rsidRPr="00F43B6B">
        <w:rPr>
          <w:rFonts w:ascii="Book Antiqua" w:eastAsia="Times New Roman" w:hAnsi="Book Antiqua"/>
          <w:sz w:val="24"/>
          <w:szCs w:val="24"/>
          <w:lang w:eastAsia="en-US"/>
        </w:rPr>
        <w:t>.</w:t>
      </w:r>
      <w:r w:rsidR="00C24D3A" w:rsidRPr="00F43B6B">
        <w:rPr>
          <w:rStyle w:val="FootnoteReference"/>
          <w:rFonts w:ascii="Book Antiqua" w:eastAsia="Times New Roman" w:hAnsi="Book Antiqua"/>
          <w:sz w:val="24"/>
          <w:szCs w:val="24"/>
          <w:lang w:eastAsia="en-US"/>
        </w:rPr>
        <w:footnoteReference w:id="19"/>
      </w:r>
    </w:p>
    <w:p w:rsidR="00C24D3A" w:rsidRPr="00F43B6B" w:rsidRDefault="00C24D3A" w:rsidP="00F43B6B">
      <w:pPr>
        <w:spacing w:before="100" w:beforeAutospacing="1" w:after="100" w:afterAutospacing="1"/>
        <w:rPr>
          <w:rFonts w:ascii="Book Antiqua" w:eastAsia="Times New Roman" w:hAnsi="Book Antiqua"/>
          <w:sz w:val="24"/>
          <w:szCs w:val="24"/>
          <w:lang w:eastAsia="en-US"/>
        </w:rPr>
      </w:pPr>
      <w:r w:rsidRPr="00F43B6B">
        <w:rPr>
          <w:rFonts w:ascii="Book Antiqua" w:hAnsi="Book Antiqua"/>
          <w:noProof/>
          <w:sz w:val="24"/>
          <w:szCs w:val="24"/>
          <w:lang w:eastAsia="en-US"/>
        </w:rPr>
        <w:drawing>
          <wp:inline distT="0" distB="0" distL="0" distR="0" wp14:anchorId="3E5BAEF9" wp14:editId="5E544C70">
            <wp:extent cx="5105400" cy="2834640"/>
            <wp:effectExtent l="0" t="0" r="0" b="3810"/>
            <wp:docPr id="3" name="Picture 3" descr="TUTORIAL QUIZIZZ OFFLINE MODE KERTAS (PAPER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 QUIZIZZ OFFLINE MODE KERTAS (PAPER MO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2834640"/>
                    </a:xfrm>
                    <a:prstGeom prst="rect">
                      <a:avLst/>
                    </a:prstGeom>
                    <a:noFill/>
                    <a:ln>
                      <a:noFill/>
                    </a:ln>
                  </pic:spPr>
                </pic:pic>
              </a:graphicData>
            </a:graphic>
          </wp:inline>
        </w:drawing>
      </w:r>
    </w:p>
    <w:p w:rsidR="00C24D3A" w:rsidRPr="00F43B6B" w:rsidRDefault="00C24D3A" w:rsidP="00F43B6B">
      <w:pPr>
        <w:jc w:val="both"/>
        <w:rPr>
          <w:rFonts w:ascii="Book Antiqua" w:hAnsi="Book Antiqua" w:cstheme="majorBidi"/>
          <w:sz w:val="24"/>
          <w:szCs w:val="24"/>
        </w:rPr>
      </w:pPr>
      <w:r w:rsidRPr="00F43B6B">
        <w:rPr>
          <w:rFonts w:ascii="Book Antiqua" w:hAnsi="Book Antiqua"/>
          <w:noProof/>
          <w:sz w:val="24"/>
          <w:szCs w:val="24"/>
          <w:lang w:eastAsia="en-US"/>
        </w:rPr>
        <w:lastRenderedPageBreak/>
        <w:drawing>
          <wp:inline distT="0" distB="0" distL="0" distR="0" wp14:anchorId="6305578D" wp14:editId="5EFCA785">
            <wp:extent cx="5210175" cy="2181225"/>
            <wp:effectExtent l="0" t="0" r="9525" b="9525"/>
            <wp:docPr id="1" name="Picture 1" descr="Pengenalan Quizizz Paper Mode pada Gu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genalan Quizizz Paper Mode pada Guru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2181225"/>
                    </a:xfrm>
                    <a:prstGeom prst="rect">
                      <a:avLst/>
                    </a:prstGeom>
                    <a:noFill/>
                    <a:ln>
                      <a:noFill/>
                    </a:ln>
                  </pic:spPr>
                </pic:pic>
              </a:graphicData>
            </a:graphic>
          </wp:inline>
        </w:drawing>
      </w:r>
    </w:p>
    <w:p w:rsidR="00057710" w:rsidRPr="00F43B6B" w:rsidRDefault="00057710"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a) Immediate Feedback</w:t>
      </w:r>
    </w:p>
    <w:p w:rsidR="00057710" w:rsidRPr="00F43B6B" w:rsidRDefault="00057710"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 xml:space="preserve">   When students answer questions on Quizizz, they get immediate feedback on their answers. This helps students understand their mistakes and learn from them immediately, improving their understanding of the course material.</w:t>
      </w:r>
    </w:p>
    <w:p w:rsidR="00C24D3A" w:rsidRPr="00F43B6B" w:rsidRDefault="00057710"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Several students and students at MI Al-Uyun felt that they had fun answering every question presented by the researcher. It was proven that some of them were very enthusiastic about learning moral aqidah using the quizizz method so that the material presented was easy for students and students to understand, especially class V MI Al-Uyun. Come on.</w:t>
      </w:r>
      <w:r w:rsidR="00C24D3A" w:rsidRPr="00F43B6B">
        <w:rPr>
          <w:rStyle w:val="FootnoteReference"/>
          <w:rFonts w:ascii="Book Antiqua" w:hAnsi="Book Antiqua" w:cstheme="majorBidi"/>
          <w:sz w:val="24"/>
          <w:szCs w:val="24"/>
        </w:rPr>
        <w:footnoteReference w:id="20"/>
      </w:r>
    </w:p>
    <w:p w:rsidR="00C24D3A" w:rsidRPr="00F43B6B" w:rsidRDefault="00C24D3A" w:rsidP="00F43B6B">
      <w:pPr>
        <w:spacing w:before="100" w:beforeAutospacing="1" w:after="100" w:afterAutospacing="1"/>
        <w:rPr>
          <w:rFonts w:ascii="Book Antiqua" w:eastAsia="Times New Roman" w:hAnsi="Book Antiqua"/>
          <w:sz w:val="24"/>
          <w:szCs w:val="24"/>
          <w:lang w:eastAsia="en-US"/>
        </w:rPr>
      </w:pPr>
      <w:r w:rsidRPr="00F43B6B">
        <w:rPr>
          <w:rFonts w:ascii="Book Antiqua" w:eastAsia="Times New Roman" w:hAnsi="Book Antiqua"/>
          <w:noProof/>
          <w:sz w:val="24"/>
          <w:szCs w:val="24"/>
          <w:lang w:eastAsia="en-US"/>
        </w:rPr>
        <w:drawing>
          <wp:inline distT="0" distB="0" distL="0" distR="0" wp14:anchorId="1DB3775B" wp14:editId="08F68FF7">
            <wp:extent cx="5105400" cy="2352675"/>
            <wp:effectExtent l="0" t="0" r="0" b="9525"/>
            <wp:docPr id="5" name="Picture 5" descr="C:\Users\LENOVO\AppData\Local\Packages\Microsoft.Windows.Photos_8wekyb3d8bbwe\TempState\ShareServiceTempFolder\quiziz anak s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Microsoft.Windows.Photos_8wekyb3d8bbwe\TempState\ShareServiceTempFolder\quiziz anak s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2352675"/>
                    </a:xfrm>
                    <a:prstGeom prst="rect">
                      <a:avLst/>
                    </a:prstGeom>
                    <a:noFill/>
                    <a:ln>
                      <a:noFill/>
                    </a:ln>
                  </pic:spPr>
                </pic:pic>
              </a:graphicData>
            </a:graphic>
          </wp:inline>
        </w:drawing>
      </w:r>
    </w:p>
    <w:p w:rsidR="00C24D3A" w:rsidRPr="00F43B6B" w:rsidRDefault="00C24D3A" w:rsidP="00F43B6B">
      <w:pPr>
        <w:spacing w:before="100" w:beforeAutospacing="1" w:after="100" w:afterAutospacing="1"/>
        <w:jc w:val="center"/>
        <w:rPr>
          <w:rFonts w:ascii="Book Antiqua" w:eastAsia="Times New Roman" w:hAnsi="Book Antiqua"/>
          <w:b/>
          <w:bCs/>
          <w:sz w:val="24"/>
          <w:szCs w:val="24"/>
          <w:lang w:eastAsia="en-US"/>
        </w:rPr>
      </w:pPr>
      <w:r w:rsidRPr="00F43B6B">
        <w:rPr>
          <w:rFonts w:ascii="Book Antiqua" w:eastAsia="Times New Roman" w:hAnsi="Book Antiqua"/>
          <w:b/>
          <w:bCs/>
          <w:sz w:val="24"/>
          <w:szCs w:val="24"/>
          <w:lang w:eastAsia="en-US"/>
        </w:rPr>
        <w:t>Gambar mengenai suasana dan antusias siswa di kelas.</w:t>
      </w:r>
    </w:p>
    <w:p w:rsidR="00F43B6B" w:rsidRPr="00F43B6B" w:rsidRDefault="00F43B6B"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 xml:space="preserve">There is one KMI class V student who has great difficulty in understanding the subject of moral aqidah, but when using the kahoot method it becomes easier to understand and memorize these subjects, especially in the lesson of moral aqidah.  </w:t>
      </w:r>
    </w:p>
    <w:p w:rsidR="00F43B6B" w:rsidRPr="00F43B6B" w:rsidRDefault="00F43B6B"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a) Analysis of Learning Results</w:t>
      </w:r>
    </w:p>
    <w:p w:rsidR="00F43B6B" w:rsidRPr="00F43B6B" w:rsidRDefault="00F43B6B"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 xml:space="preserve">   Kahoot provides detailed quiz results reports and analysis, which can be used by teachers to evaluate students' understanding of the material being taught. Teachers can identify topics that are still difficult for students and pay more attention to these topics. </w:t>
      </w:r>
    </w:p>
    <w:p w:rsidR="00C24D3A" w:rsidRPr="00F43B6B" w:rsidRDefault="00F43B6B"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 xml:space="preserve">Reporting and data collection on learning outcomes through Quizzizz media is very easy and is saved automatically in the platform itself, making it easier for </w:t>
      </w:r>
      <w:r w:rsidRPr="00F43B6B">
        <w:rPr>
          <w:rFonts w:ascii="Book Antiqua" w:hAnsi="Book Antiqua" w:cstheme="majorBidi"/>
          <w:sz w:val="24"/>
          <w:szCs w:val="24"/>
        </w:rPr>
        <w:lastRenderedPageBreak/>
        <w:t>researchers and teachers to calculate grades and determine final results and neatly arranged from the smallest value to the largest value.</w:t>
      </w:r>
      <w:r w:rsidR="00C24D3A" w:rsidRPr="00F43B6B">
        <w:rPr>
          <w:rFonts w:ascii="Book Antiqua" w:hAnsi="Book Antiqua" w:cstheme="majorBidi"/>
          <w:sz w:val="24"/>
          <w:szCs w:val="24"/>
        </w:rPr>
        <w:t>.</w:t>
      </w:r>
      <w:r w:rsidR="00C24D3A" w:rsidRPr="00F43B6B">
        <w:rPr>
          <w:rStyle w:val="FootnoteReference"/>
          <w:rFonts w:ascii="Book Antiqua" w:hAnsi="Book Antiqua" w:cstheme="majorBidi"/>
          <w:sz w:val="24"/>
          <w:szCs w:val="24"/>
        </w:rPr>
        <w:footnoteReference w:id="21"/>
      </w:r>
    </w:p>
    <w:p w:rsidR="00EF3C9F" w:rsidRPr="00F43B6B" w:rsidRDefault="00F43B6B" w:rsidP="00F43B6B">
      <w:pPr>
        <w:ind w:left="207" w:firstLine="360"/>
        <w:jc w:val="both"/>
        <w:rPr>
          <w:rFonts w:ascii="Book Antiqua" w:hAnsi="Book Antiqua" w:cstheme="majorBidi"/>
          <w:sz w:val="24"/>
          <w:szCs w:val="24"/>
        </w:rPr>
      </w:pPr>
      <w:r w:rsidRPr="00F43B6B">
        <w:rPr>
          <w:rFonts w:ascii="Book Antiqua" w:hAnsi="Book Antiqua" w:cstheme="majorBidi"/>
          <w:sz w:val="24"/>
          <w:szCs w:val="24"/>
        </w:rPr>
        <w:t>In this case, the researcher simply opened and looked at the Kahoot platform application to see the answers and grades of the students, from the highest to the lowest. It was even very helpful in collecting data on students who had great difficulty understanding the lesson.</w:t>
      </w:r>
      <w:r w:rsidR="00C24D3A" w:rsidRPr="00F43B6B">
        <w:rPr>
          <w:rFonts w:ascii="Book Antiqua" w:hAnsi="Book Antiqua" w:cstheme="majorBidi"/>
          <w:sz w:val="24"/>
          <w:szCs w:val="24"/>
        </w:rPr>
        <w:t>.</w:t>
      </w:r>
      <w:r w:rsidR="00C24D3A" w:rsidRPr="00F43B6B">
        <w:rPr>
          <w:rStyle w:val="FootnoteReference"/>
          <w:rFonts w:ascii="Book Antiqua" w:hAnsi="Book Antiqua" w:cstheme="majorBidi"/>
          <w:sz w:val="24"/>
          <w:szCs w:val="24"/>
        </w:rPr>
        <w:footnoteReference w:id="22"/>
      </w:r>
    </w:p>
    <w:p w:rsidR="00EF3C9F" w:rsidRPr="00606914" w:rsidRDefault="00EF3C9F" w:rsidP="00676932">
      <w:pPr>
        <w:rPr>
          <w:rFonts w:ascii="Book Antiqua" w:hAnsi="Book Antiqua" w:cs="Calibri"/>
          <w:sz w:val="24"/>
          <w:szCs w:val="24"/>
          <w:lang w:val="id-ID"/>
        </w:rPr>
      </w:pPr>
      <w:r w:rsidRPr="00606914">
        <w:rPr>
          <w:rFonts w:ascii="Book Antiqua" w:hAnsi="Book Antiqua" w:cs="Calibri"/>
          <w:b/>
          <w:sz w:val="24"/>
          <w:szCs w:val="24"/>
          <w:lang w:val="id-ID"/>
        </w:rPr>
        <w:t>4</w:t>
      </w:r>
      <w:r w:rsidRPr="00606914">
        <w:rPr>
          <w:rFonts w:ascii="Book Antiqua" w:hAnsi="Book Antiqua" w:cs="Calibri"/>
          <w:b/>
          <w:sz w:val="24"/>
          <w:szCs w:val="24"/>
        </w:rPr>
        <w:t>. Conclusion.</w:t>
      </w:r>
      <w:r w:rsidRPr="00606914">
        <w:rPr>
          <w:rFonts w:ascii="Book Antiqua" w:hAnsi="Book Antiqua" w:cs="Calibri"/>
          <w:sz w:val="24"/>
          <w:szCs w:val="24"/>
        </w:rPr>
        <w:t xml:space="preserve"> </w:t>
      </w:r>
    </w:p>
    <w:p w:rsidR="00F43B6B" w:rsidRPr="00F43B6B" w:rsidRDefault="00F43B6B" w:rsidP="00F43B6B">
      <w:pPr>
        <w:ind w:firstLine="720"/>
        <w:rPr>
          <w:rFonts w:ascii="Book Antiqua" w:hAnsi="Book Antiqua" w:cs="Calibri"/>
          <w:bCs/>
          <w:sz w:val="24"/>
          <w:szCs w:val="24"/>
          <w:lang w:val="id-ID"/>
        </w:rPr>
      </w:pPr>
      <w:r w:rsidRPr="00F43B6B">
        <w:rPr>
          <w:rFonts w:ascii="Book Antiqua" w:hAnsi="Book Antiqua" w:cs="Calibri"/>
          <w:bCs/>
          <w:sz w:val="24"/>
          <w:szCs w:val="24"/>
          <w:lang w:val="id-ID"/>
        </w:rPr>
        <w:t xml:space="preserve">This tutorial has explained how to create a game on Kahoot!, how to become a host, and also how to answer it as a player. Not difficult, right? Kahoot! It is indeed a platform that is suitable in all situations, whether in the professional realm or as an activity at a party. </w:t>
      </w:r>
    </w:p>
    <w:p w:rsidR="00F43B6B" w:rsidRPr="00F43B6B" w:rsidRDefault="00F43B6B" w:rsidP="00F43B6B">
      <w:pPr>
        <w:ind w:firstLine="720"/>
        <w:rPr>
          <w:rFonts w:ascii="Book Antiqua" w:hAnsi="Book Antiqua" w:cs="Calibri"/>
          <w:bCs/>
          <w:sz w:val="24"/>
          <w:szCs w:val="24"/>
          <w:lang w:val="en-US"/>
        </w:rPr>
      </w:pPr>
      <w:r w:rsidRPr="00F43B6B">
        <w:rPr>
          <w:rFonts w:ascii="Book Antiqua" w:hAnsi="Book Antiqua" w:cs="Calibri"/>
          <w:bCs/>
          <w:sz w:val="24"/>
          <w:szCs w:val="24"/>
          <w:lang w:val="id-ID"/>
        </w:rPr>
        <w:t>There is another little trick that will be useful for you. If you want to play it remotely, you just need to use the screensharing feature on Zoom or Google Meet. In this way, Kahoot! It can also be used in groups even without meeting physically</w:t>
      </w:r>
      <w:r>
        <w:rPr>
          <w:rFonts w:ascii="Book Antiqua" w:hAnsi="Book Antiqua" w:cs="Calibri"/>
          <w:bCs/>
          <w:sz w:val="24"/>
          <w:szCs w:val="24"/>
          <w:lang w:val="en-US"/>
        </w:rPr>
        <w:t>.</w:t>
      </w:r>
    </w:p>
    <w:p w:rsidR="00EF3C9F" w:rsidRDefault="00EF3C9F" w:rsidP="00F43B6B">
      <w:pPr>
        <w:rPr>
          <w:rStyle w:val="Strong"/>
          <w:rFonts w:ascii="Book Antiqua" w:hAnsi="Book Antiqua" w:cs="Calibri"/>
          <w:color w:val="333333"/>
          <w:sz w:val="24"/>
          <w:szCs w:val="24"/>
          <w:shd w:val="clear" w:color="auto" w:fill="FFFFFF"/>
        </w:rPr>
      </w:pPr>
      <w:r w:rsidRPr="00606914">
        <w:rPr>
          <w:rFonts w:ascii="Book Antiqua" w:hAnsi="Book Antiqua" w:cs="Calibri"/>
          <w:b/>
          <w:sz w:val="24"/>
          <w:szCs w:val="24"/>
          <w:lang w:val="id-ID"/>
        </w:rPr>
        <w:t>5</w:t>
      </w:r>
      <w:r w:rsidRPr="00606914">
        <w:rPr>
          <w:rFonts w:ascii="Book Antiqua" w:hAnsi="Book Antiqua" w:cs="Calibri"/>
          <w:sz w:val="24"/>
          <w:szCs w:val="24"/>
        </w:rPr>
        <w:t xml:space="preserve">. </w:t>
      </w:r>
      <w:r w:rsidR="00A378CF" w:rsidRPr="00606914">
        <w:rPr>
          <w:rStyle w:val="Strong"/>
          <w:rFonts w:ascii="Book Antiqua" w:hAnsi="Book Antiqua" w:cs="Calibri"/>
          <w:color w:val="333333"/>
          <w:sz w:val="24"/>
          <w:szCs w:val="24"/>
          <w:shd w:val="clear" w:color="auto" w:fill="FFFFFF"/>
        </w:rPr>
        <w:t>Acknowledgement</w:t>
      </w:r>
      <w:r w:rsidR="00A378CF" w:rsidRPr="00606914">
        <w:rPr>
          <w:rStyle w:val="Strong"/>
          <w:rFonts w:ascii="Book Antiqua" w:hAnsi="Book Antiqua" w:cs="Calibri"/>
          <w:color w:val="333333"/>
          <w:sz w:val="24"/>
          <w:szCs w:val="24"/>
          <w:shd w:val="clear" w:color="auto" w:fill="FFFFFF"/>
          <w:lang w:val="id-ID"/>
        </w:rPr>
        <w:t xml:space="preserve"> (optional)</w:t>
      </w:r>
      <w:r w:rsidRPr="00606914">
        <w:rPr>
          <w:rStyle w:val="Strong"/>
          <w:rFonts w:ascii="Book Antiqua" w:hAnsi="Book Antiqua" w:cs="Calibri"/>
          <w:color w:val="333333"/>
          <w:sz w:val="24"/>
          <w:szCs w:val="24"/>
          <w:shd w:val="clear" w:color="auto" w:fill="FFFFFF"/>
        </w:rPr>
        <w:t xml:space="preserve"> </w:t>
      </w:r>
    </w:p>
    <w:p w:rsidR="00F43B6B" w:rsidRPr="00F43B6B" w:rsidRDefault="00F43B6B" w:rsidP="00F43B6B">
      <w:pPr>
        <w:ind w:firstLine="720"/>
        <w:rPr>
          <w:rStyle w:val="Strong"/>
          <w:rFonts w:ascii="Book Antiqua" w:hAnsi="Book Antiqua" w:cs="Calibri"/>
          <w:b w:val="0"/>
          <w:bCs w:val="0"/>
          <w:color w:val="333333"/>
          <w:sz w:val="24"/>
          <w:szCs w:val="24"/>
          <w:shd w:val="clear" w:color="auto" w:fill="FFFFFF"/>
          <w:lang w:val="id-ID"/>
        </w:rPr>
      </w:pPr>
      <w:r w:rsidRPr="00F43B6B">
        <w:rPr>
          <w:rStyle w:val="Strong"/>
          <w:rFonts w:ascii="Book Antiqua" w:hAnsi="Book Antiqua" w:cs="Calibri"/>
          <w:b w:val="0"/>
          <w:bCs w:val="0"/>
          <w:color w:val="333333"/>
          <w:sz w:val="24"/>
          <w:szCs w:val="24"/>
          <w:shd w:val="clear" w:color="auto" w:fill="FFFFFF"/>
          <w:lang w:val="id-ID"/>
        </w:rPr>
        <w:t>Kahoot can be accessed anytime and anywhere, so students can learn flexibly according to their convenience. This allows students to review material and practice quizzes outside of class time, thereby improving their learning outcomes</w:t>
      </w:r>
    </w:p>
    <w:p w:rsidR="00EF3C9F" w:rsidRPr="00606914" w:rsidRDefault="00EF3C9F" w:rsidP="00676932">
      <w:pPr>
        <w:rPr>
          <w:rFonts w:ascii="Book Antiqua" w:hAnsi="Book Antiqua" w:cs="Calibri"/>
          <w:sz w:val="24"/>
          <w:szCs w:val="24"/>
          <w:lang w:val="id-ID"/>
        </w:rPr>
      </w:pPr>
      <w:r w:rsidRPr="00606914">
        <w:rPr>
          <w:rFonts w:ascii="Book Antiqua" w:hAnsi="Book Antiqua" w:cs="Calibri"/>
          <w:b/>
          <w:sz w:val="24"/>
          <w:szCs w:val="24"/>
          <w:lang w:val="id-ID"/>
        </w:rPr>
        <w:t>6</w:t>
      </w:r>
      <w:r w:rsidRPr="00606914">
        <w:rPr>
          <w:rFonts w:ascii="Book Antiqua" w:hAnsi="Book Antiqua" w:cs="Calibri"/>
          <w:b/>
          <w:sz w:val="24"/>
          <w:szCs w:val="24"/>
        </w:rPr>
        <w:t>. References.</w:t>
      </w:r>
      <w:r w:rsidRPr="00606914">
        <w:rPr>
          <w:rFonts w:ascii="Book Antiqua" w:hAnsi="Book Antiqua" w:cs="Calibri"/>
          <w:sz w:val="24"/>
          <w:szCs w:val="24"/>
        </w:rPr>
        <w:t xml:space="preserve"> </w:t>
      </w:r>
    </w:p>
    <w:p w:rsidR="00F43B6B" w:rsidRPr="00F43B6B" w:rsidRDefault="00F43B6B" w:rsidP="00F43B6B">
      <w:pPr>
        <w:adjustRightInd w:val="0"/>
        <w:ind w:left="480" w:hanging="480"/>
        <w:jc w:val="both"/>
        <w:rPr>
          <w:rFonts w:ascii="Book Antiqua" w:hAnsi="Book Antiqua"/>
          <w:noProof/>
          <w:sz w:val="24"/>
          <w:szCs w:val="24"/>
        </w:rPr>
      </w:pPr>
      <w:r w:rsidRPr="00F43B6B">
        <w:rPr>
          <w:rFonts w:ascii="Book Antiqua" w:hAnsi="Book Antiqua"/>
          <w:noProof/>
          <w:sz w:val="24"/>
          <w:szCs w:val="24"/>
        </w:rPr>
        <w:t xml:space="preserve">Abdillah, Rahman, Adhityo Kuncoro, Fajar Erlangga, and Vickry Ramdhan. “Pemanfaatan Aplikasi Kahoot! Dan Quizizz Sebagai Media Pembelajaran Interaktif Berbasis Gamifikasi.” </w:t>
      </w:r>
      <w:r w:rsidRPr="00F43B6B">
        <w:rPr>
          <w:rFonts w:ascii="Book Antiqua" w:hAnsi="Book Antiqua"/>
          <w:i/>
          <w:iCs/>
          <w:noProof/>
          <w:sz w:val="24"/>
          <w:szCs w:val="24"/>
        </w:rPr>
        <w:t>Jurnal Pendidikan Sains dan Komputer</w:t>
      </w:r>
      <w:r w:rsidRPr="00F43B6B">
        <w:rPr>
          <w:rFonts w:ascii="Book Antiqua" w:hAnsi="Book Antiqua"/>
          <w:noProof/>
          <w:sz w:val="24"/>
          <w:szCs w:val="24"/>
        </w:rPr>
        <w:t xml:space="preserve"> 2, no. 01 (2022): 92–102.</w:t>
      </w:r>
    </w:p>
    <w:p w:rsidR="00F43B6B" w:rsidRPr="00F43B6B" w:rsidRDefault="00F43B6B" w:rsidP="00F43B6B">
      <w:pPr>
        <w:adjustRightInd w:val="0"/>
        <w:ind w:left="480" w:hanging="480"/>
        <w:jc w:val="both"/>
        <w:rPr>
          <w:rFonts w:ascii="Book Antiqua" w:hAnsi="Book Antiqua"/>
          <w:noProof/>
          <w:sz w:val="24"/>
          <w:szCs w:val="24"/>
        </w:rPr>
      </w:pPr>
      <w:r w:rsidRPr="00F43B6B">
        <w:rPr>
          <w:rFonts w:ascii="Book Antiqua" w:hAnsi="Book Antiqua"/>
          <w:noProof/>
          <w:sz w:val="24"/>
          <w:szCs w:val="24"/>
        </w:rPr>
        <w:t xml:space="preserve">Daryanes, Febblina, Diah Anugrah Dipuja, and Fitra Suzanti. “MELALUI PENGGUNAAN APLIKASI KAHOOT DAN QUIZIZZ BAGI A . LATAR BELAKANG Berpengaruh Pada Semua Sektor Kehidupan . Sektor Kesehatan , Ekonomi , Dalam Situasi Saat Ini . Sejak Merebaknya Kasus Covid-19 Di Indonesia Pada Bulan Maret 2020 , Pemerintah Indonesi.” </w:t>
      </w:r>
      <w:r w:rsidRPr="00F43B6B">
        <w:rPr>
          <w:rFonts w:ascii="Book Antiqua" w:hAnsi="Book Antiqua"/>
          <w:i/>
          <w:iCs/>
          <w:noProof/>
          <w:sz w:val="24"/>
          <w:szCs w:val="24"/>
        </w:rPr>
        <w:t>JMM (Jurnal Masyarakat Mandiri)</w:t>
      </w:r>
      <w:r w:rsidRPr="00F43B6B">
        <w:rPr>
          <w:rFonts w:ascii="Book Antiqua" w:hAnsi="Book Antiqua"/>
          <w:noProof/>
          <w:sz w:val="24"/>
          <w:szCs w:val="24"/>
        </w:rPr>
        <w:t xml:space="preserve"> 6, no. 2 (2022): 1–3.</w:t>
      </w:r>
    </w:p>
    <w:p w:rsidR="00F43B6B" w:rsidRPr="00F43B6B" w:rsidRDefault="00F43B6B" w:rsidP="00F43B6B">
      <w:pPr>
        <w:adjustRightInd w:val="0"/>
        <w:ind w:left="480" w:hanging="480"/>
        <w:jc w:val="both"/>
        <w:rPr>
          <w:rFonts w:ascii="Book Antiqua" w:hAnsi="Book Antiqua"/>
          <w:noProof/>
          <w:sz w:val="24"/>
          <w:szCs w:val="24"/>
        </w:rPr>
      </w:pPr>
      <w:r w:rsidRPr="00F43B6B">
        <w:rPr>
          <w:rFonts w:ascii="Book Antiqua" w:hAnsi="Book Antiqua"/>
          <w:noProof/>
          <w:sz w:val="24"/>
          <w:szCs w:val="24"/>
        </w:rPr>
        <w:t>Febriani Chandra, Maya, and Nofri Yuhelman. “Literatur Review</w:t>
      </w:r>
      <w:r w:rsidRPr="00F43B6B">
        <w:rPr>
          <w:rFonts w:ascii="Times New Roman" w:hAnsi="Times New Roman"/>
          <w:noProof/>
          <w:sz w:val="24"/>
          <w:szCs w:val="24"/>
        </w:rPr>
        <w:t> </w:t>
      </w:r>
      <w:r w:rsidRPr="00F43B6B">
        <w:rPr>
          <w:rFonts w:ascii="Book Antiqua" w:hAnsi="Book Antiqua"/>
          <w:noProof/>
          <w:sz w:val="24"/>
          <w:szCs w:val="24"/>
        </w:rPr>
        <w:t>: Pengembanganmedia Kahootsebagai Media Pembelajaran Siswa.</w:t>
      </w:r>
      <w:r w:rsidRPr="00F43B6B">
        <w:rPr>
          <w:rFonts w:ascii="Book Antiqua" w:hAnsi="Book Antiqua" w:cs="Book Antiqua"/>
          <w:noProof/>
          <w:sz w:val="24"/>
          <w:szCs w:val="24"/>
        </w:rPr>
        <w:t>”</w:t>
      </w:r>
      <w:r w:rsidRPr="00F43B6B">
        <w:rPr>
          <w:rFonts w:ascii="Book Antiqua" w:hAnsi="Book Antiqua"/>
          <w:noProof/>
          <w:sz w:val="24"/>
          <w:szCs w:val="24"/>
        </w:rPr>
        <w:t xml:space="preserve"> </w:t>
      </w:r>
      <w:r w:rsidRPr="00F43B6B">
        <w:rPr>
          <w:rFonts w:ascii="Book Antiqua" w:hAnsi="Book Antiqua"/>
          <w:i/>
          <w:iCs/>
          <w:noProof/>
          <w:sz w:val="24"/>
          <w:szCs w:val="24"/>
        </w:rPr>
        <w:t>JIPMuktj:Jurnal Ilmu Pendidikan Muhammadiyah Kramat Jati</w:t>
      </w:r>
      <w:r w:rsidRPr="00F43B6B">
        <w:rPr>
          <w:rFonts w:ascii="Book Antiqua" w:hAnsi="Book Antiqua"/>
          <w:noProof/>
          <w:sz w:val="24"/>
          <w:szCs w:val="24"/>
        </w:rPr>
        <w:t xml:space="preserve"> 4, no. 1 (2023): 42–46. https://jurnal.pcmkramatjati.or.id/index.php/JIPMUKJT/index.</w:t>
      </w:r>
    </w:p>
    <w:p w:rsidR="00F43B6B" w:rsidRPr="00F43B6B" w:rsidRDefault="00F43B6B" w:rsidP="00F43B6B">
      <w:pPr>
        <w:adjustRightInd w:val="0"/>
        <w:ind w:left="480" w:hanging="480"/>
        <w:jc w:val="both"/>
        <w:rPr>
          <w:rFonts w:ascii="Book Antiqua" w:hAnsi="Book Antiqua"/>
          <w:noProof/>
          <w:sz w:val="24"/>
          <w:szCs w:val="24"/>
        </w:rPr>
      </w:pPr>
      <w:r w:rsidRPr="00F43B6B">
        <w:rPr>
          <w:rFonts w:ascii="Book Antiqua" w:hAnsi="Book Antiqua"/>
          <w:noProof/>
          <w:sz w:val="24"/>
          <w:szCs w:val="24"/>
        </w:rPr>
        <w:t xml:space="preserve">Ginting, J M, and R K Mahfudin. “Pelatihan Penggunaan Aplikasi Quizizz Dan Kahoot Serta Penyuluhan Vaksinasi Covid-19.” </w:t>
      </w:r>
      <w:r w:rsidRPr="00F43B6B">
        <w:rPr>
          <w:rFonts w:ascii="Book Antiqua" w:hAnsi="Book Antiqua"/>
          <w:i/>
          <w:iCs/>
          <w:noProof/>
          <w:sz w:val="24"/>
          <w:szCs w:val="24"/>
        </w:rPr>
        <w:t>journal Elektronik</w:t>
      </w:r>
      <w:r w:rsidRPr="00F43B6B">
        <w:rPr>
          <w:rFonts w:ascii="Book Antiqua" w:hAnsi="Book Antiqua"/>
          <w:noProof/>
          <w:sz w:val="24"/>
          <w:szCs w:val="24"/>
        </w:rPr>
        <w:t xml:space="preserve"> 3, no. 1 (2021): 312–316. https://journal.uib.ac.id/index.php/nacospro/article/view/5950.</w:t>
      </w:r>
    </w:p>
    <w:p w:rsidR="00F43B6B" w:rsidRPr="00F43B6B" w:rsidRDefault="00F43B6B" w:rsidP="00F43B6B">
      <w:pPr>
        <w:adjustRightInd w:val="0"/>
        <w:ind w:left="480" w:hanging="480"/>
        <w:jc w:val="both"/>
        <w:rPr>
          <w:rFonts w:ascii="Book Antiqua" w:hAnsi="Book Antiqua"/>
          <w:noProof/>
          <w:sz w:val="24"/>
          <w:szCs w:val="24"/>
        </w:rPr>
      </w:pPr>
      <w:r w:rsidRPr="00F43B6B">
        <w:rPr>
          <w:rFonts w:ascii="Book Antiqua" w:hAnsi="Book Antiqua"/>
          <w:noProof/>
          <w:sz w:val="24"/>
          <w:szCs w:val="24"/>
        </w:rPr>
        <w:t xml:space="preserve">Mohammad, Marwah Mariam, and Prima Mutia Sari. “Efektivitas Kuis Interaktif Aplikasi Kahoot Dalam Pembelajaran IPA Di Sekolah Dasar.” </w:t>
      </w:r>
      <w:r w:rsidRPr="00F43B6B">
        <w:rPr>
          <w:rFonts w:ascii="Book Antiqua" w:hAnsi="Book Antiqua"/>
          <w:i/>
          <w:iCs/>
          <w:noProof/>
          <w:sz w:val="24"/>
          <w:szCs w:val="24"/>
        </w:rPr>
        <w:t>Jurnal Educatio</w:t>
      </w:r>
      <w:r w:rsidRPr="00F43B6B">
        <w:rPr>
          <w:rFonts w:ascii="Book Antiqua" w:hAnsi="Book Antiqua"/>
          <w:noProof/>
          <w:sz w:val="24"/>
          <w:szCs w:val="24"/>
        </w:rPr>
        <w:t xml:space="preserve"> 7, no. 3 (2021): 1194–1198.</w:t>
      </w:r>
    </w:p>
    <w:p w:rsidR="00F43B6B" w:rsidRPr="00F43B6B" w:rsidRDefault="00F43B6B" w:rsidP="00F43B6B">
      <w:pPr>
        <w:adjustRightInd w:val="0"/>
        <w:ind w:left="480" w:hanging="480"/>
        <w:jc w:val="both"/>
        <w:rPr>
          <w:rFonts w:ascii="Book Antiqua" w:hAnsi="Book Antiqua"/>
          <w:noProof/>
          <w:sz w:val="24"/>
          <w:szCs w:val="24"/>
        </w:rPr>
      </w:pPr>
      <w:r w:rsidRPr="00F43B6B">
        <w:rPr>
          <w:rFonts w:ascii="Book Antiqua" w:hAnsi="Book Antiqua"/>
          <w:noProof/>
          <w:sz w:val="24"/>
          <w:szCs w:val="24"/>
        </w:rPr>
        <w:t xml:space="preserve">Setiawan, Agung, Sri Wigati, and Dwi Sulistyaningsih. “Implementasi Media Game Edukasi Quizizz Untuk Meningkatkan Hasil Belajar Matematika Materi Sistem Persamaan Linear Tiga Variabel Kelas X Ipa 7 Sma Negeri 15 Semarang Tahun Pelajaran 2019 / 2020.” </w:t>
      </w:r>
      <w:r w:rsidRPr="00F43B6B">
        <w:rPr>
          <w:rFonts w:ascii="Book Antiqua" w:hAnsi="Book Antiqua"/>
          <w:i/>
          <w:iCs/>
          <w:noProof/>
          <w:sz w:val="24"/>
          <w:szCs w:val="24"/>
        </w:rPr>
        <w:t>Edusainstek</w:t>
      </w:r>
      <w:r w:rsidRPr="00F43B6B">
        <w:rPr>
          <w:rFonts w:ascii="Book Antiqua" w:hAnsi="Book Antiqua"/>
          <w:noProof/>
          <w:sz w:val="24"/>
          <w:szCs w:val="24"/>
        </w:rPr>
        <w:t xml:space="preserve"> (2019): 167–173. http://prosiding.unimus.ac.id.</w:t>
      </w:r>
    </w:p>
    <w:p w:rsidR="00F43B6B" w:rsidRPr="00F43B6B" w:rsidRDefault="00F43B6B" w:rsidP="00F43B6B">
      <w:pPr>
        <w:adjustRightInd w:val="0"/>
        <w:ind w:left="480" w:hanging="480"/>
        <w:jc w:val="both"/>
        <w:rPr>
          <w:rFonts w:ascii="Book Antiqua" w:hAnsi="Book Antiqua"/>
          <w:noProof/>
          <w:sz w:val="24"/>
          <w:szCs w:val="24"/>
        </w:rPr>
      </w:pPr>
      <w:r w:rsidRPr="00F43B6B">
        <w:rPr>
          <w:rFonts w:ascii="Book Antiqua" w:hAnsi="Book Antiqua"/>
          <w:noProof/>
          <w:sz w:val="24"/>
          <w:szCs w:val="24"/>
        </w:rPr>
        <w:t xml:space="preserve">Suharsono, Agus. “Penggunaan Aplikasi Quizizz Dalam Pelatihan Dasar Cpns.” </w:t>
      </w:r>
      <w:r w:rsidRPr="00F43B6B">
        <w:rPr>
          <w:rFonts w:ascii="Book Antiqua" w:hAnsi="Book Antiqua"/>
          <w:i/>
          <w:iCs/>
          <w:noProof/>
          <w:sz w:val="24"/>
          <w:szCs w:val="24"/>
        </w:rPr>
        <w:t>Paedagoria: Jurnal Kajian, Penelitian dan Pengembangan Kependidikan</w:t>
      </w:r>
      <w:r w:rsidRPr="00F43B6B">
        <w:rPr>
          <w:rFonts w:ascii="Book Antiqua" w:hAnsi="Book Antiqua"/>
          <w:noProof/>
          <w:sz w:val="24"/>
          <w:szCs w:val="24"/>
        </w:rPr>
        <w:t xml:space="preserve"> 11 (2020): 60–66. http://journal.ummat.ac.id/index.php/paedagoria.</w:t>
      </w:r>
    </w:p>
    <w:p w:rsidR="00EF3C9F" w:rsidRPr="00F43B6B" w:rsidRDefault="00F43B6B" w:rsidP="00F43B6B">
      <w:pPr>
        <w:pStyle w:val="ListParagraph"/>
        <w:jc w:val="both"/>
        <w:rPr>
          <w:rFonts w:ascii="Book Antiqua" w:hAnsi="Book Antiqua"/>
          <w:sz w:val="24"/>
          <w:szCs w:val="24"/>
          <w:lang w:val="id-ID"/>
        </w:rPr>
      </w:pPr>
      <w:r w:rsidRPr="00F43B6B">
        <w:rPr>
          <w:rFonts w:ascii="Book Antiqua" w:hAnsi="Book Antiqua"/>
          <w:noProof/>
          <w:sz w:val="24"/>
          <w:szCs w:val="24"/>
        </w:rPr>
        <w:lastRenderedPageBreak/>
        <w:t>Syafiyatul, Mafruhah, Ika Ratih Sulistiani, and Fita Mustafida.</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l-Jannah, Mutia, Mutmainnah Mutia Kahar, Hilmi Hambali, and Hasan Hasan. “Persepsi Siswa Terhadap Penggunaan Aplikasi Quizizz Sebagai Media Pembelajaran Pada Mata Pelajaran Bahasa Inggris.” </w:t>
      </w:r>
      <w:r w:rsidRPr="00F43B6B">
        <w:rPr>
          <w:rFonts w:ascii="Book Antiqua" w:hAnsi="Book Antiqua"/>
          <w:i/>
          <w:iCs/>
          <w:noProof/>
          <w:sz w:val="24"/>
          <w:szCs w:val="24"/>
        </w:rPr>
        <w:t>Guru Pencerah Semesta</w:t>
      </w:r>
      <w:r w:rsidRPr="00F43B6B">
        <w:rPr>
          <w:rFonts w:ascii="Book Antiqua" w:hAnsi="Book Antiqua"/>
          <w:noProof/>
          <w:sz w:val="24"/>
          <w:szCs w:val="24"/>
        </w:rPr>
        <w:t xml:space="preserve"> 1, no. 2 (2023): 193–202.</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Al-Khalafi, Abdul Azim Bin Badawi. </w:t>
      </w:r>
      <w:r w:rsidRPr="00F43B6B">
        <w:rPr>
          <w:rFonts w:ascii="Book Antiqua" w:hAnsi="Book Antiqua"/>
          <w:i/>
          <w:iCs/>
          <w:noProof/>
          <w:sz w:val="24"/>
          <w:szCs w:val="24"/>
        </w:rPr>
        <w:t>Al-Wajiz Ensiklopedi Fiqih Dalam Al-Qur</w:t>
      </w:r>
      <w:r w:rsidRPr="00F43B6B">
        <w:rPr>
          <w:rFonts w:ascii="Times New Roman" w:hAnsi="Times New Roman"/>
          <w:i/>
          <w:iCs/>
          <w:noProof/>
          <w:sz w:val="24"/>
          <w:szCs w:val="24"/>
        </w:rPr>
        <w:t>‟</w:t>
      </w:r>
      <w:r w:rsidRPr="00F43B6B">
        <w:rPr>
          <w:rFonts w:ascii="Book Antiqua" w:hAnsi="Book Antiqua"/>
          <w:i/>
          <w:iCs/>
          <w:noProof/>
          <w:sz w:val="24"/>
          <w:szCs w:val="24"/>
        </w:rPr>
        <w:t>an As-Sunnah As-Shahih</w:t>
      </w:r>
      <w:r w:rsidRPr="00F43B6B">
        <w:rPr>
          <w:rFonts w:ascii="Book Antiqua" w:hAnsi="Book Antiqua"/>
          <w:noProof/>
          <w:sz w:val="24"/>
          <w:szCs w:val="24"/>
        </w:rPr>
        <w:t>. jakarta: Pustaka As-Sunnah, 2006.</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Al-Zuhayli, Wahbah. </w:t>
      </w:r>
      <w:r w:rsidRPr="00F43B6B">
        <w:rPr>
          <w:rFonts w:ascii="Book Antiqua" w:hAnsi="Book Antiqua"/>
          <w:i/>
          <w:iCs/>
          <w:noProof/>
          <w:sz w:val="24"/>
          <w:szCs w:val="24"/>
        </w:rPr>
        <w:t>Al-Fiqh Al-Islami Wa Adillatuh</w:t>
      </w:r>
      <w:r w:rsidRPr="00F43B6B">
        <w:rPr>
          <w:rFonts w:ascii="Book Antiqua" w:hAnsi="Book Antiqua"/>
          <w:noProof/>
          <w:sz w:val="24"/>
          <w:szCs w:val="24"/>
        </w:rPr>
        <w:t>. damaskus: Dar al Fikr, 2004.</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Bunyamin. </w:t>
      </w:r>
      <w:r w:rsidRPr="00F43B6B">
        <w:rPr>
          <w:rFonts w:ascii="Book Antiqua" w:hAnsi="Book Antiqua"/>
          <w:i/>
          <w:iCs/>
          <w:noProof/>
          <w:sz w:val="24"/>
          <w:szCs w:val="24"/>
        </w:rPr>
        <w:t>Belajar Dan Pembelajaran</w:t>
      </w:r>
      <w:r w:rsidRPr="00F43B6B">
        <w:rPr>
          <w:rFonts w:ascii="Book Antiqua" w:hAnsi="Book Antiqua"/>
          <w:noProof/>
          <w:sz w:val="24"/>
          <w:szCs w:val="24"/>
        </w:rPr>
        <w:t xml:space="preserve">. </w:t>
      </w:r>
      <w:r w:rsidRPr="00F43B6B">
        <w:rPr>
          <w:rFonts w:ascii="Book Antiqua" w:hAnsi="Book Antiqua"/>
          <w:i/>
          <w:iCs/>
          <w:noProof/>
          <w:sz w:val="24"/>
          <w:szCs w:val="24"/>
        </w:rPr>
        <w:t>UPT UHAMKA Press</w:t>
      </w:r>
      <w:r w:rsidRPr="00F43B6B">
        <w:rPr>
          <w:rFonts w:ascii="Book Antiqua" w:hAnsi="Book Antiqua"/>
          <w:noProof/>
          <w:sz w:val="24"/>
          <w:szCs w:val="24"/>
        </w:rPr>
        <w:t>, 2021.</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Daryanes, Febblina, Diah Anugrah Dipuja, and Fitra Suzanti. “MELALUI PENGGUNAAN APLIKASI KAHOOT DAN QUIZIZZ BAGI A . LATAR BELAKANG Berpengaruh Pada Semua Sektor Kehidupan . Sektor Kesehatan , Ekonomi , Dalam Situasi Saat Ini . Sejak Merebaknya Kasus Covid-19 Di Indonesia Pada Bulan Maret 2020 , Pemerintah Indonesi.” </w:t>
      </w:r>
      <w:r w:rsidRPr="00F43B6B">
        <w:rPr>
          <w:rFonts w:ascii="Book Antiqua" w:hAnsi="Book Antiqua"/>
          <w:i/>
          <w:iCs/>
          <w:noProof/>
          <w:sz w:val="24"/>
          <w:szCs w:val="24"/>
        </w:rPr>
        <w:t>JMM (Jurnal Masyarakat Mandiri)</w:t>
      </w:r>
      <w:r w:rsidRPr="00F43B6B">
        <w:rPr>
          <w:rFonts w:ascii="Book Antiqua" w:hAnsi="Book Antiqua"/>
          <w:noProof/>
          <w:sz w:val="24"/>
          <w:szCs w:val="24"/>
        </w:rPr>
        <w:t xml:space="preserve"> 6, no. 2 (2022): 1–3.</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Djamaluddin, Ahdar, and Wardana. </w:t>
      </w:r>
      <w:r w:rsidRPr="00F43B6B">
        <w:rPr>
          <w:rFonts w:ascii="Book Antiqua" w:hAnsi="Book Antiqua"/>
          <w:i/>
          <w:iCs/>
          <w:noProof/>
          <w:sz w:val="24"/>
          <w:szCs w:val="24"/>
        </w:rPr>
        <w:t>Belajar Dan Pembelajaran</w:t>
      </w:r>
      <w:r w:rsidRPr="00F43B6B">
        <w:rPr>
          <w:rFonts w:ascii="Book Antiqua" w:hAnsi="Book Antiqua"/>
          <w:noProof/>
          <w:sz w:val="24"/>
          <w:szCs w:val="24"/>
        </w:rPr>
        <w:t xml:space="preserve">. </w:t>
      </w:r>
      <w:r w:rsidRPr="00F43B6B">
        <w:rPr>
          <w:rFonts w:ascii="Book Antiqua" w:hAnsi="Book Antiqua"/>
          <w:i/>
          <w:iCs/>
          <w:noProof/>
          <w:sz w:val="24"/>
          <w:szCs w:val="24"/>
        </w:rPr>
        <w:t>CV Kaaffah Learning Center</w:t>
      </w:r>
      <w:r w:rsidRPr="00F43B6B">
        <w:rPr>
          <w:rFonts w:ascii="Book Antiqua" w:hAnsi="Book Antiqua"/>
          <w:noProof/>
          <w:sz w:val="24"/>
          <w:szCs w:val="24"/>
        </w:rPr>
        <w:t>, 2019.</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Drs. Harun, MH. </w:t>
      </w:r>
      <w:r w:rsidRPr="00F43B6B">
        <w:rPr>
          <w:rFonts w:ascii="Book Antiqua" w:hAnsi="Book Antiqua"/>
          <w:i/>
          <w:iCs/>
          <w:noProof/>
          <w:sz w:val="24"/>
          <w:szCs w:val="24"/>
        </w:rPr>
        <w:t>Fikih Muamalah</w:t>
      </w:r>
      <w:r w:rsidRPr="00F43B6B">
        <w:rPr>
          <w:rFonts w:ascii="Book Antiqua" w:hAnsi="Book Antiqua"/>
          <w:noProof/>
          <w:sz w:val="24"/>
          <w:szCs w:val="24"/>
        </w:rPr>
        <w:t>. Surakarta: Muhammadiyah University Press, 2017.</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Fauzi, Ahmad, and dkk. </w:t>
      </w:r>
      <w:r w:rsidRPr="00F43B6B">
        <w:rPr>
          <w:rFonts w:ascii="Book Antiqua" w:hAnsi="Book Antiqua"/>
          <w:i/>
          <w:iCs/>
          <w:noProof/>
          <w:sz w:val="24"/>
          <w:szCs w:val="24"/>
        </w:rPr>
        <w:t>Metodologi Penelitian</w:t>
      </w:r>
      <w:r w:rsidRPr="00F43B6B">
        <w:rPr>
          <w:rFonts w:ascii="Book Antiqua" w:hAnsi="Book Antiqua"/>
          <w:noProof/>
          <w:sz w:val="24"/>
          <w:szCs w:val="24"/>
        </w:rPr>
        <w:t xml:space="preserve">. </w:t>
      </w:r>
      <w:r w:rsidRPr="00F43B6B">
        <w:rPr>
          <w:rFonts w:ascii="Book Antiqua" w:hAnsi="Book Antiqua"/>
          <w:i/>
          <w:iCs/>
          <w:noProof/>
          <w:sz w:val="24"/>
          <w:szCs w:val="24"/>
        </w:rPr>
        <w:t>Suparyanto Dan Rosad (2015</w:t>
      </w:r>
      <w:r w:rsidRPr="00F43B6B">
        <w:rPr>
          <w:rFonts w:ascii="Book Antiqua" w:hAnsi="Book Antiqua"/>
          <w:noProof/>
          <w:sz w:val="24"/>
          <w:szCs w:val="24"/>
        </w:rPr>
        <w:t>, 2022.</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hasil Observasi dan Wawancara. </w:t>
      </w:r>
      <w:r w:rsidRPr="00F43B6B">
        <w:rPr>
          <w:rFonts w:ascii="Book Antiqua" w:hAnsi="Book Antiqua"/>
          <w:i/>
          <w:iCs/>
          <w:noProof/>
          <w:sz w:val="24"/>
          <w:szCs w:val="24"/>
        </w:rPr>
        <w:t>Bersama Kepala Sekolah MI Al-Uyun</w:t>
      </w:r>
      <w:r w:rsidRPr="00F43B6B">
        <w:rPr>
          <w:rFonts w:ascii="Book Antiqua" w:hAnsi="Book Antiqua"/>
          <w:noProof/>
          <w:sz w:val="24"/>
          <w:szCs w:val="24"/>
        </w:rPr>
        <w:t>. Cirende, Rangkasbitung, 2024.</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 </w:t>
      </w:r>
      <w:r w:rsidRPr="00F43B6B">
        <w:rPr>
          <w:rFonts w:ascii="Book Antiqua" w:hAnsi="Book Antiqua"/>
          <w:i/>
          <w:iCs/>
          <w:noProof/>
          <w:sz w:val="24"/>
          <w:szCs w:val="24"/>
        </w:rPr>
        <w:t>Bersama Wali Kelas</w:t>
      </w:r>
      <w:r w:rsidRPr="00F43B6B">
        <w:rPr>
          <w:rFonts w:ascii="Book Antiqua" w:hAnsi="Book Antiqua"/>
          <w:noProof/>
          <w:sz w:val="24"/>
          <w:szCs w:val="24"/>
        </w:rPr>
        <w:t>. Cirende, Rangkasbitung, 2024.</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 </w:t>
      </w:r>
      <w:r w:rsidRPr="00F43B6B">
        <w:rPr>
          <w:rFonts w:ascii="Book Antiqua" w:hAnsi="Book Antiqua"/>
          <w:i/>
          <w:iCs/>
          <w:noProof/>
          <w:sz w:val="24"/>
          <w:szCs w:val="24"/>
        </w:rPr>
        <w:t>Wawancara Dengan Siswa</w:t>
      </w:r>
      <w:r w:rsidRPr="00F43B6B">
        <w:rPr>
          <w:rFonts w:ascii="Book Antiqua" w:hAnsi="Book Antiqua"/>
          <w:noProof/>
          <w:sz w:val="24"/>
          <w:szCs w:val="24"/>
        </w:rPr>
        <w:t>. Cirende, Rangkasbitung, 2024.</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Hidayat, Muhammad Itsnan, and Rahmita Nurul Muthmainnah. “Pengaruh Metode Kuis Berbantuan Quizizz.” </w:t>
      </w:r>
      <w:r w:rsidRPr="00F43B6B">
        <w:rPr>
          <w:rFonts w:ascii="Book Antiqua" w:hAnsi="Book Antiqua"/>
          <w:i/>
          <w:iCs/>
          <w:noProof/>
          <w:sz w:val="24"/>
          <w:szCs w:val="24"/>
        </w:rPr>
        <w:t>Prosiding Seminar Nasional Penelitian LPPM UMJ</w:t>
      </w:r>
      <w:r w:rsidRPr="00F43B6B">
        <w:rPr>
          <w:rFonts w:ascii="Book Antiqua" w:hAnsi="Book Antiqua"/>
          <w:noProof/>
          <w:sz w:val="24"/>
          <w:szCs w:val="24"/>
        </w:rPr>
        <w:t xml:space="preserve"> (2020): 1–4.</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Martini, Nawawi dan. </w:t>
      </w:r>
      <w:r w:rsidRPr="00F43B6B">
        <w:rPr>
          <w:rFonts w:ascii="Book Antiqua" w:hAnsi="Book Antiqua"/>
          <w:i/>
          <w:iCs/>
          <w:noProof/>
          <w:sz w:val="24"/>
          <w:szCs w:val="24"/>
        </w:rPr>
        <w:t>Metode Penelitian</w:t>
      </w:r>
      <w:r w:rsidRPr="00F43B6B">
        <w:rPr>
          <w:rFonts w:ascii="Book Antiqua" w:hAnsi="Book Antiqua"/>
          <w:noProof/>
          <w:sz w:val="24"/>
          <w:szCs w:val="24"/>
        </w:rPr>
        <w:t>, 2010.</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Ngatno. “BUKU AJAR METODOLOGI PENELITIAN.Pdf,” 2015.</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Nuramanah, Syifa Agestrisna, Cecep Darul Iwan, and Selamet Selamet. “Pengaruh Penggunaan Aplikasi Quizizz Terhadap Efektivitas Pembelajaran Pendidikan Agama Islam.” </w:t>
      </w:r>
      <w:r w:rsidRPr="00F43B6B">
        <w:rPr>
          <w:rFonts w:ascii="Book Antiqua" w:hAnsi="Book Antiqua"/>
          <w:i/>
          <w:iCs/>
          <w:noProof/>
          <w:sz w:val="24"/>
          <w:szCs w:val="24"/>
        </w:rPr>
        <w:t>Bestari | Jurnal Studi Pendidikan Islam</w:t>
      </w:r>
      <w:r w:rsidRPr="00F43B6B">
        <w:rPr>
          <w:rFonts w:ascii="Book Antiqua" w:hAnsi="Book Antiqua"/>
          <w:noProof/>
          <w:sz w:val="24"/>
          <w:szCs w:val="24"/>
        </w:rPr>
        <w:t xml:space="preserve"> 17, no. 1 (2020): 117.</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Nurdin, I., dan Hartati Sri. </w:t>
      </w:r>
      <w:r w:rsidRPr="00F43B6B">
        <w:rPr>
          <w:rFonts w:ascii="Book Antiqua" w:hAnsi="Book Antiqua"/>
          <w:i/>
          <w:iCs/>
          <w:noProof/>
          <w:sz w:val="24"/>
          <w:szCs w:val="24"/>
        </w:rPr>
        <w:t>METODOLOGI PENELITIAN SOSIAL</w:t>
      </w:r>
      <w:r w:rsidRPr="00F43B6B">
        <w:rPr>
          <w:rFonts w:ascii="Book Antiqua" w:hAnsi="Book Antiqua"/>
          <w:noProof/>
          <w:sz w:val="24"/>
          <w:szCs w:val="24"/>
        </w:rPr>
        <w:t xml:space="preserve">. </w:t>
      </w:r>
      <w:bookmarkStart w:id="0" w:name="_GoBack"/>
      <w:bookmarkEnd w:id="0"/>
      <w:r w:rsidRPr="00F43B6B">
        <w:rPr>
          <w:rFonts w:ascii="Book Antiqua" w:hAnsi="Book Antiqua"/>
          <w:noProof/>
          <w:sz w:val="24"/>
          <w:szCs w:val="24"/>
        </w:rPr>
        <w:t>Media Sahabat Cendikia, 2019.</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Nurliana, Ega, and Oktian Fajar Nugroho. “Analisis Hasil Belajar Dalam Penggunaan Quizizz Pada Pembelajaran IPA” (2021): 15–17.</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Pagarra H &amp; Syawaludin, dkk. </w:t>
      </w:r>
      <w:r w:rsidRPr="00F43B6B">
        <w:rPr>
          <w:rFonts w:ascii="Book Antiqua" w:hAnsi="Book Antiqua"/>
          <w:i/>
          <w:iCs/>
          <w:noProof/>
          <w:sz w:val="24"/>
          <w:szCs w:val="24"/>
        </w:rPr>
        <w:t>Media Pembelajaran</w:t>
      </w:r>
      <w:r w:rsidRPr="00F43B6B">
        <w:rPr>
          <w:rFonts w:ascii="Book Antiqua" w:hAnsi="Book Antiqua"/>
          <w:noProof/>
          <w:sz w:val="24"/>
          <w:szCs w:val="24"/>
        </w:rPr>
        <w:t xml:space="preserve">. </w:t>
      </w:r>
      <w:r w:rsidRPr="00F43B6B">
        <w:rPr>
          <w:rFonts w:ascii="Book Antiqua" w:hAnsi="Book Antiqua"/>
          <w:i/>
          <w:iCs/>
          <w:noProof/>
          <w:sz w:val="24"/>
          <w:szCs w:val="24"/>
        </w:rPr>
        <w:t>Badan Penerbit UNM</w:t>
      </w:r>
      <w:r w:rsidRPr="00F43B6B">
        <w:rPr>
          <w:rFonts w:ascii="Book Antiqua" w:hAnsi="Book Antiqua"/>
          <w:noProof/>
          <w:sz w:val="24"/>
          <w:szCs w:val="24"/>
        </w:rPr>
        <w:t>, 2022.</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Prof.Dr.Sri Adningsih, S.E., M.Sc. </w:t>
      </w:r>
      <w:r w:rsidRPr="00F43B6B">
        <w:rPr>
          <w:rFonts w:ascii="Book Antiqua" w:hAnsi="Book Antiqua"/>
          <w:i/>
          <w:iCs/>
          <w:noProof/>
          <w:sz w:val="24"/>
          <w:szCs w:val="24"/>
        </w:rPr>
        <w:t>Transformasi Ekonomi Berbasis Digital Di Indonesia</w:t>
      </w:r>
      <w:r w:rsidRPr="00F43B6B">
        <w:rPr>
          <w:rFonts w:ascii="Book Antiqua" w:hAnsi="Book Antiqua"/>
          <w:noProof/>
          <w:sz w:val="24"/>
          <w:szCs w:val="24"/>
        </w:rPr>
        <w:t>. jakarta: PT Gramedia Pustaka Utama, 2019.</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Rajab, Abd. “Pemanfaatan Aplikasi Quizizz Sebagai Media Pembelajaran Untuk Meningkatkan Minat Belajar Pada Siswa SMP Negeri 1 Takalar” (2020): 1.</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Ramadhani, Khori Putri, and Havid Ardi. “Penggunaan Aplikasi Quizizz Sebagai Media Pembelajaran Dan Asesmen Pada Materi Bahasa Inggris.” </w:t>
      </w:r>
      <w:r w:rsidRPr="00F43B6B">
        <w:rPr>
          <w:rFonts w:ascii="Book Antiqua" w:hAnsi="Book Antiqua"/>
          <w:i/>
          <w:iCs/>
          <w:noProof/>
          <w:sz w:val="24"/>
          <w:szCs w:val="24"/>
        </w:rPr>
        <w:t>Abdi Humaniora</w:t>
      </w:r>
      <w:r w:rsidRPr="00F43B6B">
        <w:rPr>
          <w:rFonts w:ascii="Book Antiqua" w:hAnsi="Book Antiqua"/>
          <w:noProof/>
          <w:sz w:val="24"/>
          <w:szCs w:val="24"/>
        </w:rPr>
        <w:t xml:space="preserve"> 3, no. 1 (2022): 2022.</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Salsabila, Unik Hanifah, Iefone Shiflana Habiba, Isti Lailatul Amanah, Nur Asih Istiqomah, and Salsabila Difany. “Pemanfaatan Aplikasi Quizizz Sebagai Media Pembelajaran Ditengah Pandemi Pada Siswa SMA.” </w:t>
      </w:r>
      <w:r w:rsidRPr="00F43B6B">
        <w:rPr>
          <w:rFonts w:ascii="Book Antiqua" w:hAnsi="Book Antiqua"/>
          <w:i/>
          <w:iCs/>
          <w:noProof/>
          <w:sz w:val="24"/>
          <w:szCs w:val="24"/>
        </w:rPr>
        <w:t>Jurnal Ilmiah Ilmu Terapan Universitas Jambi|JIITUJ|</w:t>
      </w:r>
      <w:r w:rsidRPr="00F43B6B">
        <w:rPr>
          <w:rFonts w:ascii="Book Antiqua" w:hAnsi="Book Antiqua"/>
          <w:noProof/>
          <w:sz w:val="24"/>
          <w:szCs w:val="24"/>
        </w:rPr>
        <w:t xml:space="preserve"> 4, no. 2 (2020): 163–173.</w:t>
      </w:r>
    </w:p>
    <w:p w:rsidR="00F43B6B" w:rsidRPr="00F43B6B" w:rsidRDefault="00F43B6B" w:rsidP="00F43B6B">
      <w:pPr>
        <w:adjustRightInd w:val="0"/>
        <w:ind w:left="480" w:hanging="480"/>
        <w:rPr>
          <w:rFonts w:ascii="Book Antiqua" w:hAnsi="Book Antiqua"/>
          <w:noProof/>
          <w:sz w:val="24"/>
          <w:szCs w:val="24"/>
        </w:rPr>
      </w:pPr>
      <w:r w:rsidRPr="00F43B6B">
        <w:rPr>
          <w:rFonts w:ascii="Book Antiqua" w:hAnsi="Book Antiqua"/>
          <w:noProof/>
          <w:sz w:val="24"/>
          <w:szCs w:val="24"/>
        </w:rPr>
        <w:t xml:space="preserve">Sartika, Septi Budi. </w:t>
      </w:r>
      <w:r w:rsidRPr="00F43B6B">
        <w:rPr>
          <w:rFonts w:ascii="Book Antiqua" w:hAnsi="Book Antiqua"/>
          <w:i/>
          <w:iCs/>
          <w:noProof/>
          <w:sz w:val="24"/>
          <w:szCs w:val="24"/>
        </w:rPr>
        <w:t>Buku Ajar Belajar Dan Pembelajaran</w:t>
      </w:r>
      <w:r w:rsidRPr="00F43B6B">
        <w:rPr>
          <w:rFonts w:ascii="Book Antiqua" w:hAnsi="Book Antiqua"/>
          <w:noProof/>
          <w:sz w:val="24"/>
          <w:szCs w:val="24"/>
        </w:rPr>
        <w:t xml:space="preserve">. </w:t>
      </w:r>
      <w:r w:rsidRPr="00F43B6B">
        <w:rPr>
          <w:rFonts w:ascii="Book Antiqua" w:hAnsi="Book Antiqua"/>
          <w:i/>
          <w:iCs/>
          <w:noProof/>
          <w:sz w:val="24"/>
          <w:szCs w:val="24"/>
        </w:rPr>
        <w:t xml:space="preserve">Buku Ajar Belajar Dan </w:t>
      </w:r>
      <w:r w:rsidRPr="00F43B6B">
        <w:rPr>
          <w:rFonts w:ascii="Book Antiqua" w:hAnsi="Book Antiqua"/>
          <w:i/>
          <w:iCs/>
          <w:noProof/>
          <w:sz w:val="24"/>
          <w:szCs w:val="24"/>
        </w:rPr>
        <w:lastRenderedPageBreak/>
        <w:t>Pembelajaran</w:t>
      </w:r>
      <w:r w:rsidRPr="00F43B6B">
        <w:rPr>
          <w:rFonts w:ascii="Book Antiqua" w:hAnsi="Book Antiqua"/>
          <w:noProof/>
          <w:sz w:val="24"/>
          <w:szCs w:val="24"/>
        </w:rPr>
        <w:t>, 2022.</w:t>
      </w:r>
    </w:p>
    <w:p w:rsidR="00EF3C9F" w:rsidRPr="00F43B6B" w:rsidRDefault="00EF3C9F" w:rsidP="00F43B6B">
      <w:pPr>
        <w:pStyle w:val="BodyText"/>
        <w:jc w:val="both"/>
        <w:rPr>
          <w:rFonts w:ascii="Book Antiqua" w:hAnsi="Book Antiqua"/>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jc w:val="both"/>
        <w:rPr>
          <w:rFonts w:ascii="Book Antiqua" w:hAnsi="Book Antiqua"/>
          <w:lang w:val="id-ID"/>
        </w:rPr>
      </w:pPr>
    </w:p>
    <w:p w:rsidR="00EF3C9F" w:rsidRPr="00F43B6B" w:rsidRDefault="00EF3C9F" w:rsidP="00F43B6B">
      <w:pPr>
        <w:pStyle w:val="BodyText"/>
        <w:rPr>
          <w:rFonts w:ascii="Book Antiqua" w:hAnsi="Book Antiqua"/>
          <w:lang w:val="id-ID"/>
        </w:rPr>
      </w:pPr>
    </w:p>
    <w:p w:rsidR="00EF3C9F" w:rsidRPr="00F43B6B" w:rsidRDefault="00EF3C9F" w:rsidP="00F43B6B">
      <w:pPr>
        <w:pStyle w:val="BodyText"/>
        <w:rPr>
          <w:rFonts w:ascii="Book Antiqua" w:hAnsi="Book Antiqua"/>
          <w:lang w:val="id-ID"/>
        </w:rPr>
      </w:pPr>
    </w:p>
    <w:p w:rsidR="00EF3C9F" w:rsidRPr="00F43B6B" w:rsidRDefault="00EF3C9F" w:rsidP="00F43B6B">
      <w:pPr>
        <w:pStyle w:val="BodyText"/>
        <w:rPr>
          <w:rFonts w:ascii="Book Antiqua" w:hAnsi="Book Antiqua"/>
          <w:lang w:val="id-ID"/>
        </w:rPr>
      </w:pPr>
    </w:p>
    <w:p w:rsidR="00EF3C9F" w:rsidRPr="00F43B6B" w:rsidRDefault="00EF3C9F" w:rsidP="00F43B6B">
      <w:pPr>
        <w:pStyle w:val="BodyText"/>
        <w:rPr>
          <w:rFonts w:ascii="Book Antiqua" w:hAnsi="Book Antiqua"/>
          <w:lang w:val="id-ID"/>
        </w:rPr>
      </w:pPr>
    </w:p>
    <w:p w:rsidR="00EF3C9F" w:rsidRPr="00606914" w:rsidRDefault="00EF3C9F">
      <w:pPr>
        <w:pStyle w:val="BodyText"/>
        <w:rPr>
          <w:rFonts w:ascii="Book Antiqua" w:hAnsi="Book Antiqua"/>
          <w:lang w:val="id-ID"/>
        </w:rPr>
      </w:pPr>
    </w:p>
    <w:p w:rsidR="00EF3C9F" w:rsidRPr="00606914" w:rsidRDefault="00EF3C9F">
      <w:pPr>
        <w:pStyle w:val="BodyText"/>
        <w:rPr>
          <w:rFonts w:ascii="Book Antiqua" w:hAnsi="Book Antiqua"/>
          <w:lang w:val="id-ID"/>
        </w:rPr>
      </w:pPr>
    </w:p>
    <w:p w:rsidR="007A02F5" w:rsidRPr="00606914" w:rsidRDefault="007A02F5">
      <w:pPr>
        <w:pStyle w:val="BodyText"/>
        <w:rPr>
          <w:rFonts w:ascii="Book Antiqua" w:hAnsi="Book Antiqua"/>
          <w:lang w:val="id-ID"/>
        </w:rPr>
      </w:pPr>
    </w:p>
    <w:p w:rsidR="007A02F5" w:rsidRPr="00606914" w:rsidRDefault="007A02F5">
      <w:pPr>
        <w:pStyle w:val="BodyText"/>
        <w:rPr>
          <w:rFonts w:ascii="Book Antiqua" w:hAnsi="Book Antiqua"/>
          <w:lang w:val="id-ID"/>
        </w:rPr>
      </w:pPr>
    </w:p>
    <w:sectPr w:rsidR="007A02F5" w:rsidRPr="00606914">
      <w:footerReference w:type="even" r:id="rId19"/>
      <w:footerReference w:type="default" r:id="rId20"/>
      <w:pgSz w:w="11910" w:h="16840"/>
      <w:pgMar w:top="1180" w:right="1300" w:bottom="1220" w:left="1300" w:header="860" w:footer="10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A3D" w:rsidRDefault="00C22A3D">
      <w:r>
        <w:separator/>
      </w:r>
    </w:p>
  </w:endnote>
  <w:endnote w:type="continuationSeparator" w:id="0">
    <w:p w:rsidR="00C22A3D" w:rsidRDefault="00C2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3AA" w:rsidRDefault="001259D7">
    <w:pPr>
      <w:pStyle w:val="Footer"/>
    </w:pPr>
    <w:r>
      <w:rPr>
        <w:noProof/>
        <w:lang w:val="en-US" w:eastAsia="en-US"/>
      </w:rPr>
      <mc:AlternateContent>
        <mc:Choice Requires="wps">
          <w:drawing>
            <wp:anchor distT="0" distB="0" distL="114300" distR="114300" simplePos="0" relativeHeight="251660800" behindDoc="1" locked="0" layoutInCell="1" allowOverlap="1">
              <wp:simplePos x="0" y="0"/>
              <wp:positionH relativeFrom="page">
                <wp:posOffset>3599180</wp:posOffset>
              </wp:positionH>
              <wp:positionV relativeFrom="page">
                <wp:posOffset>10380980</wp:posOffset>
              </wp:positionV>
              <wp:extent cx="350520" cy="152400"/>
              <wp:effectExtent l="0" t="0" r="0" b="0"/>
              <wp:wrapNone/>
              <wp:docPr id="3143396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A" w:rsidRPr="00CF6AE6" w:rsidRDefault="003D33AA" w:rsidP="003D33AA">
                          <w:pPr>
                            <w:spacing w:line="224" w:lineRule="exact"/>
                            <w:ind w:left="40"/>
                            <w:jc w:val="center"/>
                            <w:rPr>
                              <w:rFonts w:ascii="Book Antiqua" w:hAnsi="Book Antiqua"/>
                              <w:sz w:val="20"/>
                            </w:rPr>
                          </w:pPr>
                          <w:r w:rsidRPr="00CF6AE6">
                            <w:rPr>
                              <w:rFonts w:ascii="Book Antiqua" w:hAnsi="Book Antiqua"/>
                            </w:rPr>
                            <w:fldChar w:fldCharType="begin"/>
                          </w:r>
                          <w:r w:rsidRPr="00CF6AE6">
                            <w:rPr>
                              <w:rFonts w:ascii="Book Antiqua" w:hAnsi="Book Antiqua"/>
                              <w:color w:val="231F20"/>
                              <w:sz w:val="20"/>
                            </w:rPr>
                            <w:instrText xml:space="preserve"> PAGE </w:instrText>
                          </w:r>
                          <w:r w:rsidRPr="00CF6AE6">
                            <w:rPr>
                              <w:rFonts w:ascii="Book Antiqua" w:hAnsi="Book Antiqua"/>
                            </w:rPr>
                            <w:fldChar w:fldCharType="separate"/>
                          </w:r>
                          <w:r w:rsidR="00F43B6B">
                            <w:rPr>
                              <w:rFonts w:ascii="Book Antiqua" w:hAnsi="Book Antiqua"/>
                              <w:noProof/>
                              <w:color w:val="231F20"/>
                              <w:sz w:val="20"/>
                            </w:rPr>
                            <w:t>1</w:t>
                          </w:r>
                          <w:r w:rsidRPr="00CF6AE6">
                            <w:rPr>
                              <w:rFonts w:ascii="Book Antiqua" w:hAnsi="Book Antiqu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283.4pt;margin-top:817.4pt;width:27.6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" filled="f" stroked="f">
              <v:path arrowok="t"/>
              <v:textbox inset="0,0,0,0">
                <w:txbxContent>
                  <w:p w:rsidR="003D33AA" w:rsidRPr="00CF6AE6" w:rsidRDefault="003D33AA" w:rsidP="003D33AA">
                    <w:pPr>
                      <w:spacing w:line="224" w:lineRule="exact"/>
                      <w:ind w:left="40"/>
                      <w:jc w:val="center"/>
                      <w:rPr>
                        <w:rFonts w:ascii="Book Antiqua" w:hAnsi="Book Antiqua"/>
                        <w:sz w:val="20"/>
                      </w:rPr>
                    </w:pPr>
                    <w:r w:rsidRPr="00CF6AE6">
                      <w:rPr>
                        <w:rFonts w:ascii="Book Antiqua" w:hAnsi="Book Antiqua"/>
                      </w:rPr>
                      <w:fldChar w:fldCharType="begin"/>
                    </w:r>
                    <w:r w:rsidRPr="00CF6AE6">
                      <w:rPr>
                        <w:rFonts w:ascii="Book Antiqua" w:hAnsi="Book Antiqua"/>
                        <w:color w:val="231F20"/>
                        <w:sz w:val="20"/>
                      </w:rPr>
                      <w:instrText xml:space="preserve"> PAGE </w:instrText>
                    </w:r>
                    <w:r w:rsidRPr="00CF6AE6">
                      <w:rPr>
                        <w:rFonts w:ascii="Book Antiqua" w:hAnsi="Book Antiqua"/>
                      </w:rPr>
                      <w:fldChar w:fldCharType="separate"/>
                    </w:r>
                    <w:r w:rsidR="00F43B6B">
                      <w:rPr>
                        <w:rFonts w:ascii="Book Antiqua" w:hAnsi="Book Antiqua"/>
                        <w:noProof/>
                        <w:color w:val="231F20"/>
                        <w:sz w:val="20"/>
                      </w:rPr>
                      <w:t>1</w:t>
                    </w:r>
                    <w:r w:rsidRPr="00CF6AE6">
                      <w:rPr>
                        <w:rFonts w:ascii="Book Antiqua" w:hAnsi="Book Antiqua"/>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A53" w:rsidRDefault="001259D7">
    <w:pPr>
      <w:pStyle w:val="BodyText"/>
      <w:spacing w:line="14" w:lineRule="auto"/>
      <w:rPr>
        <w:sz w:val="20"/>
      </w:rPr>
    </w:pPr>
    <w:r>
      <w:rPr>
        <w:noProof/>
        <w:lang w:val="en-US" w:eastAsia="en-US"/>
      </w:rPr>
      <mc:AlternateContent>
        <mc:Choice Requires="wps">
          <w:drawing>
            <wp:anchor distT="0" distB="0" distL="114300" distR="114300" simplePos="0" relativeHeight="251656704" behindDoc="1" locked="0" layoutInCell="1" allowOverlap="1">
              <wp:simplePos x="0" y="0"/>
              <wp:positionH relativeFrom="page">
                <wp:posOffset>2819400</wp:posOffset>
              </wp:positionH>
              <wp:positionV relativeFrom="page">
                <wp:posOffset>9980930</wp:posOffset>
              </wp:positionV>
              <wp:extent cx="3674110" cy="1524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A53" w:rsidRPr="00C123BD" w:rsidRDefault="00C123BD" w:rsidP="003076A9">
                          <w:pPr>
                            <w:spacing w:line="224" w:lineRule="exact"/>
                            <w:ind w:left="20"/>
                            <w:jc w:val="right"/>
                            <w:rPr>
                              <w:rFonts w:ascii="Book Antiqua" w:hAnsi="Book Antiqua"/>
                              <w:sz w:val="20"/>
                              <w:lang w:val="en-US"/>
                            </w:rPr>
                          </w:pPr>
                          <w:proofErr w:type="spellStart"/>
                          <w:r>
                            <w:rPr>
                              <w:rFonts w:ascii="Book Antiqua" w:hAnsi="Book Antiqua"/>
                              <w:color w:val="231F20"/>
                              <w:sz w:val="20"/>
                              <w:lang w:val="en-US"/>
                            </w:rPr>
                            <w:t>Faedurrohman</w:t>
                          </w:r>
                          <w:proofErr w:type="spellEnd"/>
                          <w:r w:rsidR="00EF3C9F" w:rsidRPr="00CF6AE6">
                            <w:rPr>
                              <w:rFonts w:ascii="Book Antiqua" w:hAnsi="Book Antiqua"/>
                              <w:color w:val="231F20"/>
                              <w:sz w:val="20"/>
                              <w:lang w:val="id-ID"/>
                            </w:rPr>
                            <w:t xml:space="preserve"> &amp; </w:t>
                          </w:r>
                          <w:proofErr w:type="spellStart"/>
                          <w:r>
                            <w:rPr>
                              <w:rFonts w:ascii="Book Antiqua" w:hAnsi="Book Antiqua"/>
                              <w:color w:val="231F20"/>
                              <w:sz w:val="20"/>
                              <w:lang w:val="en-US"/>
                            </w:rPr>
                            <w:t>Lukmanul</w:t>
                          </w:r>
                          <w:proofErr w:type="spellEnd"/>
                          <w:r>
                            <w:rPr>
                              <w:rFonts w:ascii="Book Antiqua" w:hAnsi="Book Antiqua"/>
                              <w:color w:val="231F20"/>
                              <w:sz w:val="20"/>
                              <w:lang w:val="en-US"/>
                            </w:rPr>
                            <w:t xml:space="preserve"> Hakim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222pt;margin-top:785.9pt;width:289.3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" filled="f" stroked="f">
              <v:path arrowok="t"/>
              <v:textbox inset="0,0,0,0">
                <w:txbxContent>
                  <w:p w:rsidR="009D5A53" w:rsidRPr="00C123BD" w:rsidRDefault="00C123BD" w:rsidP="003076A9">
                    <w:pPr>
                      <w:spacing w:line="224" w:lineRule="exact"/>
                      <w:ind w:left="20"/>
                      <w:jc w:val="right"/>
                      <w:rPr>
                        <w:rFonts w:ascii="Book Antiqua" w:hAnsi="Book Antiqua"/>
                        <w:sz w:val="20"/>
                        <w:lang w:val="en-US"/>
                      </w:rPr>
                    </w:pPr>
                    <w:proofErr w:type="spellStart"/>
                    <w:r>
                      <w:rPr>
                        <w:rFonts w:ascii="Book Antiqua" w:hAnsi="Book Antiqua"/>
                        <w:color w:val="231F20"/>
                        <w:sz w:val="20"/>
                        <w:lang w:val="en-US"/>
                      </w:rPr>
                      <w:t>Faedurrohman</w:t>
                    </w:r>
                    <w:proofErr w:type="spellEnd"/>
                    <w:r w:rsidR="00EF3C9F" w:rsidRPr="00CF6AE6">
                      <w:rPr>
                        <w:rFonts w:ascii="Book Antiqua" w:hAnsi="Book Antiqua"/>
                        <w:color w:val="231F20"/>
                        <w:sz w:val="20"/>
                        <w:lang w:val="id-ID"/>
                      </w:rPr>
                      <w:t xml:space="preserve"> &amp; </w:t>
                    </w:r>
                    <w:proofErr w:type="spellStart"/>
                    <w:r>
                      <w:rPr>
                        <w:rFonts w:ascii="Book Antiqua" w:hAnsi="Book Antiqua"/>
                        <w:color w:val="231F20"/>
                        <w:sz w:val="20"/>
                        <w:lang w:val="en-US"/>
                      </w:rPr>
                      <w:t>Lukmanul</w:t>
                    </w:r>
                    <w:proofErr w:type="spellEnd"/>
                    <w:r>
                      <w:rPr>
                        <w:rFonts w:ascii="Book Antiqua" w:hAnsi="Book Antiqua"/>
                        <w:color w:val="231F20"/>
                        <w:sz w:val="20"/>
                        <w:lang w:val="en-US"/>
                      </w:rPr>
                      <w:t xml:space="preserve"> Hakim</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5680" behindDoc="1" locked="0" layoutInCell="1" allowOverlap="1">
              <wp:simplePos x="0" y="0"/>
              <wp:positionH relativeFrom="page">
                <wp:posOffset>875030</wp:posOffset>
              </wp:positionH>
              <wp:positionV relativeFrom="page">
                <wp:posOffset>9980930</wp:posOffset>
              </wp:positionV>
              <wp:extent cx="350520" cy="1524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A53" w:rsidRPr="00CF6AE6" w:rsidRDefault="00991772">
                          <w:pPr>
                            <w:spacing w:line="224" w:lineRule="exact"/>
                            <w:ind w:left="40"/>
                            <w:rPr>
                              <w:rFonts w:ascii="Book Antiqua" w:hAnsi="Book Antiqua"/>
                              <w:sz w:val="20"/>
                            </w:rPr>
                          </w:pPr>
                          <w:r w:rsidRPr="00CF6AE6">
                            <w:rPr>
                              <w:rFonts w:ascii="Book Antiqua" w:hAnsi="Book Antiqua"/>
                            </w:rPr>
                            <w:fldChar w:fldCharType="begin"/>
                          </w:r>
                          <w:r w:rsidRPr="00CF6AE6">
                            <w:rPr>
                              <w:rFonts w:ascii="Book Antiqua" w:hAnsi="Book Antiqua"/>
                              <w:color w:val="231F20"/>
                              <w:sz w:val="20"/>
                            </w:rPr>
                            <w:instrText xml:space="preserve"> PAGE </w:instrText>
                          </w:r>
                          <w:r w:rsidRPr="00CF6AE6">
                            <w:rPr>
                              <w:rFonts w:ascii="Book Antiqua" w:hAnsi="Book Antiqua"/>
                            </w:rPr>
                            <w:fldChar w:fldCharType="separate"/>
                          </w:r>
                          <w:r w:rsidR="00F43B6B">
                            <w:rPr>
                              <w:rFonts w:ascii="Book Antiqua" w:hAnsi="Book Antiqua"/>
                              <w:noProof/>
                              <w:color w:val="231F20"/>
                              <w:sz w:val="20"/>
                            </w:rPr>
                            <w:t>10</w:t>
                          </w:r>
                          <w:r w:rsidRPr="00CF6AE6">
                            <w:rPr>
                              <w:rFonts w:ascii="Book Antiqua" w:hAnsi="Book Antiqu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68.9pt;margin-top:785.9pt;width:27.6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" filled="f" stroked="f">
              <v:path arrowok="t"/>
              <v:textbox inset="0,0,0,0">
                <w:txbxContent>
                  <w:p w:rsidR="009D5A53" w:rsidRPr="00CF6AE6" w:rsidRDefault="00991772">
                    <w:pPr>
                      <w:spacing w:line="224" w:lineRule="exact"/>
                      <w:ind w:left="40"/>
                      <w:rPr>
                        <w:rFonts w:ascii="Book Antiqua" w:hAnsi="Book Antiqua"/>
                        <w:sz w:val="20"/>
                      </w:rPr>
                    </w:pPr>
                    <w:r w:rsidRPr="00CF6AE6">
                      <w:rPr>
                        <w:rFonts w:ascii="Book Antiqua" w:hAnsi="Book Antiqua"/>
                      </w:rPr>
                      <w:fldChar w:fldCharType="begin"/>
                    </w:r>
                    <w:r w:rsidRPr="00CF6AE6">
                      <w:rPr>
                        <w:rFonts w:ascii="Book Antiqua" w:hAnsi="Book Antiqua"/>
                        <w:color w:val="231F20"/>
                        <w:sz w:val="20"/>
                      </w:rPr>
                      <w:instrText xml:space="preserve"> PAGE </w:instrText>
                    </w:r>
                    <w:r w:rsidRPr="00CF6AE6">
                      <w:rPr>
                        <w:rFonts w:ascii="Book Antiqua" w:hAnsi="Book Antiqua"/>
                      </w:rPr>
                      <w:fldChar w:fldCharType="separate"/>
                    </w:r>
                    <w:r w:rsidR="00F43B6B">
                      <w:rPr>
                        <w:rFonts w:ascii="Book Antiqua" w:hAnsi="Book Antiqua"/>
                        <w:noProof/>
                        <w:color w:val="231F20"/>
                        <w:sz w:val="20"/>
                      </w:rPr>
                      <w:t>10</w:t>
                    </w:r>
                    <w:r w:rsidRPr="00CF6AE6">
                      <w:rPr>
                        <w:rFonts w:ascii="Book Antiqua" w:hAnsi="Book Antiqua"/>
                      </w:rPr>
                      <w:fldChar w:fldCharType="end"/>
                    </w:r>
                  </w:p>
                </w:txbxContent>
              </v:textbox>
              <w10:wrap anchorx="page" anchory="page"/>
            </v:shape>
          </w:pict>
        </mc:Fallback>
      </mc:AlternateContent>
    </w:r>
    <w:r>
      <w:rPr>
        <w:noProof/>
        <w:lang w:val="en-US" w:eastAsia="en-US"/>
      </w:rPr>
      <mc:AlternateContent>
        <mc:Choice Requires="wps">
          <w:drawing>
            <wp:anchor distT="4294967295" distB="4294967295" distL="114300" distR="114300" simplePos="0" relativeHeight="251654656" behindDoc="1" locked="0" layoutInCell="1" allowOverlap="1">
              <wp:simplePos x="0" y="0"/>
              <wp:positionH relativeFrom="page">
                <wp:posOffset>900430</wp:posOffset>
              </wp:positionH>
              <wp:positionV relativeFrom="page">
                <wp:posOffset>9928224</wp:posOffset>
              </wp:positionV>
              <wp:extent cx="5579110" cy="0"/>
              <wp:effectExtent l="0" t="0" r="0" b="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911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973359" id="Line 6"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781.75pt" to="510.2pt,781.7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" strokecolor="#231f20" strokeweight=".96pt">
              <o:lock v:ext="edit" shapetype="f"/>
              <w10:wrap anchorx="page" anchory="page"/>
            </v:lin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A53" w:rsidRDefault="001259D7">
    <w:pPr>
      <w:pStyle w:val="BodyText"/>
      <w:spacing w:line="14" w:lineRule="auto"/>
      <w:rPr>
        <w:sz w:val="20"/>
      </w:rPr>
    </w:pPr>
    <w:r>
      <w:rPr>
        <w:noProof/>
        <w:lang w:val="en-US" w:eastAsia="en-US"/>
      </w:rPr>
      <mc:AlternateContent>
        <mc:Choice Requires="wps">
          <w:drawing>
            <wp:anchor distT="4294967295" distB="4294967295" distL="114300" distR="114300" simplePos="0" relativeHeight="251657728" behindDoc="1" locked="0" layoutInCell="1" allowOverlap="1">
              <wp:simplePos x="0" y="0"/>
              <wp:positionH relativeFrom="page">
                <wp:posOffset>843280</wp:posOffset>
              </wp:positionH>
              <wp:positionV relativeFrom="page">
                <wp:posOffset>9932034</wp:posOffset>
              </wp:positionV>
              <wp:extent cx="5821680"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168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48169D"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4pt,782.05pt" to="524.8pt,782.0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" strokecolor="#231f20" strokeweight=".96pt">
              <o:lock v:ext="edit" shapetype="f"/>
              <w10:wrap anchorx="page" anchory="page"/>
            </v:line>
          </w:pict>
        </mc:Fallback>
      </mc:AlternateContent>
    </w:r>
    <w:r>
      <w:rPr>
        <w:noProof/>
        <w:lang w:val="en-US" w:eastAsia="en-US"/>
      </w:rPr>
      <mc:AlternateContent>
        <mc:Choice Requires="wps">
          <w:drawing>
            <wp:anchor distT="0" distB="0" distL="114300" distR="114300" simplePos="0" relativeHeight="251658752" behindDoc="1" locked="0" layoutInCell="1" allowOverlap="1">
              <wp:simplePos x="0" y="0"/>
              <wp:positionH relativeFrom="page">
                <wp:posOffset>838200</wp:posOffset>
              </wp:positionH>
              <wp:positionV relativeFrom="page">
                <wp:posOffset>9941560</wp:posOffset>
              </wp:positionV>
              <wp:extent cx="5246370" cy="4502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637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A53" w:rsidRPr="009165CC" w:rsidRDefault="007A02F5">
                          <w:pPr>
                            <w:spacing w:line="242" w:lineRule="exact"/>
                            <w:ind w:left="20"/>
                            <w:rPr>
                              <w:rFonts w:ascii="Book Antiqua" w:hAnsi="Book Antiqua"/>
                              <w:bCs/>
                              <w:sz w:val="20"/>
                              <w:szCs w:val="20"/>
                              <w:lang w:val="id-ID"/>
                            </w:rPr>
                          </w:pPr>
                          <w:r w:rsidRPr="009165CC">
                            <w:rPr>
                              <w:rFonts w:ascii="Book Antiqua" w:hAnsi="Book Antiqua"/>
                              <w:bCs/>
                              <w:color w:val="231F20"/>
                              <w:spacing w:val="-4"/>
                              <w:sz w:val="20"/>
                              <w:szCs w:val="20"/>
                              <w:lang w:val="id-ID"/>
                            </w:rPr>
                            <w:t>Article</w:t>
                          </w:r>
                          <w:r w:rsidRPr="009165CC">
                            <w:rPr>
                              <w:rFonts w:ascii="Book Antiqua" w:hAnsi="Book Antiqua"/>
                              <w:bCs/>
                              <w:color w:val="231F20"/>
                              <w:spacing w:val="-4"/>
                              <w:sz w:val="20"/>
                              <w:szCs w:val="20"/>
                            </w:rPr>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66pt;margin-top:782.8pt;width:413.1pt;height:35.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" filled="f" stroked="f">
              <v:path arrowok="t"/>
              <v:textbox inset="0,0,0,0">
                <w:txbxContent>
                  <w:p w:rsidR="009D5A53" w:rsidRPr="009165CC" w:rsidRDefault="007A02F5">
                    <w:pPr>
                      <w:spacing w:line="242" w:lineRule="exact"/>
                      <w:ind w:left="20"/>
                      <w:rPr>
                        <w:rFonts w:ascii="Book Antiqua" w:hAnsi="Book Antiqua"/>
                        <w:bCs/>
                        <w:sz w:val="20"/>
                        <w:szCs w:val="20"/>
                        <w:lang w:val="id-ID"/>
                      </w:rPr>
                    </w:pPr>
                    <w:r w:rsidRPr="009165CC">
                      <w:rPr>
                        <w:rFonts w:ascii="Book Antiqua" w:hAnsi="Book Antiqua"/>
                        <w:bCs/>
                        <w:color w:val="231F20"/>
                        <w:spacing w:val="-4"/>
                        <w:sz w:val="20"/>
                        <w:szCs w:val="20"/>
                        <w:lang w:val="id-ID"/>
                      </w:rPr>
                      <w:t>Article</w:t>
                    </w:r>
                    <w:r w:rsidRPr="009165CC">
                      <w:rPr>
                        <w:rFonts w:ascii="Book Antiqua" w:hAnsi="Book Antiqua"/>
                        <w:bCs/>
                        <w:color w:val="231F20"/>
                        <w:spacing w:val="-4"/>
                        <w:sz w:val="20"/>
                        <w:szCs w:val="20"/>
                      </w:rPr>
                      <w:t xml:space="preserve"> Title</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9776" behindDoc="1" locked="0" layoutInCell="1" allowOverlap="1">
              <wp:simplePos x="0" y="0"/>
              <wp:positionH relativeFrom="page">
                <wp:posOffset>6182360</wp:posOffset>
              </wp:positionH>
              <wp:positionV relativeFrom="page">
                <wp:posOffset>9979025</wp:posOffset>
              </wp:positionV>
              <wp:extent cx="505460" cy="17145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4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A53" w:rsidRPr="00CF6AE6" w:rsidRDefault="00991772" w:rsidP="003D33AA">
                          <w:pPr>
                            <w:spacing w:line="224" w:lineRule="exact"/>
                            <w:ind w:left="40"/>
                            <w:jc w:val="right"/>
                            <w:rPr>
                              <w:rFonts w:ascii="Book Antiqua" w:hAnsi="Book Antiqua"/>
                              <w:sz w:val="20"/>
                            </w:rPr>
                          </w:pPr>
                          <w:r w:rsidRPr="00CF6AE6">
                            <w:rPr>
                              <w:rFonts w:ascii="Book Antiqua" w:hAnsi="Book Antiqua"/>
                            </w:rPr>
                            <w:fldChar w:fldCharType="begin"/>
                          </w:r>
                          <w:r w:rsidRPr="00CF6AE6">
                            <w:rPr>
                              <w:rFonts w:ascii="Book Antiqua" w:hAnsi="Book Antiqua"/>
                              <w:color w:val="231F20"/>
                              <w:sz w:val="20"/>
                            </w:rPr>
                            <w:instrText xml:space="preserve"> PAGE </w:instrText>
                          </w:r>
                          <w:r w:rsidRPr="00CF6AE6">
                            <w:rPr>
                              <w:rFonts w:ascii="Book Antiqua" w:hAnsi="Book Antiqua"/>
                            </w:rPr>
                            <w:fldChar w:fldCharType="separate"/>
                          </w:r>
                          <w:r w:rsidR="00F43B6B">
                            <w:rPr>
                              <w:rFonts w:ascii="Book Antiqua" w:hAnsi="Book Antiqua"/>
                              <w:noProof/>
                              <w:color w:val="231F20"/>
                              <w:sz w:val="20"/>
                            </w:rPr>
                            <w:t>9</w:t>
                          </w:r>
                          <w:r w:rsidRPr="00CF6AE6">
                            <w:rPr>
                              <w:rFonts w:ascii="Book Antiqua" w:hAnsi="Book Antiqu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486.8pt;margin-top:785.75pt;width:39.8pt;height:1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" filled="f" stroked="f">
              <v:path arrowok="t"/>
              <v:textbox inset="0,0,0,0">
                <w:txbxContent>
                  <w:p w:rsidR="009D5A53" w:rsidRPr="00CF6AE6" w:rsidRDefault="00991772" w:rsidP="003D33AA">
                    <w:pPr>
                      <w:spacing w:line="224" w:lineRule="exact"/>
                      <w:ind w:left="40"/>
                      <w:jc w:val="right"/>
                      <w:rPr>
                        <w:rFonts w:ascii="Book Antiqua" w:hAnsi="Book Antiqua"/>
                        <w:sz w:val="20"/>
                      </w:rPr>
                    </w:pPr>
                    <w:r w:rsidRPr="00CF6AE6">
                      <w:rPr>
                        <w:rFonts w:ascii="Book Antiqua" w:hAnsi="Book Antiqua"/>
                      </w:rPr>
                      <w:fldChar w:fldCharType="begin"/>
                    </w:r>
                    <w:r w:rsidRPr="00CF6AE6">
                      <w:rPr>
                        <w:rFonts w:ascii="Book Antiqua" w:hAnsi="Book Antiqua"/>
                        <w:color w:val="231F20"/>
                        <w:sz w:val="20"/>
                      </w:rPr>
                      <w:instrText xml:space="preserve"> PAGE </w:instrText>
                    </w:r>
                    <w:r w:rsidRPr="00CF6AE6">
                      <w:rPr>
                        <w:rFonts w:ascii="Book Antiqua" w:hAnsi="Book Antiqua"/>
                      </w:rPr>
                      <w:fldChar w:fldCharType="separate"/>
                    </w:r>
                    <w:r w:rsidR="00F43B6B">
                      <w:rPr>
                        <w:rFonts w:ascii="Book Antiqua" w:hAnsi="Book Antiqua"/>
                        <w:noProof/>
                        <w:color w:val="231F20"/>
                        <w:sz w:val="20"/>
                      </w:rPr>
                      <w:t>9</w:t>
                    </w:r>
                    <w:r w:rsidRPr="00CF6AE6">
                      <w:rPr>
                        <w:rFonts w:ascii="Book Antiqua" w:hAnsi="Book Antiqu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A3D" w:rsidRDefault="00C22A3D">
      <w:r>
        <w:separator/>
      </w:r>
    </w:p>
  </w:footnote>
  <w:footnote w:type="continuationSeparator" w:id="0">
    <w:p w:rsidR="00C22A3D" w:rsidRDefault="00C22A3D">
      <w:r>
        <w:continuationSeparator/>
      </w:r>
    </w:p>
  </w:footnote>
  <w:footnote w:id="1">
    <w:p w:rsidR="00CF52F6" w:rsidRDefault="00CF52F6" w:rsidP="00CF52F6">
      <w:pPr>
        <w:pStyle w:val="FootnoteText"/>
        <w:ind w:firstLine="720"/>
      </w:pPr>
      <w:r>
        <w:rPr>
          <w:rStyle w:val="FootnoteReference"/>
        </w:rPr>
        <w:footnoteRef/>
      </w:r>
      <w:r>
        <w:t xml:space="preserve"> </w:t>
      </w:r>
      <w:r>
        <w:fldChar w:fldCharType="begin" w:fldLock="1"/>
      </w:r>
      <w:r>
        <w:instrText>ADDIN CSL_CITATION {"citationItems":[{"id":"ITEM-1","itemData":{"abstract":"Abstract Aplikasi Quizizz dan Kahoot merupakan suatu media pengajaran yang memiliki fitur-fitur berupa seperti game atau permainan. Di situasi wabah covid pandemi ini memaksa …","author":[{"dropping-particle":"","family":"Ginting","given":"J M","non-dropping-particle":"","parse-names":false,"suffix":""},{"dropping-particle":"","family":"Mahfudin","given":"R K","non-dropping-particle":"","parse-names":false,"suffix":""}],"container-title":"journal Elektronik","id":"ITEM-1","issue":"1","issued":{"date-parts":[["2021"]]},"page":"312-316","title":"Pelatihan Penggunaan Aplikasi Quizizz Dan Kahoot Serta Penyuluhan Vaksinasi Covid-19","type":"article-journal","volume":"3"},"uris":["http://www.mendeley.com/documents/?uuid=5c398dfd-2a47-4b41-87f9-f1865812c2cd"]}],"mendeley":{"formattedCitation":"J M Ginting and R K Mahfudin, “Pelatihan Penggunaan Aplikasi Quizizz Dan Kahoot Serta Penyuluhan Vaksinasi Covid-19,” &lt;i&gt;journal Elektronik&lt;/i&gt; 3, no. 1 (2021): 312–316, https://journal.uib.ac.id/index.php/nacospro/article/view/5950.","plainTextFormattedCitation":"J M Ginting and R K Mahfudin, “Pelatihan Penggunaan Aplikasi Quizizz Dan Kahoot Serta Penyuluhan Vaksinasi Covid-19,” journal Elektronik 3, no. 1 (2021): 312–316, https://journal.uib.ac.id/index.php/nacospro/article/view/5950.","previouslyFormattedCitation":"J M Ginting and R K Mahfudin, “Pelatihan Penggunaan Aplikasi Quizizz Dan Kahoot Serta Penyuluhan Vaksinasi Covid-19,” &lt;i&gt;journal Elektronik&lt;/i&gt; 3, no. 1 (2021): 312–316, https://journal.uib.ac.id/index.php/nacospro/article/view/5950."},"properties":{"noteIndex":1},"schema":"https://github.com/citation-style-language/schema/raw/master/csl-citation.json"}</w:instrText>
      </w:r>
      <w:r>
        <w:fldChar w:fldCharType="separate"/>
      </w:r>
      <w:r w:rsidRPr="003E487D">
        <w:rPr>
          <w:noProof/>
        </w:rPr>
        <w:t xml:space="preserve">J M Ginting and R K Mahfudin, “Pelatihan Penggunaan Aplikasi Quizizz Dan Kahoot Serta Penyuluhan Vaksinasi Covid-19,” </w:t>
      </w:r>
      <w:r w:rsidRPr="003E487D">
        <w:rPr>
          <w:i/>
          <w:noProof/>
        </w:rPr>
        <w:t>journal Elektronik</w:t>
      </w:r>
      <w:r w:rsidRPr="003E487D">
        <w:rPr>
          <w:noProof/>
        </w:rPr>
        <w:t xml:space="preserve"> 3, no. 1 (2021): 312–316, https://journal.uib.ac.id/index.php/nacospro/article/view/5950.</w:t>
      </w:r>
      <w:r>
        <w:fldChar w:fldCharType="end"/>
      </w:r>
    </w:p>
  </w:footnote>
  <w:footnote w:id="2">
    <w:p w:rsidR="00CF52F6" w:rsidRDefault="00CF52F6" w:rsidP="00CF52F6">
      <w:pPr>
        <w:pStyle w:val="FootnoteText"/>
        <w:ind w:firstLine="720"/>
      </w:pPr>
      <w:r>
        <w:rPr>
          <w:rStyle w:val="FootnoteReference"/>
        </w:rPr>
        <w:footnoteRef/>
      </w:r>
      <w:r>
        <w:t xml:space="preserve"> </w:t>
      </w:r>
      <w:r>
        <w:fldChar w:fldCharType="begin" w:fldLock="1"/>
      </w:r>
      <w:r>
        <w:instrText>ADDIN CSL_CITATION {"citationItems":[{"id":"ITEM-1","itemData":{"DOI":"10.26740/jdmp.v7n1.p71-82","abstract":"Pembelajaran dengan metode serta media kekinian dengan konsep interaktif, inovatif, dan kolaboratif menjadi salah satu upaya untuk menyampaikan materi secara tepat dan cepat kepada peserta didik. Tujuan dilakukan peneltian adalah untuk mengetahui pengaruh penggunaan metode Team Games Tournament dan mengkolaborasikan penggunaan media pembelajaran berbasis digital dengan media Quizizz sebagai upaya meningkatkan pemerolehan serta kecakapan berbahasa pada siswa dengan disleksia di SMP PGRI 2 Wates. Metode penelitian yang digunakan adalah penelitian lapangan atau field research serta penelitian tindakan kelas (PTK) dengan menggunakan studi kasus yang dilaksankan di sekolah penempatan Kampus Mengajar tahun 2022 di SMP PGRI 2 Wates, Kabupaten Blitar, Provinsi Jawa Timur. Penggunaan media pembelajaran menggunakan Quizizz dan metode Team Games Tournament dilakukan dengan beberapa tahapan yaitu (1) tahap pendefinisian; dan (2) tahap perancangan. Penelitian mengambil sampel dari kelas VII dan VIII dengan jumlah total siswa 37 dengan menggunakan angket tes berupa pertanyaan melalui media Quizizz. Hasil yang diperoleh dari hasil uji coba penggunaan metode serta media tersebut adalah terjadi peningkatan yang awalnya hanya 46% siswa mempunyai pemahaman serta kecakapan bahasa menjadi meningkat menjadi 87% menurut penskoran yang telah dilakukan dengan media Quizizz serta menerapkan metode pembelajaran Team Games Tournament. Harapan dari penerapan metode dan media tersebut mampu meningkatkan pemerolehan serta kecakapan berbahasa bagi siswa disleksia yang mempunyai keterlambatan untuk memahami bahasa dan kecakapan dalam berbahasa.\r Kata kunci: Disleksia; Pembelajaran Bahasa; Team Games Tournament; Quizizz","author":[{"dropping-particle":"","family":"Wardana","given":"Muhammad Aditya Wisnu","non-dropping-particle":"","parse-names":false,"suffix":""},{"dropping-particle":"","family":"Saddhono","given":"Kundharu","non-dropping-particle":"","parse-names":false,"suffix":""},{"dropping-particle":"","family":"Rakhmawati","given":"Ani","non-dropping-particle":"","parse-names":false,"suffix":""}],"container-title":"JDMP (Jurnal Dinamika Manajemen Pendidikan)","id":"ITEM-1","issue":"1","issued":{"date-parts":[["2022"]]},"page":"71-82","title":"Peningkatan Pemerolehan dan Pembelajaran Bahasa pada Siswa Disleksia Melalui Metode Team Games Tournament dengan Menggunakan Media Pembelajaran berbasis Quizizz","type":"article-journal","volume":"7"},"uris":["http://www.mendeley.com/documents/?uuid=ed337488-09ed-48f8-bd95-046751036858"]}],"mendeley":{"formattedCitation":"Muhammad Aditya Wisnu Wardana, Kundharu Saddhono, and Ani Rakhmawati, “Peningkatan Pemerolehan Dan Pembelajaran Bahasa Pada Siswa Disleksia Melalui Metode Team Games Tournament Dengan Menggunakan Media Pembelajaran Berbasis Quizizz,” &lt;i&gt;JDMP (Jurnal Dinamika Manajemen Pendidikan)&lt;/i&gt; 7, no. 1 (2022): 71–82.","plainTextFormattedCitation":"Muhammad Aditya Wisnu Wardana, Kundharu Saddhono, and Ani Rakhmawati, “Peningkatan Pemerolehan Dan Pembelajaran Bahasa Pada Siswa Disleksia Melalui Metode Team Games Tournament Dengan Menggunakan Media Pembelajaran Berbasis Quizizz,” JDMP (Jurnal Dinamika Manajemen Pendidikan) 7, no. 1 (2022): 71–82."},"properties":{"noteIndex":2},"schema":"https://github.com/citation-style-language/schema/raw/master/csl-citation.json"}</w:instrText>
      </w:r>
      <w:r>
        <w:fldChar w:fldCharType="separate"/>
      </w:r>
      <w:r w:rsidRPr="008C2B1C">
        <w:rPr>
          <w:noProof/>
        </w:rPr>
        <w:t xml:space="preserve">Muhammad Aditya Wisnu Wardana, Kundharu Saddhono, and Ani Rakhmawati, “Peningkatan Pemerolehan Dan Pembelajaran Bahasa Pada Siswa Disleksia Melalui Metode Team Games Tournament Dengan Menggunakan Media Pembelajaran Berbasis Quizizz,” </w:t>
      </w:r>
      <w:r w:rsidRPr="008C2B1C">
        <w:rPr>
          <w:i/>
          <w:noProof/>
        </w:rPr>
        <w:t>JDMP (Jurnal Dinamika Manajemen Pendidikan)</w:t>
      </w:r>
      <w:r w:rsidRPr="008C2B1C">
        <w:rPr>
          <w:noProof/>
        </w:rPr>
        <w:t xml:space="preserve"> 7, no. 1 (2022): 71–82.</w:t>
      </w:r>
      <w:r>
        <w:fldChar w:fldCharType="end"/>
      </w:r>
    </w:p>
  </w:footnote>
  <w:footnote w:id="3">
    <w:p w:rsidR="00E8506D" w:rsidRDefault="00E8506D" w:rsidP="00E8506D">
      <w:pPr>
        <w:pStyle w:val="FootnoteText"/>
        <w:ind w:firstLine="720"/>
      </w:pPr>
      <w:r>
        <w:rPr>
          <w:rStyle w:val="FootnoteReference"/>
        </w:rPr>
        <w:footnoteRef/>
      </w:r>
      <w:r>
        <w:t xml:space="preserve"> </w:t>
      </w:r>
      <w:r>
        <w:fldChar w:fldCharType="begin" w:fldLock="1"/>
      </w:r>
      <w:r>
        <w:instrText>ADDIN CSL_CITATION {"citationItems":[{"id":"ITEM-1","itemData":{"abstract":"… dan pengembangan media pembelajaran Kahoot digunakan … yang mengulas pembuatan media pembelajaran Kahoot. … membahas penggunaan media dalam pembelajaran di kelas…","author":[{"dropping-particle":"","family":"Febriani Chandra","given":"Maya","non-dropping-particle":"","parse-names":false,"suffix":""},{"dropping-particle":"","family":"Yuhelman","given":"Nofri","non-dropping-particle":"","parse-names":false,"suffix":""}],"container-title":"JIPMuktj:Jurnal Ilmu Pendidikan Muhammadiyah Kramat Jati","id":"ITEM-1","issue":"1","issued":{"date-parts":[["2023"]]},"page":"42-46","title":"Literatur Review : Pengembanganmedia Kahootsebagai Media Pembelajaran Siswa","type":"article-journal","volume":"4"},"uris":["http://www.mendeley.com/documents/?uuid=64ac0e68-8dde-4f76-ac14-237f1f0465a3"]}],"mendeley":{"formattedCitation":"Maya Febriani Chandra and Nofri Yuhelman, “Literatur Review : Pengembanganmedia Kahootsebagai Media Pembelajaran Siswa,” &lt;i&gt;JIPMuktj:Jurnal Ilmu Pendidikan Muhammadiyah Kramat Jati&lt;/i&gt; 4, no. 1 (2023): 42–46, https://jurnal.pcmkramatjati.or.id/index.php/JIPMUKJT/index.","plainTextFormattedCitation":"Maya Febriani Chandra and Nofri Yuhelman, “Literatur Review : Pengembanganmedia Kahootsebagai Media Pembelajaran Siswa,” JIPMuktj:Jurnal Ilmu Pendidikan Muhammadiyah Kramat Jati 4, no. 1 (2023): 42–46, https://jurnal.pcmkramatjati.or.id/index.php/JIPMUKJT/index.","previouslyFormattedCitation":"Maya Febriani Chandra and Nofri Yuhelman, “Literatur Review : Pengembanganmedia Kahootsebagai Media Pembelajaran Siswa,” &lt;i&gt;JIPMuktj:Jurnal Ilmu Pendidikan Muhammadiyah Kramat Jati&lt;/i&gt; 4, no. 1 (2023): 42–46, https://jurnal.pcmkramatjati.or.id/index.php/JIPMUKJT/index."},"properties":{"noteIndex":3},"schema":"https://github.com/citation-style-language/schema/raw/master/csl-citation.json"}</w:instrText>
      </w:r>
      <w:r>
        <w:fldChar w:fldCharType="separate"/>
      </w:r>
      <w:r w:rsidRPr="003E487D">
        <w:rPr>
          <w:noProof/>
        </w:rPr>
        <w:t xml:space="preserve">Maya Febriani Chandra and Nofri Yuhelman, “Literatur Review : Pengembanganmedia Kahootsebagai Media Pembelajaran Siswa,” </w:t>
      </w:r>
      <w:r w:rsidRPr="003E487D">
        <w:rPr>
          <w:i/>
          <w:noProof/>
        </w:rPr>
        <w:t>JIPMuktj:Jurnal Ilmu Pendidikan Muhammadiyah Kramat Jati</w:t>
      </w:r>
      <w:r w:rsidRPr="003E487D">
        <w:rPr>
          <w:noProof/>
        </w:rPr>
        <w:t xml:space="preserve"> 4, no. 1 (2023): 42–46, https://jurnal.pcmkramatjati.or.id/index.php/JIPMUKJT/index.</w:t>
      </w:r>
      <w:r>
        <w:fldChar w:fldCharType="end"/>
      </w:r>
    </w:p>
  </w:footnote>
  <w:footnote w:id="4">
    <w:p w:rsidR="00E8506D" w:rsidRDefault="00E8506D" w:rsidP="00E8506D">
      <w:pPr>
        <w:pStyle w:val="FootnoteText"/>
        <w:ind w:firstLine="720"/>
      </w:pPr>
      <w:r>
        <w:rPr>
          <w:rStyle w:val="FootnoteReference"/>
        </w:rPr>
        <w:footnoteRef/>
      </w:r>
      <w:r>
        <w:t xml:space="preserve"> </w:t>
      </w:r>
      <w:r>
        <w:fldChar w:fldCharType="begin" w:fldLock="1"/>
      </w:r>
      <w:r>
        <w:instrText>ADDIN CSL_CITATION {"citationItems":[{"id":"ITEM-1","itemData":{"author":[{"dropping-particle":"","family":"Daryanes","given":"Febblina","non-dropping-particle":"","parse-names":false,"suffix":""},{"dropping-particle":"","family":"Dipuja","given":"Diah Anugrah","non-dropping-particle":"","parse-names":false,"suffix":""},{"dropping-particle":"","family":"Suzanti","given":"Fitra","non-dropping-particle":"","parse-names":false,"suffix":""}],"container-title":"JMM (Jurnal Masyarakat Mandiri)","id":"ITEM-1","issue":"2","issued":{"date-parts":[["2022"]]},"page":"1-3","title":"MELALUI PENGGUNAAN APLIKASI KAHOOT DAN QUIZIZZ BAGI A . LATAR BELAKANG berpengaruh pada semua sektor kehidupan . Sektor kesehatan , ekonomi , dalam situasi saat ini . Sejak merebaknya kasus Covid-19 di Indonesia pada bulan Maret 2020 , pemerintah Indonesi","type":"article-journal","volume":"6"},"uris":["http://www.mendeley.com/documents/?uuid=6aedea77-1563-4259-9073-b296765dbfdd"]}],"mendeley":{"formattedCitation":"Febblina Daryanes, Diah Anugrah Dipuja, and Fitra Suzanti, “MELALUI PENGGUNAAN APLIKASI KAHOOT DAN QUIZIZZ BAGI A . LATAR BELAKANG Berpengaruh Pada Semua Sektor Kehidupan . Sektor Kesehatan , Ekonomi , Dalam Situasi Saat Ini . Sejak Merebaknya Kasus Covid-19 Di Indonesia Pada Bulan Maret 2020 , Pemerintah Indonesi,” &lt;i&gt;JMM (Jurnal Masyarakat Mandiri)&lt;/i&gt; 6, no. 2 (2022): 1–3.","plainTextFormattedCitation":"Febblina Daryanes, Diah Anugrah Dipuja, and Fitra Suzanti, “MELALUI PENGGUNAAN APLIKASI KAHOOT DAN QUIZIZZ BAGI A . LATAR BELAKANG Berpengaruh Pada Semua Sektor Kehidupan . Sektor Kesehatan , Ekonomi , Dalam Situasi Saat Ini . Sejak Merebaknya Kasus Covid-19 Di Indonesia Pada Bulan Maret 2020 , Pemerintah Indonesi,” JMM (Jurnal Masyarakat Mandiri) 6, no. 2 (2022): 1–3.","previouslyFormattedCitation":"Febblina Daryanes, Diah Anugrah Dipuja, and Fitra Suzanti, “MELALUI PENGGUNAAN APLIKASI KAHOOT DAN QUIZIZZ BAGI A . LATAR BELAKANG Berpengaruh Pada Semua Sektor Kehidupan . Sektor Kesehatan , Ekonomi , Dalam Situasi Saat Ini . Sejak Merebaknya Kasus Covid-19 Di Indonesia Pada Bulan Maret 2020 , Pemerintah Indonesi,” &lt;i&gt;JMM (Jurnal Masyarakat Mandiri)&lt;/i&gt; 6, no. 2 (2022): 1–3."},"properties":{"noteIndex":4},"schema":"https://github.com/citation-style-language/schema/raw/master/csl-citation.json"}</w:instrText>
      </w:r>
      <w:r>
        <w:fldChar w:fldCharType="separate"/>
      </w:r>
      <w:r w:rsidRPr="00B671DD">
        <w:rPr>
          <w:noProof/>
        </w:rPr>
        <w:t xml:space="preserve">Febblina Daryanes, Diah Anugrah Dipuja, and Fitra Suzanti, “MELALUI PENGGUNAAN APLIKASI KAHOOT DAN QUIZIZZ BAGI A . LATAR BELAKANG Berpengaruh Pada Semua Sektor Kehidupan . Sektor Kesehatan , Ekonomi , Dalam Situasi Saat Ini . Sejak Merebaknya Kasus Covid-19 Di Indonesia Pada Bulan Maret 2020 , Pemerintah Indonesi,” </w:t>
      </w:r>
      <w:r w:rsidRPr="00B671DD">
        <w:rPr>
          <w:i/>
          <w:noProof/>
        </w:rPr>
        <w:t>JMM (Jurnal Masyarakat Mandiri)</w:t>
      </w:r>
      <w:r w:rsidRPr="00B671DD">
        <w:rPr>
          <w:noProof/>
        </w:rPr>
        <w:t xml:space="preserve"> 6, no. 2 (2022): 1–3.</w:t>
      </w:r>
      <w:r>
        <w:fldChar w:fldCharType="end"/>
      </w:r>
    </w:p>
  </w:footnote>
  <w:footnote w:id="5">
    <w:p w:rsidR="00E8506D" w:rsidRDefault="00E8506D" w:rsidP="00E8506D">
      <w:pPr>
        <w:pStyle w:val="FootnoteText"/>
        <w:ind w:firstLine="720"/>
      </w:pPr>
      <w:r>
        <w:rPr>
          <w:rStyle w:val="FootnoteReference"/>
        </w:rPr>
        <w:footnoteRef/>
      </w:r>
      <w:r>
        <w:t xml:space="preserve"> </w:t>
      </w:r>
      <w:r>
        <w:fldChar w:fldCharType="begin" w:fldLock="1"/>
      </w:r>
      <w:r>
        <w:instrText>ADDIN CSL_CITATION {"citationItems":[{"id":"ITEM-1","itemData":{"abstract":"Abstract Aplikasi Quizizz dan Kahoot merupakan suatu media pengajaran yang memiliki fitur-fitur berupa seperti game atau permainan. Di situasi wabah covid pandemi ini memaksa …","author":[{"dropping-particle":"","family":"Ginting","given":"J M","non-dropping-particle":"","parse-names":false,"suffix":""},{"dropping-particle":"","family":"Mahfudin","given":"R K","non-dropping-particle":"","parse-names":false,"suffix":""}],"container-title":"journal Elektronik","id":"ITEM-1","issue":"1","issued":{"date-parts":[["2021"]]},"page":"312-316","title":"Pelatihan Penggunaan Aplikasi Quizizz Dan Kahoot Serta Penyuluhan Vaksinasi Covid-19","type":"article-journal","volume":"3"},"uris":["http://www.mendeley.com/documents/?uuid=5c398dfd-2a47-4b41-87f9-f1865812c2cd"]}],"mendeley":{"formattedCitation":"Ginting and Mahfudin, “Pelatihan Penggunaan Aplikasi Quizizz Dan Kahoot Serta Penyuluhan Vaksinasi Covid-19.”","plainTextFormattedCitation":"Ginting and Mahfudin, “Pelatihan Penggunaan Aplikasi Quizizz Dan Kahoot Serta Penyuluhan Vaksinasi Covid-19.”","previouslyFormattedCitation":"Ginting and Mahfudin, “Pelatihan Penggunaan Aplikasi Quizizz Dan Kahoot Serta Penyuluhan Vaksinasi Covid-19.”"},"properties":{"noteIndex":5},"schema":"https://github.com/citation-style-language/schema/raw/master/csl-citation.json"}</w:instrText>
      </w:r>
      <w:r>
        <w:fldChar w:fldCharType="separate"/>
      </w:r>
      <w:r w:rsidRPr="00B671DD">
        <w:rPr>
          <w:noProof/>
        </w:rPr>
        <w:t>Ginting and Mahfudin, “Pelatihan Penggunaan Aplikasi Quizizz Dan Kahoot Serta Penyuluhan Vaksinasi Covid-19.”</w:t>
      </w:r>
      <w:r>
        <w:fldChar w:fldCharType="end"/>
      </w:r>
    </w:p>
  </w:footnote>
  <w:footnote w:id="6">
    <w:p w:rsidR="00E8506D" w:rsidRDefault="00E8506D" w:rsidP="00E8506D">
      <w:pPr>
        <w:pStyle w:val="FootnoteText"/>
        <w:ind w:firstLine="720"/>
      </w:pPr>
      <w:r>
        <w:rPr>
          <w:rStyle w:val="FootnoteReference"/>
        </w:rPr>
        <w:footnoteRef/>
      </w:r>
      <w:r>
        <w:t xml:space="preserve"> </w:t>
      </w:r>
      <w:r>
        <w:fldChar w:fldCharType="begin" w:fldLock="1"/>
      </w:r>
      <w:r>
        <w:instrText>ADDIN CSL_CITATION {"citationItems":[{"id":"ITEM-1","itemData":{"DOI":"10.31764/paedagoria.v11i1.1915","ISSN":"2614-3674","abstract":"Participants  in  Basic  Education  Candidates  for  the  Civil  Servants  of  the Ministry of Finance are millennials who are closely attached to digital devices, in line with  the  current  of  globalization  that  brought  the  era  of  internet-based  industry  and information technology to Indonesia, so it is necessary to develop learning methods that are  appropriate  to  the  times  and  Basic  Education  participants,  in  this  case  the  use  of the  quizizz  application.  This  study  uses  the  method  of  action  carried  out  by  lecturers when  learning  Basic  Education  for  Prospective  Civil  Servants  of  the  Ministry  of Finance at  the  Yogyakarta  Financial  Training  Center  in  the  Subjects  of  State  Civil Apparatus Management. Data collected using questionnaires, quizizz applications, and observations were analyzed qualitatively by logico-inductive namely a thought process that uses logic to understand patterns and trends in data through three stages namely coding,  describing  the  main  characteristics,  and  interpreting.  The  results  of  the  study note  that  learning  using  the  quizizz  application  can  determine  the  level  of  mastery  of each material  and  by  each  participant  online  and  can  be  stored  in  the  application. Participants  in  Basic  Education  mostly  agreed  that  the  pre-test  and  post-test  results were used as a benchmark for grading activities. Learning using the quizizz application can teach  material  in  modules  with  interesting,  easy,  and  fun.  The  disadvantage  of learning to use quizizz is that it depends on the internet network at the place of study.","author":[{"dropping-particle":"","family":"Suharsono","given":"Agus","non-dropping-particle":"","parse-names":false,"suffix":""}],"container-title":"Paedagoria: Jurnal Kajian, Penelitian dan Pengembangan Kependidikan","id":"ITEM-1","issued":{"date-parts":[["2020"]]},"page":"60-66","title":"Penggunaan Aplikasi Quizizz Dalam Pelatihan Dasar Cpns","type":"article-journal","volume":"11"},"uris":["http://www.mendeley.com/documents/?uuid=2e483736-b6f4-41a9-9dfc-bb2d56fe2ec7"]}],"mendeley":{"formattedCitation":"Agus Suharsono, “Penggunaan Aplikasi Quizizz Dalam Pelatihan Dasar Cpns,” &lt;i&gt;Paedagoria: Jurnal Kajian, Penelitian dan Pengembangan Kependidikan&lt;/i&gt; 11 (2020): 60–66, http://journal.ummat.ac.id/index.php/paedagoria.","plainTextFormattedCitation":"Agus Suharsono, “Penggunaan Aplikasi Quizizz Dalam Pelatihan Dasar Cpns,” Paedagoria: Jurnal Kajian, Penelitian dan Pengembangan Kependidikan 11 (2020): 60–66, http://journal.ummat.ac.id/index.php/paedagoria.","previouslyFormattedCitation":"Agus Suharsono, “Penggunaan Aplikasi Quizizz Dalam Pelatihan Dasar Cpns,” &lt;i&gt;Paedagoria: Jurnal Kajian, Penelitian dan Pengembangan Kependidikan&lt;/i&gt; 11 (2020): 60–66, http://journal.ummat.ac.id/index.php/paedagoria."},"properties":{"noteIndex":6},"schema":"https://github.com/citation-style-language/schema/raw/master/csl-citation.json"}</w:instrText>
      </w:r>
      <w:r>
        <w:fldChar w:fldCharType="separate"/>
      </w:r>
      <w:r w:rsidRPr="00B671DD">
        <w:rPr>
          <w:noProof/>
        </w:rPr>
        <w:t xml:space="preserve">Agus Suharsono, “Penggunaan Aplikasi Quizizz Dalam Pelatihan Dasar Cpns,” </w:t>
      </w:r>
      <w:r w:rsidRPr="00B671DD">
        <w:rPr>
          <w:i/>
          <w:noProof/>
        </w:rPr>
        <w:t>Paedagoria: Jurnal Kajian, Penelitian dan Pengembangan Kependidikan</w:t>
      </w:r>
      <w:r w:rsidRPr="00B671DD">
        <w:rPr>
          <w:noProof/>
        </w:rPr>
        <w:t xml:space="preserve"> 11 (2020): 60–66, http://journal.ummat.ac.id/index.php/paedagoria.</w:t>
      </w:r>
      <w:r>
        <w:fldChar w:fldCharType="end"/>
      </w:r>
    </w:p>
  </w:footnote>
  <w:footnote w:id="7">
    <w:p w:rsidR="00E8506D" w:rsidRDefault="00E8506D" w:rsidP="00E8506D">
      <w:pPr>
        <w:pStyle w:val="FootnoteText"/>
        <w:ind w:firstLine="720"/>
      </w:pPr>
      <w:r>
        <w:rPr>
          <w:rStyle w:val="FootnoteReference"/>
        </w:rPr>
        <w:footnoteRef/>
      </w:r>
      <w:r>
        <w:t xml:space="preserve"> </w:t>
      </w:r>
      <w:r>
        <w:fldChar w:fldCharType="begin" w:fldLock="1"/>
      </w:r>
      <w:r>
        <w:instrText>ADDIN CSL_CITATION {"citationItems":[{"id":"ITEM-1","itemData":{"DOI":"10.47709/jpsk.v2i01.1363","abstract":"Penelitian ini membahas tentang pemanfaatan platform Kahoot! dan Quizizz sebagai suplemeter dari proses belajar mengajar. Akhir-akhir ini, penggunaan smartphone pada anak-anak mengalami peningkatan yang cukup signifikan, terlebih lagi sejak adanya pandemi Covid-19 yang mengharuskan para siswa belajar dirumah. Pembelajaran jarak jauh (PJJ) menjadi cara alternatif sebagai pengganti pembelajaran tatap muka dikelas. Media pembelajaran melalui media meeting/konferensi daring sering kali terkesan membosankan bagi anak usia TK, karena bersifat monoton dan kurangnya fitur yang menarik, di sisi lain anak-anak menggunakan smartphone untuk bermain game, menonton video dan keperluan pembelajaran daring. Karya ilmiah ini bertujuan untuk menambah referensi dan rekomendasi bagi para tenaga pengajar TK untuk dapat mengoptimalkan penggunaan smartphone sebagai media pembelajaran yang interaktif, sehingga dapat mendukung proses belajar mengajar.","author":[{"dropping-particle":"","family":"Abdillah","given":"Rahman","non-dropping-particle":"","parse-names":false,"suffix":""},{"dropping-particle":"","family":"Kuncoro","given":"Adhityo","non-dropping-particle":"","parse-names":false,"suffix":""},{"dropping-particle":"","family":"Erlangga","given":"Fajar","non-dropping-particle":"","parse-names":false,"suffix":""},{"dropping-particle":"","family":"Ramdhan","given":"Vickry","non-dropping-particle":"","parse-names":false,"suffix":""}],"container-title":"Jurnal Pendidikan Sains dan Komputer","id":"ITEM-1","issue":"01","issued":{"date-parts":[["2022"]]},"page":"92-102","title":"Pemanfaatan Aplikasi Kahoot! dan Quizizz Sebagai Media Pembelajaran Interaktif Berbasis Gamifikasi","type":"article-journal","volume":"2"},"uris":["http://www.mendeley.com/documents/?uuid=2e6d4f3a-7c96-4dcf-a606-b10446511622"]}],"mendeley":{"formattedCitation":"Rahman Abdillah et al., “Pemanfaatan Aplikasi Kahoot! Dan Quizizz Sebagai Media Pembelajaran Interaktif Berbasis Gamifikasi,” &lt;i&gt;Jurnal Pendidikan Sains dan Komputer&lt;/i&gt; 2, no. 01 (2022): 92–102.","plainTextFormattedCitation":"Rahman Abdillah et al., “Pemanfaatan Aplikasi Kahoot! Dan Quizizz Sebagai Media Pembelajaran Interaktif Berbasis Gamifikasi,” Jurnal Pendidikan Sains dan Komputer 2, no. 01 (2022): 92–102.","previouslyFormattedCitation":"Rahman Abdillah et al., “Pemanfaatan Aplikasi Kahoot! Dan Quizizz Sebagai Media Pembelajaran Interaktif Berbasis Gamifikasi,” &lt;i&gt;Jurnal Pendidikan Sains dan Komputer&lt;/i&gt; 2, no. 01 (2022): 92–102."},"properties":{"noteIndex":7},"schema":"https://github.com/citation-style-language/schema/raw/master/csl-citation.json"}</w:instrText>
      </w:r>
      <w:r>
        <w:fldChar w:fldCharType="separate"/>
      </w:r>
      <w:r w:rsidRPr="00B671DD">
        <w:rPr>
          <w:noProof/>
        </w:rPr>
        <w:t xml:space="preserve">Rahman Abdillah et al., “Pemanfaatan Aplikasi Kahoot! Dan Quizizz Sebagai Media Pembelajaran Interaktif Berbasis Gamifikasi,” </w:t>
      </w:r>
      <w:r w:rsidRPr="00B671DD">
        <w:rPr>
          <w:i/>
          <w:noProof/>
        </w:rPr>
        <w:t>Jurnal Pendidikan Sains dan Komputer</w:t>
      </w:r>
      <w:r w:rsidRPr="00B671DD">
        <w:rPr>
          <w:noProof/>
        </w:rPr>
        <w:t xml:space="preserve"> 2, no. 01 (2022): 92–102.</w:t>
      </w:r>
      <w:r>
        <w:fldChar w:fldCharType="end"/>
      </w:r>
    </w:p>
  </w:footnote>
  <w:footnote w:id="8">
    <w:p w:rsidR="00E8506D" w:rsidRDefault="00E8506D" w:rsidP="00E8506D">
      <w:pPr>
        <w:pStyle w:val="FootnoteText"/>
        <w:ind w:firstLine="720"/>
      </w:pPr>
      <w:r>
        <w:rPr>
          <w:rStyle w:val="FootnoteReference"/>
        </w:rPr>
        <w:footnoteRef/>
      </w:r>
      <w:r>
        <w:t xml:space="preserve"> </w:t>
      </w:r>
      <w:r>
        <w:fldChar w:fldCharType="begin" w:fldLock="1"/>
      </w:r>
      <w:r>
        <w:instrText>ADDIN CSL_CITATION {"citationItems":[{"id":"ITEM-1","itemData":{"abstract":"The purpose of this study is 1) to know and explain the ability of social interaction of children who have special needs with their environment in inclusive classrooms, 2) to find out how children with special needs interact socially with others in the surrounding environment, and 3 ) knowing how teachers interact with children with special needs and instilling a culture of obedience in worshiping their students in the inclusion of the Bandungrejosari Islamic Global School in Malang. So the qualitative descriptive approach method is used. The research subjects were a number of students with special needs, Special Friends Teachers (GPK), and classmates in the inclusive class of the Bandung Islamic Global School of elementary school Malang. Data collection uses observation and interviews, to observe how the conditions of each subject. The findings of the researchers were that subject 1 was subject 2 even though they both had emotional disorders but the level of ability of social interaction varied. The way to greet a new person is to call his name directly. If interacting, subjects tend to put their faces flat and look in the other direction. can respond to calls if the other person is calling repeatedly. GPK always strives to improve learning and improve learning activities in inclusive classes both in improving academic and social learning so that it becomes better learning and progress for child with needed special Keywords","author":[{"dropping-particle":"","family":"Syafiyatul","given":"Mafruhah","non-dropping-particle":"","parse-names":false,"suffix":""},{"dropping-particle":"","family":"Sulistiani","given":"Ika Ratih","non-dropping-particle":"","parse-names":false,"suffix":""},{"dropping-particle":"","family":"Mustafida","given":"Fita","non-dropping-particle":"","parse-names":false,"suffix":""}],"container-title":"Vicratina","id":"ITEM-1","issue":"1","issued":{"date-parts":[["2019"]]},"page":"65-71","title":"VICRATINA : Jurnal Pendidikan Islam Volume 4 Nomor 2 Tahun 2019","type":"article-journal","volume":"4"},"uris":["http://www.mendeley.com/documents/?uuid=8c8be64d-ba2f-4cfa-a090-09f4e9347339"]}],"mendeley":{"formattedCitation":"Mafruhah Syafiyatul, Ika Ratih Sulistiani, and Fita Mustafida, “VICRATINA : Jurnal Pendidikan Islam Volume 4 Nomor 2 Tahun 2019,” &lt;i&gt;Vicratina&lt;/i&gt; 4, no. 1 (2019): 65–71.","plainTextFormattedCitation":"Mafruhah Syafiyatul, Ika Ratih Sulistiani, and Fita Mustafida, “VICRATINA : Jurnal Pendidikan Islam Volume 4 Nomor 2 Tahun 2019,” Vicratina 4, no. 1 (2019): 65–71.","previouslyFormattedCitation":"Mafruhah Syafiyatul, Ika Ratih Sulistiani, and Fita Mustafida, “VICRATINA : Jurnal Pendidikan Islam Volume 4 Nomor 2 Tahun 2019,” &lt;i&gt;Vicratina&lt;/i&gt; 4, no. 1 (2019): 65–71."},"properties":{"noteIndex":8},"schema":"https://github.com/citation-style-language/schema/raw/master/csl-citation.json"}</w:instrText>
      </w:r>
      <w:r>
        <w:fldChar w:fldCharType="separate"/>
      </w:r>
      <w:r w:rsidRPr="00B671DD">
        <w:rPr>
          <w:noProof/>
        </w:rPr>
        <w:t xml:space="preserve">Mafruhah Syafiyatul, Ika Ratih Sulistiani, and Fita Mustafida, “VICRATINA : Jurnal Pendidikan Islam Volume 4 Nomor 2 Tahun 2019,” </w:t>
      </w:r>
      <w:r w:rsidRPr="00B671DD">
        <w:rPr>
          <w:i/>
          <w:noProof/>
        </w:rPr>
        <w:t>Vicratina</w:t>
      </w:r>
      <w:r w:rsidRPr="00B671DD">
        <w:rPr>
          <w:noProof/>
        </w:rPr>
        <w:t xml:space="preserve"> 4, no. 1 (2019): 65–71.</w:t>
      </w:r>
      <w:r>
        <w:fldChar w:fldCharType="end"/>
      </w:r>
    </w:p>
  </w:footnote>
  <w:footnote w:id="9">
    <w:p w:rsidR="00E8506D" w:rsidRDefault="00E8506D" w:rsidP="00E8506D">
      <w:pPr>
        <w:pStyle w:val="FootnoteText"/>
        <w:ind w:firstLine="720"/>
      </w:pPr>
      <w:r>
        <w:rPr>
          <w:rStyle w:val="FootnoteReference"/>
        </w:rPr>
        <w:footnoteRef/>
      </w:r>
      <w:r>
        <w:t xml:space="preserve"> </w:t>
      </w:r>
      <w:r>
        <w:fldChar w:fldCharType="begin" w:fldLock="1"/>
      </w:r>
      <w:r>
        <w:instrText>ADDIN CSL_CITATION {"citationItems":[{"id":"ITEM-1","itemData":{"author":[{"dropping-particle":"","family":"Daryanes","given":"Febblina","non-dropping-particle":"","parse-names":false,"suffix":""},{"dropping-particle":"","family":"Dipuja","given":"Diah Anugrah","non-dropping-particle":"","parse-names":false,"suffix":""},{"dropping-particle":"","family":"Suzanti","given":"Fitra","non-dropping-particle":"","parse-names":false,"suffix":""}],"container-title":"JMM (Jurnal Masyarakat Mandiri)","id":"ITEM-1","issue":"2","issued":{"date-parts":[["2022"]]},"page":"1-3","title":"MELALUI PENGGUNAAN APLIKASI KAHOOT DAN QUIZIZZ BAGI A . LATAR BELAKANG berpengaruh pada semua sektor kehidupan . Sektor kesehatan , ekonomi , dalam situasi saat ini . Sejak merebaknya kasus Covid-19 di Indonesia pada bulan Maret 2020 , pemerintah Indonesi","type":"article-journal","volume":"6"},"uris":["http://www.mendeley.com/documents/?uuid=6aedea77-1563-4259-9073-b296765dbfdd"]}],"mendeley":{"formattedCitation":"Daryanes, Dipuja, and Suzanti, “MELALUI PENGGUNAAN APLIKASI KAHOOT DAN QUIZIZZ BAGI A . LATAR BELAKANG Berpengaruh Pada Semua Sektor Kehidupan . Sektor Kesehatan , Ekonomi , Dalam Situasi Saat Ini . Sejak Merebaknya Kasus Covid-19 Di Indonesia Pada Bulan Maret 2020 , Pemerintah Indonesi.”","plainTextFormattedCitation":"Daryanes, Dipuja, and Suzanti, “MELALUI PENGGUNAAN APLIKASI KAHOOT DAN QUIZIZZ BAGI A . LATAR BELAKANG Berpengaruh Pada Semua Sektor Kehidupan . Sektor Kesehatan , Ekonomi , Dalam Situasi Saat Ini . Sejak Merebaknya Kasus Covid-19 Di Indonesia Pada Bulan Maret 2020 , Pemerintah Indonesi.”","previouslyFormattedCitation":"Daryanes, Dipuja, and Suzanti, “MELALUI PENGGUNAAN APLIKASI KAHOOT DAN QUIZIZZ BAGI A . LATAR BELAKANG Berpengaruh Pada Semua Sektor Kehidupan . Sektor Kesehatan , Ekonomi , Dalam Situasi Saat Ini . Sejak Merebaknya Kasus Covid-19 Di Indonesia Pada Bulan Maret 2020 , Pemerintah Indonesi.”"},"properties":{"noteIndex":9},"schema":"https://github.com/citation-style-language/schema/raw/master/csl-citation.json"}</w:instrText>
      </w:r>
      <w:r>
        <w:fldChar w:fldCharType="separate"/>
      </w:r>
      <w:r w:rsidRPr="00B671DD">
        <w:rPr>
          <w:noProof/>
        </w:rPr>
        <w:t>Daryanes, Dipuja, and Suzanti, “MELALUI PENGGUNAAN APLIKASI KAHOOT DAN QUIZIZZ BAGI A . LATAR BELAKANG Berpengaruh Pada Semua Sektor Kehidupan . Sektor Kesehatan , Ekonomi , Dalam Situasi Saat Ini . Sejak Merebaknya Kasus Covid-19 Di Indonesia Pada Bulan Maret 2020 , Pemerintah Indonesi.”</w:t>
      </w:r>
      <w:r>
        <w:fldChar w:fldCharType="end"/>
      </w:r>
    </w:p>
  </w:footnote>
  <w:footnote w:id="10">
    <w:p w:rsidR="00E8506D" w:rsidRDefault="00E8506D" w:rsidP="00E8506D">
      <w:pPr>
        <w:pStyle w:val="FootnoteText"/>
        <w:ind w:firstLine="720"/>
      </w:pPr>
      <w:r>
        <w:rPr>
          <w:rStyle w:val="FootnoteReference"/>
        </w:rPr>
        <w:footnoteRef/>
      </w:r>
      <w:r>
        <w:t xml:space="preserve"> </w:t>
      </w:r>
      <w:r>
        <w:fldChar w:fldCharType="begin" w:fldLock="1"/>
      </w:r>
      <w:r>
        <w:instrText>ADDIN CSL_CITATION {"citationItems":[{"id":"ITEM-1","itemData":{"DOI":"10.26740/jdmp.v7n1.p71-82","abstract":"Pembelajaran dengan metode serta media kekinian dengan konsep interaktif, inovatif, dan kolaboratif menjadi salah satu upaya untuk menyampaikan materi secara tepat dan cepat kepada peserta didik. Tujuan dilakukan peneltian adalah untuk mengetahui pengaruh penggunaan metode Team Games Tournament dan mengkolaborasikan penggunaan media pembelajaran berbasis digital dengan media Quizizz sebagai upaya meningkatkan pemerolehan serta kecakapan berbahasa pada siswa dengan disleksia di SMP PGRI 2 Wates. Metode penelitian yang digunakan adalah penelitian lapangan atau field research serta penelitian tindakan kelas (PTK) dengan menggunakan studi kasus yang dilaksankan di sekolah penempatan Kampus Mengajar tahun 2022 di SMP PGRI 2 Wates, Kabupaten Blitar, Provinsi Jawa Timur. Penggunaan media pembelajaran menggunakan Quizizz dan metode Team Games Tournament dilakukan dengan beberapa tahapan yaitu (1) tahap pendefinisian; dan (2) tahap perancangan. Penelitian mengambil sampel dari kelas VII dan VIII dengan jumlah total siswa 37 dengan menggunakan angket tes berupa pertanyaan melalui media Quizizz. Hasil yang diperoleh dari hasil uji coba penggunaan metode serta media tersebut adalah terjadi peningkatan yang awalnya hanya 46% siswa mempunyai pemahaman serta kecakapan bahasa menjadi meningkat menjadi 87% menurut penskoran yang telah dilakukan dengan media Quizizz serta menerapkan metode pembelajaran Team Games Tournament. Harapan dari penerapan metode dan media tersebut mampu meningkatkan pemerolehan serta kecakapan berbahasa bagi siswa disleksia yang mempunyai keterlambatan untuk memahami bahasa dan kecakapan dalam berbahasa.\r Kata kunci: Disleksia; Pembelajaran Bahasa; Team Games Tournament; Quizizz","author":[{"dropping-particle":"","family":"Wardana","given":"Muhammad Aditya Wisnu","non-dropping-particle":"","parse-names":false,"suffix":""},{"dropping-particle":"","family":"Saddhono","given":"Kundharu","non-dropping-particle":"","parse-names":false,"suffix":""},{"dropping-particle":"","family":"Rakhmawati","given":"Ani","non-dropping-particle":"","parse-names":false,"suffix":""}],"container-title":"JDMP (Jurnal Dinamika Manajemen Pendidikan)","id":"ITEM-1","issue":"1","issued":{"date-parts":[["2022"]]},"page":"71-82","title":"Peningkatan Pemerolehan dan Pembelajaran Bahasa pada Siswa Disleksia Melalui Metode Team Games Tournament dengan Menggunakan Media Pembelajaran berbasis Quizizz","type":"article-journal","volume":"7"},"uris":["http://www.mendeley.com/documents/?uuid=ed337488-09ed-48f8-bd95-046751036858"]}],"mendeley":{"formattedCitation":"Wardana, Saddhono, and Rakhmawati, “Peningkatan Pemerolehan Dan Pembelajaran Bahasa Pada Siswa Disleksia Melalui Metode Team Games Tournament Dengan Menggunakan Media Pembelajaran Berbasis Quizizz.”","plainTextFormattedCitation":"Wardana, Saddhono, and Rakhmawati, “Peningkatan Pemerolehan Dan Pembelajaran Bahasa Pada Siswa Disleksia Melalui Metode Team Games Tournament Dengan Menggunakan Media Pembelajaran Berbasis Quizizz.”","previouslyFormattedCitation":"Muhammad Aditya Wisnu Wardana, Kundharu Saddhono, and Ani Rakhmawati, “Peningkatan Pemerolehan Dan Pembelajaran Bahasa Pada Siswa Disleksia Melalui Metode Team Games Tournament Dengan Menggunakan Media Pembelajaran Berbasis Quizizz,” &lt;i&gt;JDMP (Jurnal Dinamika Manajemen Pendidikan)&lt;/i&gt; 7, no. 1 (2022): 71–82."},"properties":{"noteIndex":10},"schema":"https://github.com/citation-style-language/schema/raw/master/csl-citation.json"}</w:instrText>
      </w:r>
      <w:r>
        <w:fldChar w:fldCharType="separate"/>
      </w:r>
      <w:r w:rsidRPr="008C2B1C">
        <w:rPr>
          <w:noProof/>
        </w:rPr>
        <w:t>Wardana, Saddhono, and Rakhmawati, “Peningkatan Pemerolehan Dan Pembelajaran Bahasa Pada Siswa Disleksia Melalui Metode Team Games Tournament Dengan Menggunakan Media Pembelajaran Berbasis Quizizz.”</w:t>
      </w:r>
      <w:r>
        <w:fldChar w:fldCharType="end"/>
      </w:r>
    </w:p>
  </w:footnote>
  <w:footnote w:id="11">
    <w:p w:rsidR="00E8506D" w:rsidRPr="00BD76B3" w:rsidRDefault="00E8506D" w:rsidP="00E8506D">
      <w:pPr>
        <w:pStyle w:val="FootnoteText"/>
        <w:ind w:firstLine="720"/>
        <w:rPr>
          <w:rFonts w:asciiTheme="majorBidi" w:hAnsiTheme="majorBidi" w:cstheme="majorBidi"/>
          <w:lang w:val="en-GB"/>
        </w:rPr>
      </w:pPr>
      <w:r w:rsidRPr="00BD76B3">
        <w:rPr>
          <w:rStyle w:val="FootnoteReference"/>
          <w:rFonts w:asciiTheme="majorBidi" w:hAnsiTheme="majorBidi" w:cstheme="majorBidi"/>
        </w:rPr>
        <w:footnoteRef/>
      </w:r>
      <w:r w:rsidRPr="00BD76B3">
        <w:rPr>
          <w:rFonts w:asciiTheme="majorBidi" w:hAnsiTheme="majorBidi" w:cstheme="majorBidi"/>
        </w:rPr>
        <w:t xml:space="preserve"> </w:t>
      </w:r>
      <w:r w:rsidRPr="00BD76B3">
        <w:rPr>
          <w:rFonts w:asciiTheme="majorBidi" w:hAnsiTheme="majorBidi" w:cstheme="majorBidi"/>
        </w:rPr>
        <w:fldChar w:fldCharType="begin" w:fldLock="1"/>
      </w:r>
      <w:r>
        <w:rPr>
          <w:rFonts w:asciiTheme="majorBidi" w:hAnsiTheme="majorBidi" w:cstheme="majorBidi"/>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w:instrText>
      </w:r>
      <w:r>
        <w:rPr>
          <w:rFonts w:asciiTheme="majorBidi" w:hAnsiTheme="majorBidi" w:cstheme="majorBidi" w:hint="eastAsia"/>
        </w:rPr>
        <w:instrText xml:space="preserve">ition, scoring of the poses was improved by post-processing with physics-based implicit solvent MM- GBSA calculations. Using the best RMSD among the top 10 scoring poses as a metric, the success rate (RMSD </w:instrText>
      </w:r>
      <w:r>
        <w:rPr>
          <w:rFonts w:asciiTheme="majorBidi" w:hAnsiTheme="majorBidi" w:cstheme="majorBidi" w:hint="eastAsia"/>
        </w:rPr>
        <w:instrText>≤</w:instrText>
      </w:r>
      <w:r>
        <w:rPr>
          <w:rFonts w:asciiTheme="majorBidi" w:hAnsiTheme="majorBidi" w:cstheme="majorBidi" w:hint="eastAsia"/>
        </w:rPr>
        <w:instrText xml:space="preserve"> 2.0 Å for the interface backbone atoms) increas</w:instrText>
      </w:r>
      <w:r>
        <w:rPr>
          <w:rFonts w:asciiTheme="majorBidi" w:hAnsiTheme="majorBidi" w:cstheme="majorBidi"/>
        </w:rPr>
        <w:instrText>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approach.","author":[{"dropping-particle":"","family":"Fauzi","given":"Ahmad","non-dropping-particle":"","parse-names":false,"suffix":""},{"dropping-particle":"","family":"dkk","given":"","non-dropping-particle":"","parse-names":false,"suffix":""}],"container-title":"Suparyanto dan Rosad (2015","id":"ITEM-1","issued":{"date-parts":[["2022"]]},"number-of-pages":"248-253","title":"Metodologi Penelitian","type":"book"},"uris":["http://www.mendeley.com/documents/?uuid=aacb7d90-1952-41e3-8147-d0880cff7d84"]}],"mendeley":{"formattedCitation":"Ahmad Fauzi and dkk, &lt;i&gt;Metodologi Penelitian&lt;/i&gt;, &lt;i&gt;Suparyanto Dan Rosad (2015&lt;/i&gt;, 2022.","manualFormatting":"Ahmad Fauzi, Metodologi Penelitian, Suparyanto Dan Rosad (media pustaka, Jakarta 2022).","plainTextFormattedCitation":"Ahmad Fauzi and dkk, Metodologi Penelitian, Suparyanto Dan Rosad (2015, 2022.","previouslyFormattedCitation":"Ahmad Fauzi and dkk, &lt;i&gt;Metodologi Penelitian&lt;/i&gt;, &lt;i&gt;Suparyanto Dan Rosad (2015&lt;/i&gt;, 2022."},"properties":{"noteIndex":32},"schema":"https://github.com/citation-style-language/schema/raw/master/csl-citation.json"}</w:instrText>
      </w:r>
      <w:r w:rsidRPr="00BD76B3">
        <w:rPr>
          <w:rFonts w:asciiTheme="majorBidi" w:hAnsiTheme="majorBidi" w:cstheme="majorBidi"/>
        </w:rPr>
        <w:fldChar w:fldCharType="separate"/>
      </w:r>
      <w:r>
        <w:rPr>
          <w:rFonts w:asciiTheme="majorBidi" w:hAnsiTheme="majorBidi" w:cstheme="majorBidi"/>
          <w:noProof/>
        </w:rPr>
        <w:t>Ahmad Fauzi</w:t>
      </w:r>
      <w:r w:rsidRPr="00BD76B3">
        <w:rPr>
          <w:rFonts w:asciiTheme="majorBidi" w:hAnsiTheme="majorBidi" w:cstheme="majorBidi"/>
          <w:noProof/>
        </w:rPr>
        <w:t xml:space="preserve">, </w:t>
      </w:r>
      <w:r w:rsidRPr="00BD76B3">
        <w:rPr>
          <w:rFonts w:asciiTheme="majorBidi" w:hAnsiTheme="majorBidi" w:cstheme="majorBidi"/>
          <w:i/>
          <w:noProof/>
        </w:rPr>
        <w:t>Metodologi Penelitian</w:t>
      </w:r>
      <w:r w:rsidRPr="00BD76B3">
        <w:rPr>
          <w:rFonts w:asciiTheme="majorBidi" w:hAnsiTheme="majorBidi" w:cstheme="majorBidi"/>
          <w:noProof/>
        </w:rPr>
        <w:t xml:space="preserve">, </w:t>
      </w:r>
      <w:r>
        <w:rPr>
          <w:rFonts w:asciiTheme="majorBidi" w:hAnsiTheme="majorBidi" w:cstheme="majorBidi"/>
          <w:i/>
          <w:noProof/>
        </w:rPr>
        <w:t>Suparyanto Dan Rosad</w:t>
      </w:r>
      <w:r w:rsidRPr="00AC2964">
        <w:rPr>
          <w:rFonts w:asciiTheme="majorBidi" w:hAnsiTheme="majorBidi" w:cstheme="majorBidi"/>
          <w:iCs/>
          <w:noProof/>
        </w:rPr>
        <w:t xml:space="preserve"> (</w:t>
      </w:r>
      <w:r>
        <w:rPr>
          <w:rFonts w:asciiTheme="majorBidi" w:hAnsiTheme="majorBidi" w:cstheme="majorBidi"/>
          <w:iCs/>
          <w:noProof/>
        </w:rPr>
        <w:t>media pustaka, J</w:t>
      </w:r>
      <w:r w:rsidRPr="00AC2964">
        <w:rPr>
          <w:rFonts w:asciiTheme="majorBidi" w:hAnsiTheme="majorBidi" w:cstheme="majorBidi"/>
          <w:iCs/>
          <w:noProof/>
        </w:rPr>
        <w:t>akarta 2022)</w:t>
      </w:r>
      <w:r w:rsidRPr="00BD76B3">
        <w:rPr>
          <w:rFonts w:asciiTheme="majorBidi" w:hAnsiTheme="majorBidi" w:cstheme="majorBidi"/>
          <w:noProof/>
        </w:rPr>
        <w:t>.</w:t>
      </w:r>
      <w:r w:rsidRPr="00BD76B3">
        <w:rPr>
          <w:rFonts w:asciiTheme="majorBidi" w:hAnsiTheme="majorBidi" w:cstheme="majorBidi"/>
        </w:rPr>
        <w:fldChar w:fldCharType="end"/>
      </w:r>
      <w:r>
        <w:rPr>
          <w:rFonts w:asciiTheme="majorBidi" w:hAnsiTheme="majorBidi" w:cstheme="majorBidi"/>
        </w:rPr>
        <w:t xml:space="preserve"> Hal. 47</w:t>
      </w:r>
    </w:p>
  </w:footnote>
  <w:footnote w:id="12">
    <w:p w:rsidR="00E8506D" w:rsidRPr="00BD76B3" w:rsidRDefault="00E8506D" w:rsidP="00E8506D">
      <w:pPr>
        <w:pStyle w:val="FootnoteText"/>
        <w:ind w:firstLine="720"/>
        <w:rPr>
          <w:rFonts w:asciiTheme="majorBidi" w:hAnsiTheme="majorBidi" w:cstheme="majorBidi"/>
          <w:lang w:val="en-GB"/>
        </w:rPr>
      </w:pPr>
      <w:r w:rsidRPr="00BD76B3">
        <w:rPr>
          <w:rStyle w:val="FootnoteReference"/>
          <w:rFonts w:asciiTheme="majorBidi" w:hAnsiTheme="majorBidi" w:cstheme="majorBidi"/>
        </w:rPr>
        <w:footnoteRef/>
      </w:r>
      <w:r w:rsidRPr="00BD76B3">
        <w:rPr>
          <w:rFonts w:asciiTheme="majorBidi" w:hAnsiTheme="majorBidi" w:cstheme="majorBidi"/>
        </w:rPr>
        <w:t xml:space="preserve"> </w:t>
      </w:r>
      <w:r w:rsidRPr="00BD76B3">
        <w:rPr>
          <w:rFonts w:asciiTheme="majorBidi" w:hAnsiTheme="majorBidi" w:cstheme="majorBidi"/>
        </w:rPr>
        <w:fldChar w:fldCharType="begin" w:fldLock="1"/>
      </w:r>
      <w:r>
        <w:rPr>
          <w:rFonts w:asciiTheme="majorBidi" w:hAnsiTheme="majorBidi" w:cstheme="majorBidi"/>
        </w:rPr>
        <w:instrText>ADDIN CSL_CITATION {"citationItems":[{"id":"ITEM-1","itemData":{"abstract":"Disajikan dalam 13 bab utama beserta subbab dengan pembahasan dan uraian yang komprehensif, yang disesuaikan dengan kerangka kajian yang simpel dan mudah dicerna. Topik bahasan utama metode penelitian pendidikan dan pengembangan ini, antara lain: Pengetahuan dan pendekatan ilmiah Hakikat penelitian pendidikan Mengidentifikasi dan merumuskan masalah Kajian pustaka dalam penelitian Cara merumuskan hipotesis penelitian Mengidentifikasi dan mendefinisikan variabel penelitian Validitas: internal dan eksternal Memilih dan menentukan rancangan penelitian Menentukan populasi dan sampel penelitian Mengembangkan instrumen penelitian Teknik analisis data penelitian Menyusun proposal dan laporan penelitian","author":[{"dropping-particle":"","family":"Sugiono","given":"","non-dropping-particle":"","parse-names":false,"suffix":""}],"id":"ITEM-1","issued":{"date-parts":[["2015"]]},"page":"14","title":"Metode Penelitian Pendidikan","type":"article-journal"},"uris":["http://www.mendeley.com/documents/?uuid=d7e88c94-2a27-47d8-8dcd-b1c484e3db3a","http://www.mendeley.com/documents/?uuid=f9059603-f59a-4a41-a8d6-d7ae06308528"]}],"mendeley":{"formattedCitation":"Sugiono, “Metode Penelitian Pendidikan.”","plainTextFormattedCitation":"Sugiono, “Metode Penelitian Pendidikan.”","previouslyFormattedCitation":"Sugiono, “Metode Penelitian Pendidikan.”"},"properties":{"noteIndex":33},"schema":"https://github.com/citation-style-language/schema/raw/master/csl-citation.json"}</w:instrText>
      </w:r>
      <w:r w:rsidRPr="00BD76B3">
        <w:rPr>
          <w:rFonts w:asciiTheme="majorBidi" w:hAnsiTheme="majorBidi" w:cstheme="majorBidi"/>
        </w:rPr>
        <w:fldChar w:fldCharType="separate"/>
      </w:r>
      <w:r w:rsidRPr="004F5357">
        <w:rPr>
          <w:rFonts w:asciiTheme="majorBidi" w:hAnsiTheme="majorBidi" w:cstheme="majorBidi"/>
          <w:noProof/>
        </w:rPr>
        <w:t>Sugiono, “Metode Penelitian Pendidikan.”</w:t>
      </w:r>
      <w:r w:rsidRPr="00BD76B3">
        <w:rPr>
          <w:rFonts w:asciiTheme="majorBidi" w:hAnsiTheme="majorBidi" w:cstheme="majorBidi"/>
        </w:rPr>
        <w:fldChar w:fldCharType="end"/>
      </w:r>
      <w:r>
        <w:rPr>
          <w:rFonts w:asciiTheme="majorBidi" w:hAnsiTheme="majorBidi" w:cstheme="majorBidi"/>
        </w:rPr>
        <w:t xml:space="preserve"> ( Media </w:t>
      </w:r>
      <w:proofErr w:type="spellStart"/>
      <w:r>
        <w:rPr>
          <w:rFonts w:asciiTheme="majorBidi" w:hAnsiTheme="majorBidi" w:cstheme="majorBidi"/>
        </w:rPr>
        <w:t>Cipta</w:t>
      </w:r>
      <w:proofErr w:type="spellEnd"/>
      <w:r>
        <w:rPr>
          <w:rFonts w:asciiTheme="majorBidi" w:hAnsiTheme="majorBidi" w:cstheme="majorBidi"/>
        </w:rPr>
        <w:t xml:space="preserve">, Jakarta 2019) </w:t>
      </w:r>
      <w:proofErr w:type="spellStart"/>
      <w:r>
        <w:rPr>
          <w:rFonts w:asciiTheme="majorBidi" w:hAnsiTheme="majorBidi" w:cstheme="majorBidi"/>
        </w:rPr>
        <w:t>hal</w:t>
      </w:r>
      <w:proofErr w:type="spellEnd"/>
      <w:r>
        <w:rPr>
          <w:rFonts w:asciiTheme="majorBidi" w:hAnsiTheme="majorBidi" w:cstheme="majorBidi"/>
        </w:rPr>
        <w:t>. 46</w:t>
      </w:r>
    </w:p>
  </w:footnote>
  <w:footnote w:id="13">
    <w:p w:rsidR="00E8506D" w:rsidRPr="00BD76B3" w:rsidRDefault="00E8506D" w:rsidP="00E8506D">
      <w:pPr>
        <w:pStyle w:val="FootnoteText"/>
        <w:ind w:firstLine="720"/>
        <w:rPr>
          <w:rFonts w:asciiTheme="majorBidi" w:hAnsiTheme="majorBidi" w:cstheme="majorBidi"/>
          <w:lang w:val="en-GB"/>
        </w:rPr>
      </w:pPr>
      <w:r w:rsidRPr="00BD76B3">
        <w:rPr>
          <w:rStyle w:val="FootnoteReference"/>
          <w:rFonts w:asciiTheme="majorBidi" w:hAnsiTheme="majorBidi" w:cstheme="majorBidi"/>
        </w:rPr>
        <w:footnoteRef/>
      </w:r>
      <w:r w:rsidRPr="00BD76B3">
        <w:rPr>
          <w:rFonts w:asciiTheme="majorBidi" w:hAnsiTheme="majorBidi" w:cstheme="majorBidi"/>
        </w:rPr>
        <w:t xml:space="preserve"> </w:t>
      </w:r>
      <w:r w:rsidRPr="00BD76B3">
        <w:rPr>
          <w:rFonts w:asciiTheme="majorBidi" w:hAnsiTheme="majorBidi" w:cstheme="majorBidi"/>
        </w:rPr>
        <w:fldChar w:fldCharType="begin" w:fldLock="1"/>
      </w:r>
      <w:r>
        <w:rPr>
          <w:rFonts w:asciiTheme="majorBidi" w:hAnsiTheme="majorBidi" w:cstheme="majorBidi"/>
        </w:rPr>
        <w:instrText>ADDIN CSL_CITATION {"citationItems":[{"id":"ITEM-1","itemData":{"abstract":"This study aims to discuss the learning and intruction which is an activity conducted by teachers and students. Learning is the process of changing a behavior and knowledge. Learning process becomes one system in intruction. The intruction system consists of several components that interact with each other, that is: teachers, students, learning objectives, materials, media, methods, and evaluation. The intruction can not be done well without any interaction between the learning components, then all components of learning must cooperate to make a efficient learning. Keywords: Learning, Teaching, Learning Component Abstrak","author":[{"dropping-particle":"","family":"Setiawan","given":"M. Andi","non-dropping-particle":"","parse-names":false,"suffix":""}],"container-title":"Uwais Inspirasi Indonesia","id":"ITEM-1","issue":"2","issued":{"date-parts":[["2017"]]},"page":"199","title":"Belajar dan Pembelajaran","type":"article-journal","volume":"3"},"uris":["http://www.mendeley.com/documents/?uuid=f8d584a7-e46b-4763-9dd2-8018cd2de663","http://www.mendeley.com/documents/?uuid=7b744c81-7a74-45d2-bbf3-8fc6415b9914"]}],"mendeley":{"formattedCitation":"M. Andi Setiawan, “Belajar Dan Pembelajaran,” &lt;i&gt;Uwais Inspirasi Indonesia&lt;/i&gt; 3, no. 2 (2017): 199.","manualFormatting":"M. Andi Setiawan, “Belajar Dan Pembelajaran,” Uwais Inspirasi Indonesia 3, no. 2 (2017) hal. 199.","plainTextFormattedCitation":"M. Andi Setiawan, “Belajar Dan Pembelajaran,” Uwais Inspirasi Indonesia 3, no. 2 (2017): 199.","previouslyFormattedCitation":"M. Andi Setiawan, “Belajar Dan Pembelajaran,” &lt;i&gt;Uwais Inspirasi Indonesia&lt;/i&gt; 3, no. 2 (2017): 199."},"properties":{"noteIndex":34},"schema":"https://github.com/citation-style-language/schema/raw/master/csl-citation.json"}</w:instrText>
      </w:r>
      <w:r w:rsidRPr="00BD76B3">
        <w:rPr>
          <w:rFonts w:asciiTheme="majorBidi" w:hAnsiTheme="majorBidi" w:cstheme="majorBidi"/>
        </w:rPr>
        <w:fldChar w:fldCharType="separate"/>
      </w:r>
      <w:r w:rsidRPr="00BD76B3">
        <w:rPr>
          <w:rFonts w:asciiTheme="majorBidi" w:hAnsiTheme="majorBidi" w:cstheme="majorBidi"/>
          <w:noProof/>
        </w:rPr>
        <w:t xml:space="preserve">M. Andi Setiawan, “Belajar Dan Pembelajaran,” </w:t>
      </w:r>
      <w:r w:rsidRPr="00BD76B3">
        <w:rPr>
          <w:rFonts w:asciiTheme="majorBidi" w:hAnsiTheme="majorBidi" w:cstheme="majorBidi"/>
          <w:i/>
          <w:noProof/>
        </w:rPr>
        <w:t>Uwais Inspirasi Indonesia</w:t>
      </w:r>
      <w:r>
        <w:rPr>
          <w:rFonts w:asciiTheme="majorBidi" w:hAnsiTheme="majorBidi" w:cstheme="majorBidi"/>
          <w:noProof/>
        </w:rPr>
        <w:t xml:space="preserve"> 3, no. 2 (2017) hal. </w:t>
      </w:r>
      <w:r w:rsidRPr="00BD76B3">
        <w:rPr>
          <w:rFonts w:asciiTheme="majorBidi" w:hAnsiTheme="majorBidi" w:cstheme="majorBidi"/>
          <w:noProof/>
        </w:rPr>
        <w:t>199.</w:t>
      </w:r>
      <w:r w:rsidRPr="00BD76B3">
        <w:rPr>
          <w:rFonts w:asciiTheme="majorBidi" w:hAnsiTheme="majorBidi" w:cstheme="majorBidi"/>
        </w:rPr>
        <w:fldChar w:fldCharType="end"/>
      </w:r>
    </w:p>
  </w:footnote>
  <w:footnote w:id="14">
    <w:p w:rsidR="00E8506D" w:rsidRPr="00BD76B3" w:rsidRDefault="00E8506D" w:rsidP="00E8506D">
      <w:pPr>
        <w:pStyle w:val="FootnoteText"/>
        <w:ind w:firstLine="720"/>
        <w:rPr>
          <w:rFonts w:asciiTheme="majorBidi" w:hAnsiTheme="majorBidi" w:cstheme="majorBidi"/>
          <w:lang w:val="en-GB"/>
        </w:rPr>
      </w:pPr>
      <w:r w:rsidRPr="00BD76B3">
        <w:rPr>
          <w:rStyle w:val="FootnoteReference"/>
          <w:rFonts w:asciiTheme="majorBidi" w:hAnsiTheme="majorBidi" w:cstheme="majorBidi"/>
        </w:rPr>
        <w:footnoteRef/>
      </w:r>
      <w:r w:rsidRPr="00BD76B3">
        <w:rPr>
          <w:rFonts w:asciiTheme="majorBidi" w:hAnsiTheme="majorBidi" w:cstheme="majorBidi"/>
        </w:rPr>
        <w:t xml:space="preserve"> </w:t>
      </w:r>
      <w:r w:rsidRPr="00BD76B3">
        <w:rPr>
          <w:rFonts w:asciiTheme="majorBidi" w:hAnsiTheme="majorBidi" w:cstheme="majorBidi"/>
        </w:rPr>
        <w:fldChar w:fldCharType="begin" w:fldLock="1"/>
      </w:r>
      <w:r>
        <w:rPr>
          <w:rFonts w:asciiTheme="majorBidi" w:hAnsiTheme="majorBidi" w:cstheme="majorBidi"/>
        </w:rPr>
        <w:instrText>ADDIN CSL_CITATION {"citationItems":[{"id":"ITEM-1","itemData":{"abstract":"Disajikan dalam 13 bab utama beserta subbab dengan pembahasan dan uraian yang komprehensif, yang disesuaikan dengan kerangka kajian yang simpel dan mudah dicerna. Topik bahasan utama metode penelitian pendidikan dan pengembangan ini, antara lain: Pengetahuan dan pendekatan ilmiah Hakikat penelitian pendidikan Mengidentifikasi dan merumuskan masalah Kajian pustaka dalam penelitian Cara merumuskan hipotesis penelitian Mengidentifikasi dan mendefinisikan variabel penelitian Validitas: internal dan eksternal Memilih dan menentukan rancangan penelitian Menentukan populasi dan sampel penelitian Mengembangkan instrumen penelitian Teknik analisis data penelitian Menyusun proposal dan laporan penelitian","author":[{"dropping-particle":"","family":"Sugiono","given":"","non-dropping-particle":"","parse-names":false,"suffix":""}],"id":"ITEM-1","issued":{"date-parts":[["2015"]]},"page":"14","title":"Metode Penelitian Pendidikan","type":"article-journal"},"uris":["http://www.mendeley.com/documents/?uuid=f9059603-f59a-4a41-a8d6-d7ae06308528","http://www.mendeley.com/documents/?uuid=d7e88c94-2a27-47d8-8dcd-b1c484e3db3a"]}],"mendeley":{"formattedCitation":"Sugiono, “Metode Penelitian Pendidikan.”","plainTextFormattedCitation":"Sugiono, “Metode Penelitian Pendidikan.”","previouslyFormattedCitation":"Sugiono, “Metode Penelitian Pendidikan.”"},"properties":{"noteIndex":35},"schema":"https://github.com/citation-style-language/schema/raw/master/csl-citation.json"}</w:instrText>
      </w:r>
      <w:r w:rsidRPr="00BD76B3">
        <w:rPr>
          <w:rFonts w:asciiTheme="majorBidi" w:hAnsiTheme="majorBidi" w:cstheme="majorBidi"/>
        </w:rPr>
        <w:fldChar w:fldCharType="separate"/>
      </w:r>
      <w:r w:rsidRPr="00BD76B3">
        <w:rPr>
          <w:rFonts w:asciiTheme="majorBidi" w:hAnsiTheme="majorBidi" w:cstheme="majorBidi"/>
          <w:noProof/>
        </w:rPr>
        <w:t>Sugiono, “Metode Penelitian Pendidikan.”</w:t>
      </w:r>
      <w:r w:rsidRPr="00BD76B3">
        <w:rPr>
          <w:rFonts w:asciiTheme="majorBidi" w:hAnsiTheme="majorBidi" w:cstheme="majorBidi"/>
        </w:rPr>
        <w:fldChar w:fldCharType="end"/>
      </w:r>
      <w:r w:rsidRPr="00BD76B3">
        <w:rPr>
          <w:rFonts w:asciiTheme="majorBidi" w:hAnsiTheme="majorBidi" w:cstheme="majorBidi"/>
        </w:rPr>
        <w:t xml:space="preserve"> </w:t>
      </w:r>
      <w:r>
        <w:rPr>
          <w:rFonts w:asciiTheme="majorBidi" w:hAnsiTheme="majorBidi" w:cstheme="majorBidi"/>
        </w:rPr>
        <w:t xml:space="preserve">(Media </w:t>
      </w:r>
      <w:proofErr w:type="spellStart"/>
      <w:r>
        <w:rPr>
          <w:rFonts w:asciiTheme="majorBidi" w:hAnsiTheme="majorBidi" w:cstheme="majorBidi"/>
        </w:rPr>
        <w:t>C</w:t>
      </w:r>
      <w:r w:rsidRPr="00BD76B3">
        <w:rPr>
          <w:rFonts w:asciiTheme="majorBidi" w:hAnsiTheme="majorBidi" w:cstheme="majorBidi"/>
        </w:rPr>
        <w:t>ipta</w:t>
      </w:r>
      <w:proofErr w:type="spellEnd"/>
      <w:r w:rsidRPr="00BD76B3">
        <w:rPr>
          <w:rFonts w:asciiTheme="majorBidi" w:hAnsiTheme="majorBidi" w:cstheme="majorBidi"/>
        </w:rPr>
        <w:t>,</w:t>
      </w:r>
      <w:r>
        <w:rPr>
          <w:rFonts w:asciiTheme="majorBidi" w:hAnsiTheme="majorBidi" w:cstheme="majorBidi"/>
        </w:rPr>
        <w:t xml:space="preserve"> Jakarta</w:t>
      </w:r>
      <w:r w:rsidRPr="00BD76B3">
        <w:rPr>
          <w:rFonts w:asciiTheme="majorBidi" w:hAnsiTheme="majorBidi" w:cstheme="majorBidi"/>
        </w:rPr>
        <w:t xml:space="preserve"> 2019</w:t>
      </w:r>
      <w:r>
        <w:rPr>
          <w:rFonts w:asciiTheme="majorBidi" w:hAnsiTheme="majorBidi" w:cstheme="majorBidi"/>
        </w:rPr>
        <w:t xml:space="preserve">) </w:t>
      </w:r>
      <w:proofErr w:type="spellStart"/>
      <w:r>
        <w:rPr>
          <w:rFonts w:asciiTheme="majorBidi" w:hAnsiTheme="majorBidi" w:cstheme="majorBidi"/>
        </w:rPr>
        <w:t>hal</w:t>
      </w:r>
      <w:proofErr w:type="spellEnd"/>
      <w:r>
        <w:rPr>
          <w:rFonts w:asciiTheme="majorBidi" w:hAnsiTheme="majorBidi" w:cstheme="majorBidi"/>
        </w:rPr>
        <w:t>. 33</w:t>
      </w:r>
    </w:p>
  </w:footnote>
  <w:footnote w:id="15">
    <w:p w:rsidR="00C24D3A" w:rsidRPr="002C0BE1" w:rsidRDefault="00C24D3A" w:rsidP="00C24D3A">
      <w:pPr>
        <w:pStyle w:val="FootnoteText"/>
        <w:ind w:firstLine="720"/>
        <w:rPr>
          <w:rFonts w:asciiTheme="majorBidi" w:hAnsiTheme="majorBidi" w:cstheme="majorBidi"/>
        </w:rPr>
      </w:pPr>
      <w:r w:rsidRPr="002C0BE1">
        <w:rPr>
          <w:rStyle w:val="FootnoteReference"/>
          <w:rFonts w:asciiTheme="majorBidi" w:hAnsiTheme="majorBidi" w:cstheme="majorBidi"/>
        </w:rPr>
        <w:footnoteRef/>
      </w:r>
      <w:r w:rsidRPr="002C0BE1">
        <w:rPr>
          <w:rFonts w:asciiTheme="majorBidi" w:hAnsiTheme="majorBidi" w:cstheme="majorBidi"/>
        </w:rPr>
        <w:t xml:space="preserve"> </w:t>
      </w:r>
      <w:r w:rsidRPr="002C0BE1">
        <w:rPr>
          <w:rFonts w:asciiTheme="majorBidi" w:hAnsiTheme="majorBidi" w:cstheme="majorBidi"/>
        </w:rPr>
        <w:fldChar w:fldCharType="begin" w:fldLock="1"/>
      </w:r>
      <w:r>
        <w:rPr>
          <w:rFonts w:asciiTheme="majorBidi" w:hAnsiTheme="majorBidi" w:cstheme="majorBidi"/>
        </w:rPr>
        <w:instrText>ADDIN CSL_CITATION {"citationItems":[{"id":"ITEM-1","itemData":{"abstract":"UPAYA MEDIA QUIZIZZ DALAM MENINGKATKAN HASIL BELAJAR SISWA PADA PELAJARAN AKIDAH AKHLAK DI KELAS V MI AL-UYUN","author":[{"dropping-particle":"","family":"Upi Sarbini","given":"","non-dropping-particle":"","parse-names":false,"suffix":""}],"id":"ITEM-1","issued":{"date-parts":[["2024"]]},"publisher-place":"MI AL-UYUN","title":"Hasil Pengamatan dan Observasi peneliti","type":"report"},"uris":["http://www.mendeley.com/documents/?uuid=e5859752-c53f-4bd8-97a0-84966f981571"]}],"mendeley":{"formattedCitation":"Upi Sarbini, &lt;i&gt;Hasil Pengamatan Dan Observasi Peneliti&lt;/i&gt; (MI AL-UYUN, 2024).","plainTextFormattedCitation":"Upi Sarbini, Hasil Pengamatan Dan Observasi Peneliti (MI AL-UYUN, 2024).","previouslyFormattedCitation":"Upi Sarbini, &lt;i&gt;Hasil Pengamatan Dan Observasi Peneliti&lt;/i&gt; (MI AL-UYUN, 2024)."},"properties":{"noteIndex":69},"schema":"https://github.com/citation-style-language/schema/raw/master/csl-citation.json"}</w:instrText>
      </w:r>
      <w:r w:rsidRPr="002C0BE1">
        <w:rPr>
          <w:rFonts w:asciiTheme="majorBidi" w:hAnsiTheme="majorBidi" w:cstheme="majorBidi"/>
        </w:rPr>
        <w:fldChar w:fldCharType="separate"/>
      </w:r>
      <w:r w:rsidRPr="002C0BE1">
        <w:rPr>
          <w:rFonts w:asciiTheme="majorBidi" w:hAnsiTheme="majorBidi" w:cstheme="majorBidi"/>
          <w:noProof/>
        </w:rPr>
        <w:t xml:space="preserve">Upi Sarbini, </w:t>
      </w:r>
      <w:r w:rsidRPr="002C0BE1">
        <w:rPr>
          <w:rFonts w:asciiTheme="majorBidi" w:hAnsiTheme="majorBidi" w:cstheme="majorBidi"/>
          <w:i/>
          <w:noProof/>
        </w:rPr>
        <w:t>Hasil Pengamatan Dan Observasi Peneliti</w:t>
      </w:r>
      <w:r w:rsidRPr="002C0BE1">
        <w:rPr>
          <w:rFonts w:asciiTheme="majorBidi" w:hAnsiTheme="majorBidi" w:cstheme="majorBidi"/>
          <w:noProof/>
        </w:rPr>
        <w:t xml:space="preserve"> (MI AL-UYUN, 2024).</w:t>
      </w:r>
      <w:r w:rsidRPr="002C0BE1">
        <w:rPr>
          <w:rFonts w:asciiTheme="majorBidi" w:hAnsiTheme="majorBidi" w:cstheme="majorBidi"/>
        </w:rPr>
        <w:fldChar w:fldCharType="end"/>
      </w:r>
    </w:p>
  </w:footnote>
  <w:footnote w:id="16">
    <w:p w:rsidR="00C24D3A" w:rsidRPr="00D83A40" w:rsidRDefault="00C24D3A" w:rsidP="00C24D3A">
      <w:pPr>
        <w:pStyle w:val="FootnoteText"/>
        <w:ind w:firstLine="720"/>
        <w:rPr>
          <w:rFonts w:asciiTheme="majorBidi" w:hAnsiTheme="majorBidi" w:cstheme="majorBidi"/>
        </w:rPr>
      </w:pPr>
      <w:r w:rsidRPr="00D83A40">
        <w:rPr>
          <w:rStyle w:val="FootnoteReference"/>
          <w:rFonts w:asciiTheme="majorBidi" w:hAnsiTheme="majorBidi" w:cstheme="majorBidi"/>
        </w:rPr>
        <w:footnoteRef/>
      </w:r>
      <w:r w:rsidRPr="00D83A40">
        <w:rPr>
          <w:rFonts w:asciiTheme="majorBidi" w:hAnsiTheme="majorBidi" w:cstheme="majorBidi"/>
        </w:rPr>
        <w:t xml:space="preserve"> </w:t>
      </w:r>
      <w:r w:rsidRPr="00D83A4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{"citationItems":[{"id":"ITEM-1","itemData":{"author":[{"dropping-particle":"","family":"hasil Observasi dan Wawancara","given":"","non-dropping-particle":"","parse-names":false,"suffix":""}],"id":"ITEM-1","issued":{"date-parts":[["2024"]]},"publisher-place":"Cirende, Rangkasbitung","title":"wawancara dengan Siswa","type":"report"},"uris":["http://www.mendeley.com/documents/?uuid=aecffc1b-aa8e-4443-a4ec-fe84c26ce600"]}],"mendeley":{"formattedCitation":"hasil Observasi dan Wawancara, &lt;i&gt;Wawancara Dengan Siswa&lt;/i&gt; (Cirende, Rangkasbitung, 2024).","plainTextFormattedCitation":"hasil Observasi dan Wawancara, Wawancara Dengan Siswa (Cirende, Rangkasbitung, 2024).","previouslyFormattedCitation":"hasil Observasi dan Wawancara, &lt;i&gt;Wawancara Dengan Siswa&lt;/i&gt; (Cirende, Rangkasbitung, 2024)."},"properties":{"noteIndex":70},"schema":"https://github.com/citation-style-language/schema/raw/master/csl-citation.json"}</w:instrText>
      </w:r>
      <w:r w:rsidRPr="00D83A40">
        <w:rPr>
          <w:rFonts w:asciiTheme="majorBidi" w:hAnsiTheme="majorBidi" w:cstheme="majorBidi"/>
        </w:rPr>
        <w:fldChar w:fldCharType="separate"/>
      </w:r>
      <w:r w:rsidRPr="00D83A40">
        <w:rPr>
          <w:rFonts w:asciiTheme="majorBidi" w:hAnsiTheme="majorBidi" w:cstheme="majorBidi"/>
          <w:noProof/>
        </w:rPr>
        <w:t xml:space="preserve">hasil Observasi dan Wawancara, </w:t>
      </w:r>
      <w:r w:rsidRPr="00D83A40">
        <w:rPr>
          <w:rFonts w:asciiTheme="majorBidi" w:hAnsiTheme="majorBidi" w:cstheme="majorBidi"/>
          <w:i/>
          <w:noProof/>
        </w:rPr>
        <w:t>Wawancara Dengan Siswa</w:t>
      </w:r>
      <w:r w:rsidRPr="00D83A40">
        <w:rPr>
          <w:rFonts w:asciiTheme="majorBidi" w:hAnsiTheme="majorBidi" w:cstheme="majorBidi"/>
          <w:noProof/>
        </w:rPr>
        <w:t xml:space="preserve"> (Cirende, Rangkasbitung, 2024).</w:t>
      </w:r>
      <w:r w:rsidRPr="00D83A40">
        <w:rPr>
          <w:rFonts w:asciiTheme="majorBidi" w:hAnsiTheme="majorBidi" w:cstheme="majorBidi"/>
        </w:rPr>
        <w:fldChar w:fldCharType="end"/>
      </w:r>
    </w:p>
  </w:footnote>
  <w:footnote w:id="17">
    <w:p w:rsidR="00C24D3A" w:rsidRPr="00D83A40" w:rsidRDefault="00C24D3A" w:rsidP="00C24D3A">
      <w:pPr>
        <w:pStyle w:val="FootnoteText"/>
        <w:ind w:firstLine="720"/>
        <w:rPr>
          <w:rFonts w:asciiTheme="majorBidi" w:hAnsiTheme="majorBidi" w:cstheme="majorBidi"/>
        </w:rPr>
      </w:pPr>
      <w:r w:rsidRPr="00D83A40">
        <w:rPr>
          <w:rStyle w:val="FootnoteReference"/>
          <w:rFonts w:asciiTheme="majorBidi" w:hAnsiTheme="majorBidi" w:cstheme="majorBidi"/>
        </w:rPr>
        <w:footnoteRef/>
      </w:r>
      <w:r w:rsidRPr="00D83A40">
        <w:rPr>
          <w:rFonts w:asciiTheme="majorBidi" w:hAnsiTheme="majorBidi" w:cstheme="majorBidi"/>
        </w:rPr>
        <w:t xml:space="preserve"> </w:t>
      </w:r>
      <w:r w:rsidRPr="00D83A4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{"citationItems":[{"id":"ITEM-1","itemData":{"author":[{"dropping-particle":"","family":"hasil Observasi dan Wawancara","given":"","non-dropping-particle":"","parse-names":false,"suffix":""}],"id":"ITEM-1","issued":{"date-parts":[["2024"]]},"publisher-place":"Cirende, Rangkasbitung","title":"bersama Kepala Sekolah MI Al-Uyun","type":"report"},"uris":["http://www.mendeley.com/documents/?uuid=88b60737-fb9f-47f5-966d-b0e71f5439f4"]}],"mendeley":{"formattedCitation":"hasil Observasi dan Wawancara, &lt;i&gt;Bersama Kepala Sekolah MI Al-Uyun&lt;/i&gt;.","plainTextFormattedCitation":"hasil Observasi dan Wawancara, Bersama Kepala Sekolah MI Al-Uyun.","previouslyFormattedCitation":"hasil Observasi dan Wawancara, &lt;i&gt;Bersama Kepala Sekolah MI Al-Uyun&lt;/i&gt;."},"properties":{"noteIndex":71},"schema":"https://github.com/citation-style-language/schema/raw/master/csl-citation.json"}</w:instrText>
      </w:r>
      <w:r w:rsidRPr="00D83A40">
        <w:rPr>
          <w:rFonts w:asciiTheme="majorBidi" w:hAnsiTheme="majorBidi" w:cstheme="majorBidi"/>
        </w:rPr>
        <w:fldChar w:fldCharType="separate"/>
      </w:r>
      <w:r w:rsidRPr="00D83A40">
        <w:rPr>
          <w:rFonts w:asciiTheme="majorBidi" w:hAnsiTheme="majorBidi" w:cstheme="majorBidi"/>
          <w:noProof/>
        </w:rPr>
        <w:t xml:space="preserve">hasil Observasi dan Wawancara, </w:t>
      </w:r>
      <w:r w:rsidRPr="00D83A40">
        <w:rPr>
          <w:rFonts w:asciiTheme="majorBidi" w:hAnsiTheme="majorBidi" w:cstheme="majorBidi"/>
          <w:i/>
          <w:noProof/>
        </w:rPr>
        <w:t>Bersama Kepala Sekolah MI Al-Uyun</w:t>
      </w:r>
      <w:r w:rsidRPr="00D83A40">
        <w:rPr>
          <w:rFonts w:asciiTheme="majorBidi" w:hAnsiTheme="majorBidi" w:cstheme="majorBidi"/>
          <w:noProof/>
        </w:rPr>
        <w:t>.</w:t>
      </w:r>
      <w:r w:rsidRPr="00D83A40">
        <w:rPr>
          <w:rFonts w:asciiTheme="majorBidi" w:hAnsiTheme="majorBidi" w:cstheme="majorBidi"/>
        </w:rPr>
        <w:fldChar w:fldCharType="end"/>
      </w:r>
    </w:p>
  </w:footnote>
  <w:footnote w:id="18">
    <w:p w:rsidR="00C24D3A" w:rsidRPr="00D83A40" w:rsidRDefault="00C24D3A" w:rsidP="00C24D3A">
      <w:pPr>
        <w:pStyle w:val="FootnoteText"/>
        <w:ind w:firstLine="720"/>
        <w:rPr>
          <w:rFonts w:asciiTheme="majorBidi" w:hAnsiTheme="majorBidi" w:cstheme="majorBidi"/>
        </w:rPr>
      </w:pPr>
      <w:r w:rsidRPr="00D83A40">
        <w:rPr>
          <w:rStyle w:val="FootnoteReference"/>
          <w:rFonts w:asciiTheme="majorBidi" w:hAnsiTheme="majorBidi" w:cstheme="majorBidi"/>
        </w:rPr>
        <w:footnoteRef/>
      </w:r>
      <w:r w:rsidRPr="00D83A40">
        <w:rPr>
          <w:rFonts w:asciiTheme="majorBidi" w:hAnsiTheme="majorBidi" w:cstheme="majorBidi"/>
        </w:rPr>
        <w:t xml:space="preserve"> </w:t>
      </w:r>
      <w:r w:rsidRPr="00D83A40">
        <w:rPr>
          <w:rFonts w:asciiTheme="majorBidi" w:hAnsiTheme="majorBidi" w:cstheme="majorBidi"/>
        </w:rPr>
        <w:fldChar w:fldCharType="begin" w:fldLock="1"/>
      </w:r>
      <w:r>
        <w:rPr>
          <w:rFonts w:asciiTheme="majorBidi" w:hAnsiTheme="majorBidi" w:cstheme="majorBidi"/>
        </w:rPr>
        <w:instrText>ADDIN CSL_CITATION {"citationItems":[{"id":"ITEM-1","itemData":{"abstract":"bersama Wali Kelas","author":[{"dropping-particle":"","family":"hasil Observasi dan Wawancara","given":"","non-dropping-particle":"","parse-names":false,"suffix":""}],"id":"ITEM-1","issued":{"date-parts":[["2024"]]},"publisher-place":"Cirende, Rangkasbitung","title":"bersama wali kelas","type":"report"},"uris":["http://www.mendeley.com/documents/?uuid=ba021e2f-ab4e-42d1-a290-207b7354e0be"]}],"mendeley":{"formattedCitation":"hasil Observasi dan Wawancara, &lt;i&gt;Bersama Wali Kelas&lt;/i&gt;.","plainTextFormattedCitation":"hasil Observasi dan Wawancara, Bersama Wali Kelas.","previouslyFormattedCitation":"hasil Observasi dan Wawancara, &lt;i&gt;Bersama Wali Kelas&lt;/i&gt;."},"properties":{"noteIndex":72},"schema":"https://github.com/citation-style-language/schema/raw/master/csl-citation.json"}</w:instrText>
      </w:r>
      <w:r w:rsidRPr="00D83A40">
        <w:rPr>
          <w:rFonts w:asciiTheme="majorBidi" w:hAnsiTheme="majorBidi" w:cstheme="majorBidi"/>
        </w:rPr>
        <w:fldChar w:fldCharType="separate"/>
      </w:r>
      <w:r w:rsidRPr="00D83A40">
        <w:rPr>
          <w:rFonts w:asciiTheme="majorBidi" w:hAnsiTheme="majorBidi" w:cstheme="majorBidi"/>
          <w:noProof/>
        </w:rPr>
        <w:t xml:space="preserve">hasil Observasi dan Wawancara, </w:t>
      </w:r>
      <w:r w:rsidRPr="00D83A40">
        <w:rPr>
          <w:rFonts w:asciiTheme="majorBidi" w:hAnsiTheme="majorBidi" w:cstheme="majorBidi"/>
          <w:i/>
          <w:noProof/>
        </w:rPr>
        <w:t>Bersama Wali Kelas</w:t>
      </w:r>
      <w:r w:rsidRPr="00D83A40">
        <w:rPr>
          <w:rFonts w:asciiTheme="majorBidi" w:hAnsiTheme="majorBidi" w:cstheme="majorBidi"/>
          <w:noProof/>
        </w:rPr>
        <w:t>.</w:t>
      </w:r>
      <w:r w:rsidRPr="00D83A40">
        <w:rPr>
          <w:rFonts w:asciiTheme="majorBidi" w:hAnsiTheme="majorBidi" w:cstheme="majorBidi"/>
        </w:rPr>
        <w:fldChar w:fldCharType="end"/>
      </w:r>
    </w:p>
  </w:footnote>
  <w:footnote w:id="19">
    <w:p w:rsidR="00C24D3A" w:rsidRPr="00062201" w:rsidRDefault="00C24D3A" w:rsidP="00C24D3A">
      <w:pPr>
        <w:pStyle w:val="FootnoteText"/>
        <w:ind w:firstLine="720"/>
        <w:rPr>
          <w:rFonts w:asciiTheme="majorBidi" w:hAnsiTheme="majorBidi" w:cstheme="majorBidi"/>
        </w:rPr>
      </w:pPr>
      <w:r w:rsidRPr="00062201">
        <w:rPr>
          <w:rStyle w:val="FootnoteReference"/>
          <w:rFonts w:asciiTheme="majorBidi" w:hAnsiTheme="majorBidi" w:cstheme="majorBidi"/>
        </w:rPr>
        <w:footnoteRef/>
      </w:r>
      <w:r w:rsidRPr="00062201">
        <w:rPr>
          <w:rFonts w:asciiTheme="majorBidi" w:hAnsiTheme="majorBidi" w:cstheme="majorBidi"/>
        </w:rPr>
        <w:t xml:space="preserve"> </w:t>
      </w:r>
      <w:r w:rsidRPr="00062201">
        <w:rPr>
          <w:rFonts w:asciiTheme="majorBidi" w:hAnsiTheme="majorBidi" w:cstheme="majorBidi"/>
        </w:rPr>
        <w:fldChar w:fldCharType="begin" w:fldLock="1"/>
      </w:r>
      <w:r>
        <w:rPr>
          <w:rFonts w:asciiTheme="majorBidi" w:hAnsiTheme="majorBidi" w:cstheme="majorBidi"/>
        </w:rPr>
        <w:instrText>ADDIN CSL_CITATION {"citationItems":[{"id":"ITEM-1","itemData":{"abstract":"UPAYA MEDIA QUIZIZZ DALAM MENINGKATKAN HASIL BELAJAR SISWA PADA PELAJARAN AKIDAH AKHLAK DI KELAS V MI AL-UYUN","author":[{"dropping-particle":"","family":"Upi Sarbini","given":"","non-dropping-particle":"","parse-names":false,"suffix":""}],"id":"ITEM-1","issued":{"date-parts":[["2024"]]},"publisher-place":"MI AL-UYUN","title":"Hasil Pengamatan dan Observasi peneliti","type":"report"},"uris":["http://www.mendeley.com/documents/?uuid=e5859752-c53f-4bd8-97a0-84966f981571"]}],"mendeley":{"formattedCitation":"Upi Sarbini, &lt;i&gt;Hasil Pengamatan Dan Observasi Peneliti&lt;/i&gt;.","plainTextFormattedCitation":"Upi Sarbini, Hasil Pengamatan Dan Observasi Peneliti.","previouslyFormattedCitation":"Upi Sarbini, &lt;i&gt;Hasil Pengamatan Dan Observasi Peneliti&lt;/i&gt;."},"properties":{"noteIndex":73},"schema":"https://github.com/citation-style-language/schema/raw/master/csl-citation.json"}</w:instrText>
      </w:r>
      <w:r w:rsidRPr="00062201">
        <w:rPr>
          <w:rFonts w:asciiTheme="majorBidi" w:hAnsiTheme="majorBidi" w:cstheme="majorBidi"/>
        </w:rPr>
        <w:fldChar w:fldCharType="separate"/>
      </w:r>
      <w:r w:rsidR="00F43B6B">
        <w:rPr>
          <w:rFonts w:asciiTheme="majorBidi" w:hAnsiTheme="majorBidi" w:cstheme="majorBidi"/>
          <w:noProof/>
        </w:rPr>
        <w:t>hasil peneliti</w:t>
      </w:r>
      <w:r w:rsidRPr="00062201">
        <w:rPr>
          <w:rFonts w:asciiTheme="majorBidi" w:hAnsiTheme="majorBidi" w:cstheme="majorBidi"/>
          <w:noProof/>
        </w:rPr>
        <w:t xml:space="preserve">, </w:t>
      </w:r>
      <w:r w:rsidRPr="00062201">
        <w:rPr>
          <w:rFonts w:asciiTheme="majorBidi" w:hAnsiTheme="majorBidi" w:cstheme="majorBidi"/>
          <w:i/>
          <w:noProof/>
        </w:rPr>
        <w:t>Hasil Pengamatan Dan Observasi Peneliti</w:t>
      </w:r>
      <w:r w:rsidRPr="00062201">
        <w:rPr>
          <w:rFonts w:asciiTheme="majorBidi" w:hAnsiTheme="majorBidi" w:cstheme="majorBidi"/>
          <w:noProof/>
        </w:rPr>
        <w:t>.</w:t>
      </w:r>
      <w:r w:rsidRPr="00062201">
        <w:rPr>
          <w:rFonts w:asciiTheme="majorBidi" w:hAnsiTheme="majorBidi" w:cstheme="majorBidi"/>
        </w:rPr>
        <w:fldChar w:fldCharType="end"/>
      </w:r>
    </w:p>
  </w:footnote>
  <w:footnote w:id="20">
    <w:p w:rsidR="00C24D3A" w:rsidRPr="00062201" w:rsidRDefault="00C24D3A" w:rsidP="00C24D3A">
      <w:pPr>
        <w:pStyle w:val="FootnoteText"/>
        <w:ind w:firstLine="720"/>
        <w:rPr>
          <w:rFonts w:asciiTheme="majorBidi" w:hAnsiTheme="majorBidi" w:cstheme="majorBidi"/>
        </w:rPr>
      </w:pPr>
      <w:r w:rsidRPr="00062201">
        <w:rPr>
          <w:rStyle w:val="FootnoteReference"/>
          <w:rFonts w:asciiTheme="majorBidi" w:hAnsiTheme="majorBidi" w:cstheme="majorBidi"/>
        </w:rPr>
        <w:footnoteRef/>
      </w:r>
      <w:r w:rsidRPr="00062201">
        <w:rPr>
          <w:rFonts w:asciiTheme="majorBidi" w:hAnsiTheme="majorBidi" w:cstheme="majorBidi"/>
        </w:rPr>
        <w:t xml:space="preserve"> </w:t>
      </w:r>
      <w:r w:rsidRPr="00062201">
        <w:rPr>
          <w:rFonts w:asciiTheme="majorBidi" w:hAnsiTheme="majorBidi" w:cstheme="majorBidi"/>
        </w:rPr>
        <w:fldChar w:fldCharType="begin" w:fldLock="1"/>
      </w:r>
      <w:r>
        <w:rPr>
          <w:rFonts w:asciiTheme="majorBidi" w:hAnsiTheme="majorBidi" w:cstheme="majorBidi"/>
        </w:rPr>
        <w:instrText>ADDIN CSL_CITATION {"citationItems":[{"id":"ITEM-1","itemData":{"abstract":"UPAYA MEDIA QUIZIZZ DALAM MENINGKATKAN HASIL BELAJAR SISWA PADA PELAJARAN AKIDAH AKHLAK DI KELAS V MI AL-UYUN","author":[{"dropping-particle":"","family":"Upi Sarbini","given":"","non-dropping-particle":"","parse-names":false,"suffix":""}],"id":"ITEM-1","issued":{"date-parts":[["2024"]]},"publisher-place":"MI AL-UYUN","title":"Hasil Pengamatan dan Observasi peneliti","type":"report"},"uris":["http://www.mendeley.com/documents/?uuid=e5859752-c53f-4bd8-97a0-84966f981571"]}],"mendeley":{"formattedCitation":"Upi Sarbini, &lt;i&gt;Hasil Pengamatan Dan Observasi Peneliti&lt;/i&gt;.","plainTextFormattedCitation":"Upi Sarbini, Hasil Pengamatan Dan Observasi Peneliti.","previouslyFormattedCitation":"Upi Sarbini, &lt;i&gt;Hasil Pengamatan Dan Observasi Peneliti&lt;/i&gt;."},"properties":{"noteIndex":74},"schema":"https://github.com/citation-style-language/schema/raw/master/csl-citation.json"}</w:instrText>
      </w:r>
      <w:r w:rsidRPr="00062201">
        <w:rPr>
          <w:rFonts w:asciiTheme="majorBidi" w:hAnsiTheme="majorBidi" w:cstheme="majorBidi"/>
        </w:rPr>
        <w:fldChar w:fldCharType="separate"/>
      </w:r>
      <w:r w:rsidR="00F43B6B">
        <w:rPr>
          <w:rFonts w:asciiTheme="majorBidi" w:hAnsiTheme="majorBidi" w:cstheme="majorBidi"/>
          <w:noProof/>
        </w:rPr>
        <w:t>hasil penelti</w:t>
      </w:r>
      <w:r w:rsidRPr="00062201">
        <w:rPr>
          <w:rFonts w:asciiTheme="majorBidi" w:hAnsiTheme="majorBidi" w:cstheme="majorBidi"/>
          <w:noProof/>
        </w:rPr>
        <w:t xml:space="preserve">, </w:t>
      </w:r>
      <w:r w:rsidRPr="00062201">
        <w:rPr>
          <w:rFonts w:asciiTheme="majorBidi" w:hAnsiTheme="majorBidi" w:cstheme="majorBidi"/>
          <w:i/>
          <w:noProof/>
        </w:rPr>
        <w:t>Hasil Pengamatan Dan Observasi Peneliti</w:t>
      </w:r>
      <w:r w:rsidRPr="00062201">
        <w:rPr>
          <w:rFonts w:asciiTheme="majorBidi" w:hAnsiTheme="majorBidi" w:cstheme="majorBidi"/>
          <w:noProof/>
        </w:rPr>
        <w:t>.</w:t>
      </w:r>
      <w:r w:rsidRPr="00062201">
        <w:rPr>
          <w:rFonts w:asciiTheme="majorBidi" w:hAnsiTheme="majorBidi" w:cstheme="majorBidi"/>
        </w:rPr>
        <w:fldChar w:fldCharType="end"/>
      </w:r>
    </w:p>
  </w:footnote>
  <w:footnote w:id="21">
    <w:p w:rsidR="00C24D3A" w:rsidRDefault="00C24D3A" w:rsidP="00C24D3A">
      <w:pPr>
        <w:pStyle w:val="FootnoteText"/>
        <w:jc w:val="both"/>
      </w:pPr>
    </w:p>
  </w:footnote>
  <w:footnote w:id="22">
    <w:p w:rsidR="00C24D3A" w:rsidRPr="00A95107" w:rsidRDefault="00C24D3A" w:rsidP="00C24D3A">
      <w:pPr>
        <w:pStyle w:val="FootnoteText"/>
        <w:ind w:firstLine="720"/>
        <w:jc w:val="both"/>
        <w:rPr>
          <w:rFonts w:asciiTheme="majorBidi" w:hAnsiTheme="majorBidi" w:cstheme="majorBidi"/>
        </w:rPr>
      </w:pPr>
      <w:r w:rsidRPr="00A95107">
        <w:rPr>
          <w:rStyle w:val="FootnoteReference"/>
          <w:rFonts w:asciiTheme="majorBidi" w:hAnsiTheme="majorBidi" w:cstheme="majorBidi"/>
        </w:rPr>
        <w:footnoteRef/>
      </w:r>
      <w:r w:rsidRPr="00A95107">
        <w:rPr>
          <w:rFonts w:asciiTheme="majorBidi" w:hAnsiTheme="majorBidi" w:cstheme="majorBidi"/>
        </w:rPr>
        <w:t xml:space="preserve"> </w:t>
      </w:r>
      <w:r w:rsidRPr="00A95107">
        <w:rPr>
          <w:rFonts w:asciiTheme="majorBidi" w:hAnsiTheme="majorBidi" w:cstheme="majorBidi"/>
        </w:rPr>
        <w:fldChar w:fldCharType="begin" w:fldLock="1"/>
      </w:r>
      <w:r>
        <w:rPr>
          <w:rFonts w:asciiTheme="majorBidi" w:hAnsiTheme="majorBidi" w:cstheme="majorBidi"/>
        </w:rPr>
        <w:instrText>ADDIN CSL_CITATION {"citationItems":[{"id":"ITEM-1","itemData":{"ISBN":"9766028832786","abstract":"Upaya peningkatan kualitas pembelajaran diperlukan adanya perubahan-perubahan positif, untuk dapat mengelola pembelajaran secara efektif dan efisien seorang pendidik membutuhkan pengetahuan tentang model dan strategi pembelajaran. Oleh karena itu, dalam reformasi pembelajaran yang seharusnya dilakukan adalah bagaimana merubah pola kegiatan pembelajaran yang dapat mewujudkan suasana belajar dan proses pembelajaran terasa lebih menarik. Strategi pembelajaran yang berkualitas merupakan salah satu bentuk usaha untuk merubah pola model pembelajaran yang selama ini digunakan dalam proses pembelajaran. Keseluruhan kegiatan pendidik dan peserta didik dalam mewujudkan proses pembelajaran yang efektif terbentuk dalam paduan antara tahap-tahap kegiatan, metode, media pembelajaran serta waktu yang digunakan dalam kegiatan pembelajaran terangkum dalam strategi pembelajaran. Tujuan penelitian ini untuk mengetahui model dan strategi dalam proses pembelajaran. Penelitian ini menggunakan pendekatan kualitatif dengan jenis penelitian kepustakaan. Sumber data penelitian ini berasal dari buku, jurnal dan artikel ilmiah terkait model dan strategi pembelajaran. hasil penelitian menunjukan bahwa strategi pembelajaran yang tepat akan membina peserta didik untuk lebih kreatif dan mandiri. Pemilihan model dan strategi pembelajaran yang tepat akan dapat membina peserta didik ntuk dapat berpikir kreatif, mandiri dan adaptif terhadap berbagai situasi yang terjadi dang mungkin akan terjadi. Pendidik memikirkan dan mempersiapkan model dan strategi pembelajaran yang tepat agar peserta didik mampu menerima dan memproses informasi yang disampaikan oleh pendidik.","author":[{"dropping-particle":"","family":"Zainiyati","given":"Husniyatus Salamah","non-dropping-particle":"","parse-names":false,"suffix":""}],"container-title":"Putra Media Nusantara Surabaya &amp; IAIN PRESS Sunan Ampel","id":"ITEM-1","issued":{"date-parts":[["2010"]]},"page":"1-232","title":"Model Dan Strategi Pembelajaran Aktif (Teori dan Praktek dalam Pembelajaran Pendidikan Agama Islam)","type":"article-journal"},"uris":["http://www.mendeley.com/documents/?uuid=5be19d63-754a-4b0b-8607-b1c83081cecd"]}],"mendeley":{"formattedCitation":"Zainiyati, “Model Dan Strategi Pembelajaran Aktif (Teori Dan Praktek Dalam Pembelajaran Pendidikan Agama Islam).”","plainTextFormattedCitation":"Zainiyati, “Model Dan Strategi Pembelajaran Aktif (Teori Dan Praktek Dalam Pembelajaran Pendidikan Agama Islam).”","previouslyFormattedCitation":"Zainiyati, “Model Dan Strategi Pembelajaran Aktif (Teori Dan Praktek Dalam Pembelajaran Pendidikan Agama Islam).”"},"properties":{"noteIndex":77},"schema":"https://github.com/citation-style-language/schema/raw/master/csl-citation.json"}</w:instrText>
      </w:r>
      <w:r w:rsidRPr="00A95107">
        <w:rPr>
          <w:rFonts w:asciiTheme="majorBidi" w:hAnsiTheme="majorBidi" w:cstheme="majorBidi"/>
        </w:rPr>
        <w:fldChar w:fldCharType="separate"/>
      </w:r>
      <w:r w:rsidRPr="00A95107">
        <w:rPr>
          <w:rFonts w:asciiTheme="majorBidi" w:hAnsiTheme="majorBidi" w:cstheme="majorBidi"/>
          <w:noProof/>
        </w:rPr>
        <w:t>Zainiyati, “Model Dan Strategi Pembelajaran Aktif (Teori Dan Praktek Dalam Pembelajaran Pendidikan Agama Islam).”</w:t>
      </w:r>
      <w:r w:rsidRPr="00A95107">
        <w:rPr>
          <w:rFonts w:asciiTheme="majorBidi" w:hAnsiTheme="majorBidi" w:cstheme="majorBidi"/>
        </w:rPr>
        <w:fldChar w:fldCharType="end"/>
      </w:r>
      <w:r>
        <w:rPr>
          <w:rFonts w:asciiTheme="majorBidi" w:hAnsiTheme="majorBidi" w:cstheme="majorBidi"/>
        </w:rPr>
        <w:t xml:space="preserve"> ( </w:t>
      </w:r>
      <w:proofErr w:type="spellStart"/>
      <w:r>
        <w:rPr>
          <w:rFonts w:asciiTheme="majorBidi" w:hAnsiTheme="majorBidi" w:cstheme="majorBidi"/>
        </w:rPr>
        <w:t>Gramedia</w:t>
      </w:r>
      <w:proofErr w:type="spellEnd"/>
      <w:r>
        <w:rPr>
          <w:rFonts w:asciiTheme="majorBidi" w:hAnsiTheme="majorBidi" w:cstheme="majorBidi"/>
        </w:rPr>
        <w:t xml:space="preserve"> Press, 2019) </w:t>
      </w:r>
      <w:proofErr w:type="spellStart"/>
      <w:r>
        <w:rPr>
          <w:rFonts w:asciiTheme="majorBidi" w:hAnsiTheme="majorBidi" w:cstheme="majorBidi"/>
        </w:rPr>
        <w:t>hal</w:t>
      </w:r>
      <w:proofErr w:type="spellEnd"/>
      <w:r>
        <w:rPr>
          <w:rFonts w:asciiTheme="majorBidi" w:hAnsiTheme="majorBidi" w:cstheme="majorBidi"/>
        </w:rPr>
        <w:t>. 61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A53" w:rsidRDefault="009D5A5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44E7F"/>
    <w:multiLevelType w:val="hybridMultilevel"/>
    <w:tmpl w:val="98CEB64A"/>
    <w:lvl w:ilvl="0" w:tplc="04090015">
      <w:start w:val="1"/>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 w15:restartNumberingAfterBreak="0">
    <w:nsid w:val="399B2AFA"/>
    <w:multiLevelType w:val="hybridMultilevel"/>
    <w:tmpl w:val="4738922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3A5B01E2"/>
    <w:multiLevelType w:val="hybridMultilevel"/>
    <w:tmpl w:val="ECD092F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360EFC"/>
    <w:multiLevelType w:val="hybridMultilevel"/>
    <w:tmpl w:val="252C9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1F4A6B"/>
    <w:multiLevelType w:val="multilevel"/>
    <w:tmpl w:val="59662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A53"/>
    <w:rsid w:val="000067F7"/>
    <w:rsid w:val="00030E07"/>
    <w:rsid w:val="00046087"/>
    <w:rsid w:val="00054ABA"/>
    <w:rsid w:val="00054BE3"/>
    <w:rsid w:val="00057710"/>
    <w:rsid w:val="0011630A"/>
    <w:rsid w:val="001259D7"/>
    <w:rsid w:val="001A11E5"/>
    <w:rsid w:val="001C2C28"/>
    <w:rsid w:val="002B19FF"/>
    <w:rsid w:val="003076A9"/>
    <w:rsid w:val="00307A75"/>
    <w:rsid w:val="003A68EB"/>
    <w:rsid w:val="003D33AA"/>
    <w:rsid w:val="00402DFB"/>
    <w:rsid w:val="004529C9"/>
    <w:rsid w:val="004850B2"/>
    <w:rsid w:val="005367FF"/>
    <w:rsid w:val="005B7039"/>
    <w:rsid w:val="005B73FF"/>
    <w:rsid w:val="005C298E"/>
    <w:rsid w:val="00606914"/>
    <w:rsid w:val="00611888"/>
    <w:rsid w:val="006445EF"/>
    <w:rsid w:val="006474A5"/>
    <w:rsid w:val="00672740"/>
    <w:rsid w:val="00676932"/>
    <w:rsid w:val="00677026"/>
    <w:rsid w:val="00682E64"/>
    <w:rsid w:val="00700B9C"/>
    <w:rsid w:val="0070668F"/>
    <w:rsid w:val="00714581"/>
    <w:rsid w:val="0071767A"/>
    <w:rsid w:val="00726046"/>
    <w:rsid w:val="00741D56"/>
    <w:rsid w:val="00750B38"/>
    <w:rsid w:val="007858A0"/>
    <w:rsid w:val="007A02F5"/>
    <w:rsid w:val="007B1962"/>
    <w:rsid w:val="0080324C"/>
    <w:rsid w:val="0088129C"/>
    <w:rsid w:val="008825C3"/>
    <w:rsid w:val="008875FE"/>
    <w:rsid w:val="008A6524"/>
    <w:rsid w:val="009149FA"/>
    <w:rsid w:val="009165CC"/>
    <w:rsid w:val="00930E94"/>
    <w:rsid w:val="00937542"/>
    <w:rsid w:val="00951D32"/>
    <w:rsid w:val="0097624D"/>
    <w:rsid w:val="00991772"/>
    <w:rsid w:val="009D5A53"/>
    <w:rsid w:val="009E7CA2"/>
    <w:rsid w:val="00A13674"/>
    <w:rsid w:val="00A327C9"/>
    <w:rsid w:val="00A378CF"/>
    <w:rsid w:val="00A64081"/>
    <w:rsid w:val="00B46A17"/>
    <w:rsid w:val="00BC37CA"/>
    <w:rsid w:val="00BD0816"/>
    <w:rsid w:val="00C123BD"/>
    <w:rsid w:val="00C22A3D"/>
    <w:rsid w:val="00C24D3A"/>
    <w:rsid w:val="00C26267"/>
    <w:rsid w:val="00C303B3"/>
    <w:rsid w:val="00CB16A1"/>
    <w:rsid w:val="00CF52F6"/>
    <w:rsid w:val="00CF6AE6"/>
    <w:rsid w:val="00D267D8"/>
    <w:rsid w:val="00D43A55"/>
    <w:rsid w:val="00D84428"/>
    <w:rsid w:val="00D85DDD"/>
    <w:rsid w:val="00DA6A09"/>
    <w:rsid w:val="00DC1477"/>
    <w:rsid w:val="00E26DB9"/>
    <w:rsid w:val="00E8506D"/>
    <w:rsid w:val="00EB458B"/>
    <w:rsid w:val="00EC52DA"/>
    <w:rsid w:val="00ED6DE0"/>
    <w:rsid w:val="00EF3C9F"/>
    <w:rsid w:val="00F27BF0"/>
    <w:rsid w:val="00F43B68"/>
    <w:rsid w:val="00F43B6B"/>
    <w:rsid w:val="00F66726"/>
    <w:rsid w:val="00FC568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34062"/>
  <w15:chartTrackingRefBased/>
  <w15:docId w15:val="{B29A7DEF-C42D-7847-AEAB-6A7CE2B9F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sz w:val="22"/>
      <w:szCs w:val="22"/>
      <w:lang w:val="id" w:eastAsia="id"/>
    </w:rPr>
  </w:style>
  <w:style w:type="paragraph" w:styleId="Heading1">
    <w:name w:val="heading 1"/>
    <w:basedOn w:val="Normal"/>
    <w:uiPriority w:val="1"/>
    <w:qFormat/>
    <w:pPr>
      <w:ind w:left="401"/>
      <w:outlineLvl w:val="0"/>
    </w:pPr>
    <w:rPr>
      <w:b/>
      <w:bCs/>
      <w:sz w:val="26"/>
      <w:szCs w:val="26"/>
    </w:rPr>
  </w:style>
  <w:style w:type="paragraph" w:styleId="Heading2">
    <w:name w:val="heading 2"/>
    <w:basedOn w:val="Normal"/>
    <w:uiPriority w:val="1"/>
    <w:qFormat/>
    <w:pPr>
      <w:ind w:left="11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26046"/>
    <w:rPr>
      <w:rFonts w:ascii="Tahoma" w:hAnsi="Tahoma" w:cs="Tahoma"/>
      <w:sz w:val="16"/>
      <w:szCs w:val="16"/>
    </w:rPr>
  </w:style>
  <w:style w:type="character" w:customStyle="1" w:styleId="BalloonTextChar">
    <w:name w:val="Balloon Text Char"/>
    <w:link w:val="BalloonText"/>
    <w:uiPriority w:val="99"/>
    <w:semiHidden/>
    <w:rsid w:val="00726046"/>
    <w:rPr>
      <w:rFonts w:ascii="Tahoma" w:eastAsia="Calibri" w:hAnsi="Tahoma" w:cs="Tahoma"/>
      <w:sz w:val="16"/>
      <w:szCs w:val="16"/>
      <w:lang w:val="id" w:eastAsia="id"/>
    </w:rPr>
  </w:style>
  <w:style w:type="paragraph" w:styleId="Header">
    <w:name w:val="header"/>
    <w:basedOn w:val="Normal"/>
    <w:link w:val="HeaderChar"/>
    <w:uiPriority w:val="99"/>
    <w:unhideWhenUsed/>
    <w:rsid w:val="00726046"/>
    <w:pPr>
      <w:tabs>
        <w:tab w:val="center" w:pos="4513"/>
        <w:tab w:val="right" w:pos="9026"/>
      </w:tabs>
    </w:pPr>
  </w:style>
  <w:style w:type="character" w:customStyle="1" w:styleId="HeaderChar">
    <w:name w:val="Header Char"/>
    <w:link w:val="Header"/>
    <w:uiPriority w:val="99"/>
    <w:rsid w:val="00726046"/>
    <w:rPr>
      <w:rFonts w:ascii="Calibri" w:eastAsia="Calibri" w:hAnsi="Calibri" w:cs="Times New Roman"/>
      <w:lang w:val="id" w:eastAsia="id"/>
    </w:rPr>
  </w:style>
  <w:style w:type="paragraph" w:styleId="Footer">
    <w:name w:val="footer"/>
    <w:basedOn w:val="Normal"/>
    <w:link w:val="FooterChar"/>
    <w:uiPriority w:val="99"/>
    <w:unhideWhenUsed/>
    <w:rsid w:val="00726046"/>
    <w:pPr>
      <w:tabs>
        <w:tab w:val="center" w:pos="4513"/>
        <w:tab w:val="right" w:pos="9026"/>
      </w:tabs>
    </w:pPr>
  </w:style>
  <w:style w:type="character" w:customStyle="1" w:styleId="FooterChar">
    <w:name w:val="Footer Char"/>
    <w:link w:val="Footer"/>
    <w:uiPriority w:val="99"/>
    <w:rsid w:val="00726046"/>
    <w:rPr>
      <w:rFonts w:ascii="Calibri" w:eastAsia="Calibri" w:hAnsi="Calibri" w:cs="Times New Roman"/>
      <w:lang w:val="id" w:eastAsia="id"/>
    </w:rPr>
  </w:style>
  <w:style w:type="character" w:styleId="Hyperlink">
    <w:name w:val="Hyperlink"/>
    <w:uiPriority w:val="99"/>
    <w:unhideWhenUsed/>
    <w:rsid w:val="00726046"/>
    <w:rPr>
      <w:color w:val="0000FF"/>
      <w:u w:val="single"/>
    </w:rPr>
  </w:style>
  <w:style w:type="table" w:styleId="TableGrid">
    <w:name w:val="Table Grid"/>
    <w:basedOn w:val="TableNormal"/>
    <w:uiPriority w:val="59"/>
    <w:rsid w:val="00EF3C9F"/>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EF3C9F"/>
    <w:rPr>
      <w:b/>
      <w:bCs/>
    </w:rPr>
  </w:style>
  <w:style w:type="paragraph" w:styleId="NormalWeb">
    <w:name w:val="Normal (Web)"/>
    <w:basedOn w:val="Normal"/>
    <w:uiPriority w:val="99"/>
    <w:unhideWhenUsed/>
    <w:rsid w:val="00A64081"/>
    <w:pPr>
      <w:widowControl/>
      <w:autoSpaceDE/>
      <w:autoSpaceDN/>
      <w:spacing w:before="100" w:beforeAutospacing="1" w:after="100" w:afterAutospacing="1"/>
    </w:pPr>
    <w:rPr>
      <w:rFonts w:ascii="Times New Roman" w:eastAsia="Times New Roman" w:hAnsi="Times New Roman"/>
      <w:sz w:val="24"/>
      <w:szCs w:val="24"/>
      <w:lang w:val="en-ID" w:eastAsia="en-ID"/>
    </w:rPr>
  </w:style>
  <w:style w:type="character" w:styleId="Emphasis">
    <w:name w:val="Emphasis"/>
    <w:basedOn w:val="DefaultParagraphFont"/>
    <w:uiPriority w:val="20"/>
    <w:qFormat/>
    <w:rsid w:val="00CF52F6"/>
    <w:rPr>
      <w:i/>
      <w:iCs/>
    </w:rPr>
  </w:style>
  <w:style w:type="paragraph" w:styleId="FootnoteText">
    <w:name w:val="footnote text"/>
    <w:basedOn w:val="Normal"/>
    <w:link w:val="FootnoteTextChar"/>
    <w:uiPriority w:val="99"/>
    <w:semiHidden/>
    <w:unhideWhenUsed/>
    <w:rsid w:val="00CF52F6"/>
    <w:pPr>
      <w:widowControl/>
      <w:autoSpaceDE/>
      <w:autoSpaceDN/>
    </w:pPr>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CF52F6"/>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CF52F6"/>
    <w:rPr>
      <w:vertAlign w:val="superscript"/>
    </w:rPr>
  </w:style>
  <w:style w:type="character" w:customStyle="1" w:styleId="ListParagraphChar">
    <w:name w:val="List Paragraph Char"/>
    <w:basedOn w:val="DefaultParagraphFont"/>
    <w:link w:val="ListParagraph"/>
    <w:uiPriority w:val="34"/>
    <w:rsid w:val="00E8506D"/>
    <w:rPr>
      <w:sz w:val="22"/>
      <w:szCs w:val="22"/>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086857">
      <w:bodyDiv w:val="1"/>
      <w:marLeft w:val="0"/>
      <w:marRight w:val="0"/>
      <w:marTop w:val="0"/>
      <w:marBottom w:val="0"/>
      <w:divBdr>
        <w:top w:val="none" w:sz="0" w:space="0" w:color="auto"/>
        <w:left w:val="none" w:sz="0" w:space="0" w:color="auto"/>
        <w:bottom w:val="none" w:sz="0" w:space="0" w:color="auto"/>
        <w:right w:val="none" w:sz="0" w:space="0" w:color="auto"/>
      </w:divBdr>
    </w:div>
    <w:div w:id="1773472589">
      <w:bodyDiv w:val="1"/>
      <w:marLeft w:val="0"/>
      <w:marRight w:val="0"/>
      <w:marTop w:val="0"/>
      <w:marBottom w:val="0"/>
      <w:divBdr>
        <w:top w:val="none" w:sz="0" w:space="0" w:color="auto"/>
        <w:left w:val="none" w:sz="0" w:space="0" w:color="auto"/>
        <w:bottom w:val="none" w:sz="0" w:space="0" w:color="auto"/>
        <w:right w:val="none" w:sz="0" w:space="0" w:color="auto"/>
      </w:divBdr>
    </w:div>
    <w:div w:id="2124109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gif"/><Relationship Id="rId10" Type="http://schemas.openxmlformats.org/officeDocument/2006/relationships/hyperlink" Target="mailto:siti.shalihah@uinbanten.a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232622103.ahmad@uinbanten.ac.id"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50195-6AC0-4149-BE45-BBC199CF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10</Pages>
  <Words>3229</Words>
  <Characters>18406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21592</CharactersWithSpaces>
  <SharedDoc>false</SharedDoc>
  <HLinks>
    <vt:vector size="30" baseType="variant">
      <vt:variant>
        <vt:i4>6160467</vt:i4>
      </vt:variant>
      <vt:variant>
        <vt:i4>15</vt:i4>
      </vt:variant>
      <vt:variant>
        <vt:i4>0</vt:i4>
      </vt:variant>
      <vt:variant>
        <vt:i4>5</vt:i4>
      </vt:variant>
      <vt:variant>
        <vt:lpwstr>http://www.educational-psy-cologist.org.uk/behaviour.html</vt:lpwstr>
      </vt:variant>
      <vt:variant>
        <vt:lpwstr/>
      </vt:variant>
      <vt:variant>
        <vt:i4>116</vt:i4>
      </vt:variant>
      <vt:variant>
        <vt:i4>12</vt:i4>
      </vt:variant>
      <vt:variant>
        <vt:i4>0</vt:i4>
      </vt:variant>
      <vt:variant>
        <vt:i4>5</vt:i4>
      </vt:variant>
      <vt:variant>
        <vt:lpwstr>http://www.learni-ngandteaching.info/learning/behaviour_mod.htm</vt:lpwstr>
      </vt:variant>
      <vt:variant>
        <vt:lpwstr/>
      </vt:variant>
      <vt:variant>
        <vt:i4>983110</vt:i4>
      </vt:variant>
      <vt:variant>
        <vt:i4>9</vt:i4>
      </vt:variant>
      <vt:variant>
        <vt:i4>0</vt:i4>
      </vt:variant>
      <vt:variant>
        <vt:i4>5</vt:i4>
      </vt:variant>
      <vt:variant>
        <vt:lpwstr>https://doi.org/10.1570/21613011.2017.771202</vt:lpwstr>
      </vt:variant>
      <vt:variant>
        <vt:lpwstr/>
      </vt:variant>
      <vt:variant>
        <vt:i4>131139</vt:i4>
      </vt:variant>
      <vt:variant>
        <vt:i4>6</vt:i4>
      </vt:variant>
      <vt:variant>
        <vt:i4>0</vt:i4>
      </vt:variant>
      <vt:variant>
        <vt:i4>5</vt:i4>
      </vt:variant>
      <vt:variant>
        <vt:lpwstr>https://doi.org/10.1080/21670811.2013.776804</vt:lpwstr>
      </vt:variant>
      <vt:variant>
        <vt:lpwstr/>
      </vt:variant>
      <vt:variant>
        <vt:i4>2228252</vt:i4>
      </vt:variant>
      <vt:variant>
        <vt:i4>0</vt:i4>
      </vt:variant>
      <vt:variant>
        <vt:i4>0</vt:i4>
      </vt:variant>
      <vt:variant>
        <vt:i4>5</vt:i4>
      </vt:variant>
      <vt:variant>
        <vt:lpwstr>mailto:xxxx@xxxx.xxx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Asep Rachmatullah</dc:creator>
  <cp:keywords/>
  <cp:lastModifiedBy>LENOVO</cp:lastModifiedBy>
  <cp:revision>6</cp:revision>
  <dcterms:created xsi:type="dcterms:W3CDTF">2024-07-16T05:50:00Z</dcterms:created>
  <dcterms:modified xsi:type="dcterms:W3CDTF">2024-07-16T10:46:00Z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2020-03-23T00:00:00Z</vt:filetime>
  </property>
  <property fmtid="{D5CDD505-2E9C-101B-9397-08002B2CF9AE}" pid="3" name="Creator">
    <vt:lpwstr>Adobe Acrobat Pro 10.0.0</vt:lpwstr>
  </property>
  <property fmtid="{D5CDD505-2E9C-101B-9397-08002B2CF9AE}" pid="4" name="LastSaved">
    <vt:filetime>2020-05-28T00:00:00Z</vt:filetime>
  </property>
</Properties>
</file>