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74E93" w14:textId="77777777" w:rsidR="0044004C" w:rsidRPr="00297018" w:rsidRDefault="0044004C" w:rsidP="00662BAB">
      <w:pPr>
        <w:jc w:val="center"/>
        <w:rPr>
          <w:rFonts w:ascii="Palatino Linotype" w:hAnsi="Palatino Linotype"/>
          <w:b/>
          <w:color w:val="4F81BD" w:themeColor="accent1"/>
          <w:sz w:val="28"/>
          <w:szCs w:val="28"/>
        </w:rPr>
      </w:pPr>
      <w:r w:rsidRPr="00297018">
        <w:rPr>
          <w:rFonts w:ascii="Palatino Linotype" w:hAnsi="Palatino Linotype"/>
          <w:b/>
          <w:color w:val="4F81BD" w:themeColor="accent1"/>
          <w:sz w:val="28"/>
          <w:szCs w:val="28"/>
        </w:rPr>
        <w:t xml:space="preserve">Title </w:t>
      </w:r>
    </w:p>
    <w:p w14:paraId="796E4E2B" w14:textId="77777777" w:rsidR="0044004C" w:rsidRPr="00CE30CC" w:rsidRDefault="0044004C" w:rsidP="00662BAB">
      <w:pPr>
        <w:jc w:val="center"/>
        <w:rPr>
          <w:rFonts w:ascii="Palatino Linotype" w:hAnsi="Palatino Linotype"/>
          <w:b/>
          <w:sz w:val="22"/>
          <w:szCs w:val="22"/>
        </w:rPr>
      </w:pPr>
      <w:r w:rsidRPr="00CE30CC">
        <w:rPr>
          <w:rFonts w:ascii="Palatino Linotype" w:hAnsi="Palatino Linotype"/>
          <w:b/>
          <w:sz w:val="22"/>
          <w:szCs w:val="22"/>
          <w:lang w:val="id-ID"/>
        </w:rPr>
        <w:t>(Center, palatino linotype</w:t>
      </w:r>
      <w:r w:rsidRPr="00CE30CC">
        <w:rPr>
          <w:rFonts w:ascii="Palatino Linotype" w:hAnsi="Palatino Linotype"/>
          <w:b/>
          <w:sz w:val="22"/>
          <w:szCs w:val="22"/>
        </w:rPr>
        <w:t xml:space="preserve"> </w:t>
      </w:r>
      <w:r w:rsidRPr="00CE30CC">
        <w:rPr>
          <w:rFonts w:ascii="Palatino Linotype" w:hAnsi="Palatino Linotype"/>
          <w:b/>
          <w:sz w:val="22"/>
          <w:szCs w:val="22"/>
          <w:lang w:val="id-ID"/>
        </w:rPr>
        <w:t>14, spacing 1, max 15 words in English)</w:t>
      </w:r>
    </w:p>
    <w:p w14:paraId="17B9AFA0" w14:textId="77777777" w:rsidR="0044004C" w:rsidRPr="00006149" w:rsidRDefault="0044004C" w:rsidP="00662BAB">
      <w:pPr>
        <w:rPr>
          <w:rFonts w:ascii="Palatino Linotype" w:hAnsi="Palatino Linotype"/>
          <w:b/>
          <w:bCs/>
          <w:sz w:val="22"/>
          <w:szCs w:val="22"/>
        </w:rPr>
      </w:pPr>
    </w:p>
    <w:p w14:paraId="49934519" w14:textId="3CDCB798" w:rsidR="0044004C" w:rsidRPr="00662BAB" w:rsidRDefault="002A739D" w:rsidP="00662BAB">
      <w:pPr>
        <w:jc w:val="center"/>
        <w:rPr>
          <w:rFonts w:ascii="Palatino Linotype" w:hAnsi="Palatino Linotype"/>
          <w:b/>
          <w:bCs/>
          <w:i/>
          <w:sz w:val="22"/>
          <w:szCs w:val="22"/>
          <w:vertAlign w:val="superscript"/>
        </w:rPr>
      </w:pPr>
      <w:r>
        <w:rPr>
          <w:rFonts w:ascii="Palatino Linotype" w:hAnsi="Palatino Linotype"/>
          <w:b/>
          <w:bCs/>
          <w:i/>
          <w:sz w:val="22"/>
          <w:szCs w:val="22"/>
        </w:rPr>
        <w:t xml:space="preserve">Vanni Widia Elvatiana </w:t>
      </w:r>
      <w:r w:rsidR="0044004C" w:rsidRPr="00662BAB">
        <w:rPr>
          <w:rFonts w:ascii="Palatino Linotype" w:hAnsi="Palatino Linotype"/>
          <w:b/>
          <w:bCs/>
          <w:i/>
          <w:sz w:val="22"/>
          <w:szCs w:val="22"/>
          <w:vertAlign w:val="superscript"/>
        </w:rPr>
        <w:t>1</w:t>
      </w:r>
      <w:r w:rsidR="0044004C" w:rsidRPr="00662BAB">
        <w:rPr>
          <w:rFonts w:ascii="Palatino Linotype" w:hAnsi="Palatino Linotype"/>
          <w:b/>
          <w:bCs/>
          <w:i/>
          <w:sz w:val="22"/>
          <w:szCs w:val="22"/>
          <w:lang w:val="id-ID"/>
        </w:rPr>
        <w:t xml:space="preserve">, </w:t>
      </w:r>
      <w:r>
        <w:rPr>
          <w:rFonts w:ascii="Palatino Linotype" w:hAnsi="Palatino Linotype"/>
          <w:b/>
          <w:bCs/>
          <w:i/>
          <w:sz w:val="22"/>
          <w:szCs w:val="22"/>
        </w:rPr>
        <w:t>Sri Widayati</w:t>
      </w:r>
      <w:r w:rsidR="0044004C" w:rsidRPr="00662BAB">
        <w:rPr>
          <w:rFonts w:ascii="Palatino Linotype" w:hAnsi="Palatino Linotype"/>
          <w:b/>
          <w:bCs/>
          <w:i/>
          <w:sz w:val="22"/>
          <w:szCs w:val="22"/>
          <w:vertAlign w:val="superscript"/>
        </w:rPr>
        <w:t>2</w:t>
      </w:r>
    </w:p>
    <w:p w14:paraId="31CE9DDC" w14:textId="7C0E3F49" w:rsidR="0044004C" w:rsidRPr="0063066D" w:rsidRDefault="0044004C" w:rsidP="00CE30CC">
      <w:pPr>
        <w:jc w:val="center"/>
        <w:rPr>
          <w:rFonts w:ascii="Palatino Linotype" w:hAnsi="Palatino Linotype"/>
          <w:sz w:val="22"/>
          <w:szCs w:val="22"/>
        </w:rPr>
      </w:pPr>
      <w:r w:rsidRPr="00662BAB">
        <w:rPr>
          <w:rFonts w:ascii="Palatino Linotype" w:hAnsi="Palatino Linotype"/>
          <w:sz w:val="22"/>
          <w:szCs w:val="22"/>
          <w:vertAlign w:val="superscript"/>
        </w:rPr>
        <w:t>1</w:t>
      </w:r>
      <w:r>
        <w:rPr>
          <w:rFonts w:ascii="Palatino Linotype" w:hAnsi="Palatino Linotype"/>
          <w:sz w:val="22"/>
          <w:szCs w:val="22"/>
          <w:vertAlign w:val="superscript"/>
        </w:rPr>
        <w:t xml:space="preserve">,2 </w:t>
      </w:r>
      <w:r w:rsidR="0063066D">
        <w:rPr>
          <w:rFonts w:ascii="Palatino Linotype" w:hAnsi="Palatino Linotype"/>
          <w:sz w:val="22"/>
          <w:szCs w:val="22"/>
        </w:rPr>
        <w:t>Universitas Negeri Surabaya</w:t>
      </w:r>
      <w:r>
        <w:rPr>
          <w:rFonts w:ascii="Palatino Linotype" w:hAnsi="Palatino Linotype"/>
          <w:sz w:val="22"/>
          <w:szCs w:val="22"/>
        </w:rPr>
        <w:t xml:space="preserve">, </w:t>
      </w:r>
      <w:r w:rsidR="0063066D">
        <w:rPr>
          <w:rFonts w:ascii="Palatino Linotype" w:hAnsi="Palatino Linotype"/>
          <w:sz w:val="22"/>
          <w:szCs w:val="22"/>
        </w:rPr>
        <w:t>Surabaya</w:t>
      </w:r>
      <w:r>
        <w:rPr>
          <w:rFonts w:ascii="Palatino Linotype" w:hAnsi="Palatino Linotype"/>
          <w:sz w:val="22"/>
          <w:szCs w:val="22"/>
          <w:lang w:val="id-ID"/>
        </w:rPr>
        <w:t xml:space="preserve">, </w:t>
      </w:r>
      <w:r w:rsidR="0063066D">
        <w:rPr>
          <w:rFonts w:ascii="Palatino Linotype" w:hAnsi="Palatino Linotype"/>
          <w:sz w:val="22"/>
          <w:szCs w:val="22"/>
        </w:rPr>
        <w:t>Indonesia</w:t>
      </w:r>
    </w:p>
    <w:p w14:paraId="5E8AC93A" w14:textId="286E4CB5" w:rsidR="0044004C" w:rsidRPr="00662BAB" w:rsidRDefault="0044004C" w:rsidP="00662BAB">
      <w:pPr>
        <w:jc w:val="center"/>
        <w:rPr>
          <w:rFonts w:ascii="Palatino Linotype" w:hAnsi="Palatino Linotype"/>
          <w:sz w:val="22"/>
          <w:szCs w:val="22"/>
        </w:rPr>
      </w:pPr>
      <w:r w:rsidRPr="00662BAB">
        <w:rPr>
          <w:rFonts w:ascii="Palatino Linotype" w:hAnsi="Palatino Linotype"/>
          <w:sz w:val="22"/>
          <w:szCs w:val="22"/>
          <w:lang w:val="id-ID"/>
        </w:rPr>
        <w:t>e</w:t>
      </w:r>
      <w:r w:rsidRPr="00662BAB">
        <w:rPr>
          <w:rFonts w:ascii="Palatino Linotype" w:hAnsi="Palatino Linotype"/>
          <w:sz w:val="22"/>
          <w:szCs w:val="22"/>
        </w:rPr>
        <w:t>-</w:t>
      </w:r>
      <w:r w:rsidRPr="00662BAB">
        <w:rPr>
          <w:rFonts w:ascii="Palatino Linotype" w:hAnsi="Palatino Linotype"/>
          <w:sz w:val="22"/>
          <w:szCs w:val="22"/>
          <w:lang w:val="id-ID"/>
        </w:rPr>
        <w:t>mail</w:t>
      </w:r>
      <w:r w:rsidRPr="00662BAB">
        <w:rPr>
          <w:rFonts w:ascii="Palatino Linotype" w:hAnsi="Palatino Linotype"/>
          <w:sz w:val="22"/>
          <w:szCs w:val="22"/>
        </w:rPr>
        <w:t xml:space="preserve">: </w:t>
      </w:r>
      <w:r w:rsidRPr="00662BAB">
        <w:rPr>
          <w:rFonts w:ascii="Palatino Linotype" w:hAnsi="Palatino Linotype"/>
          <w:bCs/>
          <w:sz w:val="22"/>
          <w:szCs w:val="22"/>
        </w:rPr>
        <w:t>*</w:t>
      </w:r>
      <w:hyperlink r:id="rId8" w:history="1">
        <w:r w:rsidR="0063066D" w:rsidRPr="0014569A">
          <w:rPr>
            <w:rStyle w:val="Hyperlink"/>
            <w:rFonts w:ascii="Palatino Linotype" w:hAnsi="Palatino Linotype"/>
            <w:bCs/>
            <w:sz w:val="22"/>
            <w:szCs w:val="22"/>
            <w:vertAlign w:val="superscript"/>
          </w:rPr>
          <w:t>1</w:t>
        </w:r>
        <w:r w:rsidR="0063066D" w:rsidRPr="0014569A">
          <w:rPr>
            <w:rStyle w:val="Hyperlink"/>
            <w:rFonts w:ascii="Palatino Linotype" w:hAnsi="Palatino Linotype"/>
            <w:bCs/>
            <w:sz w:val="22"/>
            <w:szCs w:val="22"/>
          </w:rPr>
          <w:t>Vanni.21078@mhs.unesa.ac.id</w:t>
        </w:r>
      </w:hyperlink>
      <w:r w:rsidRPr="00662BAB">
        <w:rPr>
          <w:rFonts w:ascii="Palatino Linotype" w:hAnsi="Palatino Linotype"/>
          <w:bCs/>
          <w:sz w:val="22"/>
          <w:szCs w:val="22"/>
        </w:rPr>
        <w:t xml:space="preserve">, </w:t>
      </w:r>
      <w:hyperlink r:id="rId9" w:history="1">
        <w:r w:rsidR="00A64F02" w:rsidRPr="0014569A">
          <w:rPr>
            <w:rStyle w:val="Hyperlink"/>
            <w:rFonts w:ascii="Palatino Linotype" w:hAnsi="Palatino Linotype"/>
            <w:bCs/>
            <w:sz w:val="22"/>
            <w:szCs w:val="22"/>
            <w:vertAlign w:val="superscript"/>
          </w:rPr>
          <w:t>2</w:t>
        </w:r>
        <w:r w:rsidR="00A64F02" w:rsidRPr="0014569A">
          <w:rPr>
            <w:rStyle w:val="Hyperlink"/>
            <w:rFonts w:ascii="Palatino Linotype" w:hAnsi="Palatino Linotype"/>
            <w:bCs/>
            <w:sz w:val="22"/>
            <w:szCs w:val="22"/>
          </w:rPr>
          <w:t>Sriwidayati@unesa.ac.id</w:t>
        </w:r>
      </w:hyperlink>
      <w:r w:rsidRPr="00662BAB">
        <w:rPr>
          <w:rFonts w:ascii="Palatino Linotype" w:hAnsi="Palatino Linotype"/>
          <w:bCs/>
          <w:sz w:val="22"/>
          <w:szCs w:val="22"/>
        </w:rPr>
        <w:t xml:space="preserve">, </w:t>
      </w:r>
    </w:p>
    <w:p w14:paraId="0D569AC7" w14:textId="77777777" w:rsidR="0044004C" w:rsidRPr="000B23CD" w:rsidRDefault="0044004C" w:rsidP="00662BAB">
      <w:pPr>
        <w:jc w:val="center"/>
        <w:rPr>
          <w:rFonts w:ascii="Palatino Linotype" w:hAnsi="Palatino Linotype"/>
          <w:b/>
          <w:bCs/>
          <w:sz w:val="22"/>
          <w:szCs w:val="22"/>
          <w:lang w:val="id-ID"/>
        </w:rPr>
      </w:pPr>
      <w:r w:rsidRPr="000B23CD">
        <w:rPr>
          <w:rFonts w:ascii="Palatino Linotype" w:hAnsi="Palatino Linotype"/>
          <w:b/>
          <w:bCs/>
          <w:sz w:val="22"/>
          <w:szCs w:val="22"/>
          <w:lang w:val="id-ID"/>
        </w:rPr>
        <w:t>(Center, palatino linotype</w:t>
      </w:r>
      <w:r w:rsidRPr="000B23CD">
        <w:rPr>
          <w:rFonts w:ascii="Palatino Linotype" w:hAnsi="Palatino Linotype"/>
          <w:b/>
          <w:bCs/>
          <w:sz w:val="22"/>
          <w:szCs w:val="22"/>
        </w:rPr>
        <w:t xml:space="preserve"> </w:t>
      </w:r>
      <w:r w:rsidRPr="000B23CD">
        <w:rPr>
          <w:rFonts w:ascii="Palatino Linotype" w:hAnsi="Palatino Linotype"/>
          <w:b/>
          <w:bCs/>
          <w:sz w:val="22"/>
          <w:szCs w:val="22"/>
          <w:lang w:val="id-ID"/>
        </w:rPr>
        <w:t>11, spacing 1)</w:t>
      </w:r>
    </w:p>
    <w:p w14:paraId="4E7C7C90" w14:textId="77777777" w:rsidR="0044004C" w:rsidRDefault="0044004C" w:rsidP="00662BAB">
      <w:pPr>
        <w:jc w:val="center"/>
        <w:rPr>
          <w:rFonts w:ascii="Palatino Linotype" w:hAnsi="Palatino Linotype"/>
          <w:sz w:val="22"/>
          <w:szCs w:val="22"/>
          <w:lang w:val="id-ID"/>
        </w:rPr>
      </w:pPr>
    </w:p>
    <w:p w14:paraId="18C389F7" w14:textId="77777777" w:rsidR="0044004C" w:rsidRPr="00662BAB" w:rsidRDefault="0044004C" w:rsidP="00A9443E">
      <w:pPr>
        <w:pStyle w:val="ListParagraph"/>
        <w:ind w:firstLineChars="5" w:firstLine="11"/>
        <w:jc w:val="center"/>
        <w:rPr>
          <w:rFonts w:ascii="Palatino Linotype" w:hAnsi="Palatino Linotype" w:cs="Arial"/>
          <w:sz w:val="22"/>
          <w:szCs w:val="22"/>
        </w:rPr>
      </w:pPr>
      <w:r w:rsidRPr="00662BAB">
        <w:rPr>
          <w:rFonts w:ascii="Palatino Linotype" w:hAnsi="Palatino Linotype" w:cs="Arial"/>
          <w:sz w:val="22"/>
          <w:szCs w:val="22"/>
          <w:lang w:val="id-ID"/>
        </w:rPr>
        <w:t>[</w:t>
      </w:r>
      <w:r w:rsidRPr="00A9443E">
        <w:rPr>
          <w:rFonts w:ascii="Palatino Linotype" w:hAnsi="Palatino Linotype" w:cs="Arial"/>
          <w:sz w:val="22"/>
          <w:szCs w:val="22"/>
        </w:rPr>
        <w:t xml:space="preserve">Write the names in </w:t>
      </w:r>
      <w:r w:rsidRPr="00A9443E">
        <w:rPr>
          <w:rFonts w:ascii="Palatino Linotype" w:hAnsi="Palatino Linotype" w:cs="Arial"/>
          <w:b/>
          <w:bCs/>
          <w:sz w:val="22"/>
          <w:szCs w:val="22"/>
          <w:u w:val="single"/>
        </w:rPr>
        <w:t>bold</w:t>
      </w:r>
      <w:r w:rsidRPr="00A9443E">
        <w:rPr>
          <w:rFonts w:ascii="Palatino Linotype" w:hAnsi="Palatino Linotype" w:cs="Arial"/>
          <w:sz w:val="22"/>
          <w:szCs w:val="22"/>
          <w:u w:val="single"/>
        </w:rPr>
        <w:t xml:space="preserve"> and </w:t>
      </w:r>
      <w:r w:rsidRPr="00A9443E">
        <w:rPr>
          <w:rFonts w:ascii="Palatino Linotype" w:hAnsi="Palatino Linotype" w:cs="Arial"/>
          <w:i/>
          <w:iCs/>
          <w:sz w:val="22"/>
          <w:szCs w:val="22"/>
          <w:u w:val="single"/>
        </w:rPr>
        <w:t>italic</w:t>
      </w:r>
      <w:r w:rsidRPr="00A9443E">
        <w:rPr>
          <w:rFonts w:ascii="Palatino Linotype" w:hAnsi="Palatino Linotype" w:cs="Arial"/>
          <w:sz w:val="22"/>
          <w:szCs w:val="22"/>
        </w:rPr>
        <w:t xml:space="preserve">. Use full names without academic titles. Include the institution where the authors work/study and their correspondence address (email). The institution and email should </w:t>
      </w:r>
      <w:r w:rsidRPr="00D02548">
        <w:rPr>
          <w:rFonts w:ascii="Palatino Linotype" w:hAnsi="Palatino Linotype" w:cs="Arial"/>
          <w:b/>
          <w:bCs/>
          <w:sz w:val="22"/>
          <w:szCs w:val="22"/>
        </w:rPr>
        <w:t>NOT</w:t>
      </w:r>
      <w:r w:rsidRPr="00A9443E">
        <w:rPr>
          <w:rFonts w:ascii="Palatino Linotype" w:hAnsi="Palatino Linotype" w:cs="Arial"/>
          <w:sz w:val="22"/>
          <w:szCs w:val="22"/>
        </w:rPr>
        <w:t xml:space="preserve"> be in bold</w:t>
      </w:r>
      <w:r>
        <w:rPr>
          <w:rFonts w:ascii="Palatino Linotype" w:hAnsi="Palatino Linotype" w:cs="Arial"/>
          <w:sz w:val="22"/>
          <w:szCs w:val="22"/>
        </w:rPr>
        <w:t>. Please use * at the front of the correspondence email</w:t>
      </w:r>
      <w:r w:rsidRPr="00662BAB">
        <w:rPr>
          <w:rFonts w:ascii="Palatino Linotype" w:hAnsi="Palatino Linotype" w:cs="Arial"/>
          <w:sz w:val="22"/>
          <w:szCs w:val="22"/>
        </w:rPr>
        <w:t>]</w:t>
      </w:r>
    </w:p>
    <w:p w14:paraId="2090808E" w14:textId="77777777" w:rsidR="0044004C" w:rsidRPr="00662BAB" w:rsidRDefault="0044004C" w:rsidP="00662BAB">
      <w:pPr>
        <w:jc w:val="center"/>
        <w:rPr>
          <w:rFonts w:ascii="Palatino Linotype" w:hAnsi="Palatino Linotype"/>
          <w:b/>
          <w:bCs/>
          <w:i/>
          <w:sz w:val="22"/>
          <w:szCs w:val="22"/>
          <w:vertAlign w:val="superscript"/>
          <w:lang w:val="id-ID"/>
        </w:rPr>
      </w:pPr>
      <w:r>
        <w:rPr>
          <w:rFonts w:ascii="Palatino Linotype" w:hAnsi="Palatino Linotype"/>
          <w:bCs/>
          <w:noProof/>
          <w:sz w:val="22"/>
          <w:szCs w:val="22"/>
        </w:rPr>
        <mc:AlternateContent>
          <mc:Choice Requires="wps">
            <w:drawing>
              <wp:anchor distT="0" distB="0" distL="114300" distR="114300" simplePos="0" relativeHeight="251659264" behindDoc="0" locked="0" layoutInCell="1" allowOverlap="1" wp14:anchorId="12216A06" wp14:editId="26ED1A02">
                <wp:simplePos x="0" y="0"/>
                <wp:positionH relativeFrom="column">
                  <wp:posOffset>-64135</wp:posOffset>
                </wp:positionH>
                <wp:positionV relativeFrom="paragraph">
                  <wp:posOffset>106680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07F7E1A" w14:textId="77777777" w:rsidR="0044004C" w:rsidRPr="00297018" w:rsidRDefault="0044004C"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36156C8F" w14:textId="77777777" w:rsidR="0044004C" w:rsidRPr="00BA712F" w:rsidRDefault="0044004C"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6EF27DDE" w14:textId="77777777" w:rsidR="0044004C" w:rsidRPr="00BA712F" w:rsidRDefault="0044004C"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7D3A3BC" w14:textId="77777777" w:rsidR="0044004C" w:rsidRPr="00BA712F" w:rsidRDefault="0044004C"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3D3D4754" w14:textId="77777777" w:rsidR="0044004C" w:rsidRPr="00BA712F" w:rsidRDefault="0044004C"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72E627CC" w14:textId="77777777" w:rsidR="0044004C" w:rsidRPr="00BA712F" w:rsidRDefault="0044004C" w:rsidP="00B2212E">
                            <w:pPr>
                              <w:textDirection w:val="btLr"/>
                              <w:rPr>
                                <w:rFonts w:ascii="Palatino Linotype" w:hAnsi="Palatino Linotype"/>
                                <w:sz w:val="22"/>
                              </w:rPr>
                            </w:pPr>
                            <w:r w:rsidRPr="00BA712F">
                              <w:rPr>
                                <w:rFonts w:ascii="Palatino Linotype" w:hAnsi="Palatino Linotype"/>
                                <w:b/>
                                <w:i/>
                                <w:color w:val="000000"/>
                                <w:sz w:val="16"/>
                              </w:rPr>
                              <w:t>Keywords:</w:t>
                            </w:r>
                          </w:p>
                          <w:p w14:paraId="0291A57D" w14:textId="77777777" w:rsidR="0044004C" w:rsidRPr="00BA712F" w:rsidRDefault="0044004C" w:rsidP="00B2212E">
                            <w:pPr>
                              <w:jc w:val="left"/>
                              <w:textDirection w:val="btLr"/>
                              <w:rPr>
                                <w:rFonts w:ascii="Palatino Linotype" w:hAnsi="Palatino Linotype"/>
                                <w:iCs/>
                                <w:sz w:val="14"/>
                                <w:szCs w:val="18"/>
                              </w:rPr>
                            </w:pPr>
                            <w:r w:rsidRPr="00F263DF">
                              <w:rPr>
                                <w:rFonts w:ascii="Palatino Linotype" w:hAnsi="Palatino Linotype"/>
                                <w:iCs/>
                                <w:sz w:val="14"/>
                                <w:szCs w:val="18"/>
                              </w:rPr>
                              <w:t>pengembangan media, huruf b dan d, anak usia 4-5 tahun</w:t>
                            </w:r>
                          </w:p>
                          <w:p w14:paraId="288660F0" w14:textId="77777777" w:rsidR="0044004C" w:rsidRPr="00BA712F" w:rsidRDefault="0044004C"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6419754" w14:textId="77777777" w:rsidR="0044004C" w:rsidRPr="00297018" w:rsidRDefault="0044004C"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16A06" id="Rectangle 6" o:spid="_x0000_s1026" style="position:absolute;left:0;text-align:left;margin-left:-5.05pt;margin-top:8.4pt;width:110.3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" filled="f" stroked="f" strokeweight="2pt">
                <v:textbox>
                  <w:txbxContent>
                    <w:p w14:paraId="007F7E1A" w14:textId="77777777" w:rsidR="0044004C" w:rsidRPr="00297018" w:rsidRDefault="0044004C"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36156C8F" w14:textId="77777777" w:rsidR="0044004C" w:rsidRPr="00BA712F" w:rsidRDefault="0044004C"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6EF27DDE" w14:textId="77777777" w:rsidR="0044004C" w:rsidRPr="00BA712F" w:rsidRDefault="0044004C"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7D3A3BC" w14:textId="77777777" w:rsidR="0044004C" w:rsidRPr="00BA712F" w:rsidRDefault="0044004C"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3D3D4754" w14:textId="77777777" w:rsidR="0044004C" w:rsidRPr="00BA712F" w:rsidRDefault="0044004C"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72E627CC" w14:textId="77777777" w:rsidR="0044004C" w:rsidRPr="00BA712F" w:rsidRDefault="0044004C" w:rsidP="00B2212E">
                      <w:pPr>
                        <w:textDirection w:val="btLr"/>
                        <w:rPr>
                          <w:rFonts w:ascii="Palatino Linotype" w:hAnsi="Palatino Linotype"/>
                          <w:sz w:val="22"/>
                        </w:rPr>
                      </w:pPr>
                      <w:r w:rsidRPr="00BA712F">
                        <w:rPr>
                          <w:rFonts w:ascii="Palatino Linotype" w:hAnsi="Palatino Linotype"/>
                          <w:b/>
                          <w:i/>
                          <w:color w:val="000000"/>
                          <w:sz w:val="16"/>
                        </w:rPr>
                        <w:t>Keywords:</w:t>
                      </w:r>
                    </w:p>
                    <w:p w14:paraId="0291A57D" w14:textId="77777777" w:rsidR="0044004C" w:rsidRPr="00BA712F" w:rsidRDefault="0044004C" w:rsidP="00B2212E">
                      <w:pPr>
                        <w:jc w:val="left"/>
                        <w:textDirection w:val="btLr"/>
                        <w:rPr>
                          <w:rFonts w:ascii="Palatino Linotype" w:hAnsi="Palatino Linotype"/>
                          <w:iCs/>
                          <w:sz w:val="14"/>
                          <w:szCs w:val="18"/>
                        </w:rPr>
                      </w:pPr>
                      <w:r w:rsidRPr="00F263DF">
                        <w:rPr>
                          <w:rFonts w:ascii="Palatino Linotype" w:hAnsi="Palatino Linotype"/>
                          <w:iCs/>
                          <w:sz w:val="14"/>
                          <w:szCs w:val="18"/>
                        </w:rPr>
                        <w:t>pengembangan media, huruf b dan d, anak usia 4-5 tahun</w:t>
                      </w:r>
                    </w:p>
                    <w:p w14:paraId="288660F0" w14:textId="77777777" w:rsidR="0044004C" w:rsidRPr="00BA712F" w:rsidRDefault="0044004C"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6419754" w14:textId="77777777" w:rsidR="0044004C" w:rsidRPr="00297018" w:rsidRDefault="0044004C" w:rsidP="00B2212E">
                      <w:pPr>
                        <w:jc w:val="center"/>
                        <w:rPr>
                          <w:sz w:val="20"/>
                          <w:szCs w:val="18"/>
                        </w:rPr>
                      </w:pPr>
                    </w:p>
                  </w:txbxContent>
                </v:textbox>
                <w10:wrap type="square"/>
              </v:rect>
            </w:pict>
          </mc:Fallback>
        </mc:AlternateContent>
      </w:r>
    </w:p>
    <w:p w14:paraId="62A0876C" w14:textId="77777777" w:rsidR="0044004C" w:rsidRPr="00006149" w:rsidRDefault="0044004C" w:rsidP="00CE30CC">
      <w:pPr>
        <w:rPr>
          <w:rFonts w:ascii="Palatino Linotype" w:hAnsi="Palatino Linotype"/>
          <w:b/>
          <w:sz w:val="22"/>
          <w:szCs w:val="22"/>
          <w:lang w:val="id-ID"/>
        </w:rPr>
      </w:pPr>
      <w:r w:rsidRPr="00006149">
        <w:rPr>
          <w:rFonts w:ascii="Palatino Linotype" w:hAnsi="Palatino Linotype"/>
          <w:b/>
          <w:bCs/>
          <w:iCs/>
          <w:sz w:val="22"/>
          <w:szCs w:val="22"/>
        </w:rPr>
        <w:t>ABSTRA</w:t>
      </w:r>
      <w:r>
        <w:rPr>
          <w:rFonts w:ascii="Palatino Linotype" w:hAnsi="Palatino Linotype"/>
          <w:b/>
          <w:bCs/>
          <w:iCs/>
          <w:sz w:val="22"/>
          <w:szCs w:val="22"/>
        </w:rPr>
        <w:t>CT</w:t>
      </w:r>
    </w:p>
    <w:p w14:paraId="43783125" w14:textId="77777777" w:rsidR="0044004C" w:rsidRPr="00F263DF" w:rsidRDefault="0044004C" w:rsidP="00F263DF">
      <w:pPr>
        <w:spacing w:line="276" w:lineRule="auto"/>
        <w:contextualSpacing/>
        <w:rPr>
          <w:rFonts w:ascii="Book Antiqua" w:hAnsi="Book Antiqua" w:cstheme="majorBidi"/>
          <w:sz w:val="22"/>
          <w:szCs w:val="22"/>
          <w14:ligatures w14:val="standardContextual"/>
        </w:rPr>
      </w:pPr>
      <w:r w:rsidRPr="00F263DF">
        <w:rPr>
          <w:rFonts w:ascii="Book Antiqua" w:hAnsi="Book Antiqua"/>
          <w:sz w:val="22"/>
          <w:szCs w:val="22"/>
        </w:rPr>
        <w:t xml:space="preserve">Anak usia dini dapat dikategorikan kedalam tiga kelompok berbeda, yaitu anak usia 0-2 tahun, anak usia 3-5 tahun, dan anak usia 6-8 tahun. </w:t>
      </w:r>
      <w:r w:rsidRPr="00F263DF">
        <w:rPr>
          <w:rFonts w:ascii="Book Antiqua" w:hAnsi="Book Antiqua"/>
          <w:sz w:val="22"/>
          <w:szCs w:val="22"/>
          <w:lang w:val="id"/>
        </w:rPr>
        <w:t>Mengenal bentuk huruf merupakan dasar dari kegiatan membaca , penting bagi orang tua dan guru untuk memberikan stimulasi pengenalan bentuk huruf pada anak sehingga dapat digunakan sebagai bekal kedalam jenjang Pendidikan berikutnya.</w:t>
      </w:r>
      <w:r w:rsidRPr="00F263DF">
        <w:rPr>
          <w:rFonts w:ascii="Book Antiqua" w:hAnsi="Book Antiqua"/>
          <w:sz w:val="22"/>
          <w:szCs w:val="22"/>
        </w:rPr>
        <w:t xml:space="preserve"> Penelitian ini bertujuan </w:t>
      </w:r>
      <w:r w:rsidRPr="00F263DF">
        <w:rPr>
          <w:rFonts w:ascii="Book Antiqua" w:eastAsia="Times New Roman" w:hAnsi="Book Antiqua"/>
          <w:sz w:val="22"/>
          <w:szCs w:val="22"/>
          <w:lang w:val="id"/>
        </w:rPr>
        <w:t xml:space="preserve">Mengetahui kelayakan produk pemgembangan media </w:t>
      </w:r>
      <w:r w:rsidRPr="00F263DF">
        <w:rPr>
          <w:rFonts w:ascii="Book Antiqua" w:hAnsi="Book Antiqua" w:cstheme="majorBidi"/>
          <w:i/>
          <w:iCs/>
          <w:sz w:val="22"/>
          <w:szCs w:val="22"/>
          <w:lang w:val="id-ID"/>
        </w:rPr>
        <w:t>Quiet Book</w:t>
      </w:r>
      <w:r w:rsidRPr="00F263DF">
        <w:rPr>
          <w:rFonts w:ascii="Book Antiqua" w:hAnsi="Book Antiqua" w:cstheme="majorBidi"/>
          <w:sz w:val="22"/>
          <w:szCs w:val="22"/>
          <w:lang w:val="id-ID"/>
        </w:rPr>
        <w:t xml:space="preserve"> </w:t>
      </w:r>
      <w:r w:rsidRPr="00F263DF">
        <w:rPr>
          <w:rFonts w:ascii="Book Antiqua" w:eastAsia="Times New Roman" w:hAnsi="Book Antiqua"/>
          <w:sz w:val="22"/>
          <w:szCs w:val="22"/>
          <w:lang w:val="id"/>
        </w:rPr>
        <w:t xml:space="preserve">terhadap kemampuan </w:t>
      </w:r>
      <w:proofErr w:type="gramStart"/>
      <w:r w:rsidRPr="00F263DF">
        <w:rPr>
          <w:rFonts w:ascii="Book Antiqua" w:eastAsia="Times New Roman" w:hAnsi="Book Antiqua"/>
          <w:sz w:val="22"/>
          <w:szCs w:val="22"/>
          <w:lang w:val="id"/>
        </w:rPr>
        <w:t>mengenal“</w:t>
      </w:r>
      <w:proofErr w:type="gramEnd"/>
      <w:r w:rsidRPr="00F263DF">
        <w:rPr>
          <w:rFonts w:ascii="Book Antiqua" w:eastAsia="Times New Roman" w:hAnsi="Book Antiqua"/>
          <w:sz w:val="22"/>
          <w:szCs w:val="22"/>
          <w:lang w:val="id"/>
        </w:rPr>
        <w:t>b”</w:t>
      </w:r>
      <w:r w:rsidRPr="00F263DF">
        <w:rPr>
          <w:rFonts w:ascii="Book Antiqua" w:eastAsia="Times New Roman" w:hAnsi="Book Antiqua"/>
          <w:spacing w:val="-2"/>
          <w:sz w:val="22"/>
          <w:szCs w:val="22"/>
          <w:lang w:val="id"/>
        </w:rPr>
        <w:t xml:space="preserve"> </w:t>
      </w:r>
      <w:r w:rsidRPr="00F263DF">
        <w:rPr>
          <w:rFonts w:ascii="Book Antiqua" w:eastAsia="Times New Roman" w:hAnsi="Book Antiqua"/>
          <w:sz w:val="22"/>
          <w:szCs w:val="22"/>
          <w:lang w:val="id"/>
        </w:rPr>
        <w:t>dan</w:t>
      </w:r>
      <w:r w:rsidRPr="00F263DF">
        <w:rPr>
          <w:rFonts w:ascii="Book Antiqua" w:eastAsia="Times New Roman" w:hAnsi="Book Antiqua"/>
          <w:spacing w:val="2"/>
          <w:sz w:val="22"/>
          <w:szCs w:val="22"/>
          <w:lang w:val="id"/>
        </w:rPr>
        <w:t xml:space="preserve"> </w:t>
      </w:r>
      <w:r w:rsidRPr="00F263DF">
        <w:rPr>
          <w:rFonts w:ascii="Book Antiqua" w:eastAsia="Times New Roman" w:hAnsi="Book Antiqua"/>
          <w:sz w:val="22"/>
          <w:szCs w:val="22"/>
          <w:lang w:val="id"/>
        </w:rPr>
        <w:t>“d”</w:t>
      </w:r>
      <w:r w:rsidRPr="00F263DF">
        <w:rPr>
          <w:rFonts w:ascii="Book Antiqua" w:eastAsia="Times New Roman" w:hAnsi="Book Antiqua"/>
          <w:spacing w:val="-1"/>
          <w:sz w:val="22"/>
          <w:szCs w:val="22"/>
          <w:lang w:val="id"/>
        </w:rPr>
        <w:t xml:space="preserve"> </w:t>
      </w:r>
      <w:r w:rsidRPr="00F263DF">
        <w:rPr>
          <w:rFonts w:ascii="Book Antiqua" w:eastAsia="Times New Roman" w:hAnsi="Book Antiqua"/>
          <w:sz w:val="22"/>
          <w:szCs w:val="22"/>
          <w:lang w:val="id"/>
        </w:rPr>
        <w:t>anak usia</w:t>
      </w:r>
      <w:r w:rsidRPr="00F263DF">
        <w:rPr>
          <w:rFonts w:ascii="Book Antiqua" w:eastAsia="Times New Roman" w:hAnsi="Book Antiqua"/>
          <w:spacing w:val="-2"/>
          <w:sz w:val="22"/>
          <w:szCs w:val="22"/>
          <w:lang w:val="id"/>
        </w:rPr>
        <w:t xml:space="preserve"> </w:t>
      </w:r>
      <w:r w:rsidRPr="00F263DF">
        <w:rPr>
          <w:rFonts w:ascii="Book Antiqua" w:eastAsia="Times New Roman" w:hAnsi="Book Antiqua"/>
          <w:sz w:val="22"/>
          <w:szCs w:val="22"/>
          <w:lang w:val="id"/>
        </w:rPr>
        <w:t>dini.</w:t>
      </w:r>
      <w:r w:rsidRPr="00F263DF">
        <w:rPr>
          <w:rFonts w:ascii="Book Antiqua" w:eastAsia="Times New Roman" w:hAnsi="Book Antiqua"/>
          <w:sz w:val="22"/>
          <w:szCs w:val="22"/>
        </w:rPr>
        <w:t xml:space="preserve"> </w:t>
      </w:r>
      <w:r w:rsidRPr="00F263DF">
        <w:rPr>
          <w:rFonts w:ascii="Book Antiqua" w:eastAsia="Times New Roman" w:hAnsi="Book Antiqua"/>
          <w:sz w:val="22"/>
          <w:szCs w:val="22"/>
          <w:lang w:val="id"/>
        </w:rPr>
        <w:t xml:space="preserve">Mengetahui kefektifan produk pengembangan media </w:t>
      </w:r>
      <w:r w:rsidRPr="00F263DF">
        <w:rPr>
          <w:rFonts w:ascii="Book Antiqua" w:eastAsia="Times New Roman" w:hAnsi="Book Antiqua"/>
          <w:i/>
          <w:sz w:val="22"/>
          <w:szCs w:val="22"/>
          <w:lang w:val="id"/>
        </w:rPr>
        <w:t>quite book</w:t>
      </w:r>
      <w:r w:rsidRPr="00F263DF">
        <w:rPr>
          <w:rFonts w:ascii="Book Antiqua" w:eastAsia="Times New Roman" w:hAnsi="Book Antiqua"/>
          <w:sz w:val="22"/>
          <w:szCs w:val="22"/>
          <w:lang w:val="id"/>
        </w:rPr>
        <w:t xml:space="preserve"> terhadap kemampuan mengenal“b”</w:t>
      </w:r>
      <w:r w:rsidRPr="00F263DF">
        <w:rPr>
          <w:rFonts w:ascii="Book Antiqua" w:eastAsia="Times New Roman" w:hAnsi="Book Antiqua"/>
          <w:spacing w:val="-2"/>
          <w:sz w:val="22"/>
          <w:szCs w:val="22"/>
          <w:lang w:val="id"/>
        </w:rPr>
        <w:t xml:space="preserve"> </w:t>
      </w:r>
      <w:r w:rsidRPr="00F263DF">
        <w:rPr>
          <w:rFonts w:ascii="Book Antiqua" w:eastAsia="Times New Roman" w:hAnsi="Book Antiqua"/>
          <w:sz w:val="22"/>
          <w:szCs w:val="22"/>
          <w:lang w:val="id"/>
        </w:rPr>
        <w:t>dan</w:t>
      </w:r>
      <w:r w:rsidRPr="00F263DF">
        <w:rPr>
          <w:rFonts w:ascii="Book Antiqua" w:eastAsia="Times New Roman" w:hAnsi="Book Antiqua"/>
          <w:spacing w:val="2"/>
          <w:sz w:val="22"/>
          <w:szCs w:val="22"/>
          <w:lang w:val="id"/>
        </w:rPr>
        <w:t xml:space="preserve"> </w:t>
      </w:r>
      <w:r w:rsidRPr="00F263DF">
        <w:rPr>
          <w:rFonts w:ascii="Book Antiqua" w:eastAsia="Times New Roman" w:hAnsi="Book Antiqua"/>
          <w:sz w:val="22"/>
          <w:szCs w:val="22"/>
          <w:lang w:val="id"/>
        </w:rPr>
        <w:t>“d”</w:t>
      </w:r>
      <w:r w:rsidRPr="00F263DF">
        <w:rPr>
          <w:rFonts w:ascii="Book Antiqua" w:eastAsia="Times New Roman" w:hAnsi="Book Antiqua"/>
          <w:spacing w:val="-1"/>
          <w:sz w:val="22"/>
          <w:szCs w:val="22"/>
          <w:lang w:val="id"/>
        </w:rPr>
        <w:t xml:space="preserve"> </w:t>
      </w:r>
      <w:r w:rsidRPr="00F263DF">
        <w:rPr>
          <w:rFonts w:ascii="Book Antiqua" w:eastAsia="Times New Roman" w:hAnsi="Book Antiqua"/>
          <w:sz w:val="22"/>
          <w:szCs w:val="22"/>
          <w:lang w:val="id"/>
        </w:rPr>
        <w:t>anak usia</w:t>
      </w:r>
      <w:r w:rsidRPr="00F263DF">
        <w:rPr>
          <w:rFonts w:ascii="Book Antiqua" w:eastAsia="Times New Roman" w:hAnsi="Book Antiqua"/>
          <w:spacing w:val="-2"/>
          <w:sz w:val="22"/>
          <w:szCs w:val="22"/>
          <w:lang w:val="id"/>
        </w:rPr>
        <w:t xml:space="preserve"> </w:t>
      </w:r>
      <w:r w:rsidRPr="00F263DF">
        <w:rPr>
          <w:rFonts w:ascii="Book Antiqua" w:eastAsia="Times New Roman" w:hAnsi="Book Antiqua"/>
          <w:sz w:val="22"/>
          <w:szCs w:val="22"/>
          <w:lang w:val="id"/>
        </w:rPr>
        <w:t>dini.</w:t>
      </w:r>
      <w:r w:rsidRPr="00F263DF">
        <w:rPr>
          <w:rFonts w:ascii="Book Antiqua" w:hAnsi="Book Antiqua"/>
          <w:sz w:val="22"/>
          <w:szCs w:val="22"/>
        </w:rPr>
        <w:t xml:space="preserve"> Penelitian yang dilakukan menggunakan metode </w:t>
      </w:r>
      <w:r w:rsidRPr="00F263DF">
        <w:rPr>
          <w:rFonts w:ascii="Book Antiqua" w:hAnsi="Book Antiqua"/>
          <w:i/>
          <w:iCs/>
          <w:sz w:val="22"/>
          <w:szCs w:val="22"/>
        </w:rPr>
        <w:t xml:space="preserve">Research and Development </w:t>
      </w:r>
      <w:r w:rsidRPr="00F263DF">
        <w:rPr>
          <w:rFonts w:ascii="Book Antiqua" w:hAnsi="Book Antiqua"/>
          <w:sz w:val="22"/>
          <w:szCs w:val="22"/>
        </w:rPr>
        <w:t xml:space="preserve">(R&amp;D), Desain pengembangan produk dalam penelitian ini mengacu pada model ADDIE yang dikembangkan oleh Branch. Hasil </w:t>
      </w:r>
      <w:proofErr w:type="gramStart"/>
      <w:r w:rsidRPr="00F263DF">
        <w:rPr>
          <w:rFonts w:ascii="Book Antiqua" w:hAnsi="Book Antiqua"/>
          <w:sz w:val="22"/>
          <w:szCs w:val="22"/>
        </w:rPr>
        <w:t xml:space="preserve">penelitian </w:t>
      </w:r>
      <w:r w:rsidRPr="00F263DF">
        <w:rPr>
          <w:rFonts w:ascii="Book Antiqua" w:hAnsi="Book Antiqua" w:cstheme="majorBidi"/>
          <w:sz w:val="22"/>
          <w:szCs w:val="22"/>
          <w14:ligatures w14:val="standardContextual"/>
        </w:rPr>
        <w:t>.</w:t>
      </w:r>
      <w:proofErr w:type="gramEnd"/>
      <w:r w:rsidRPr="00F263DF">
        <w:rPr>
          <w:rFonts w:ascii="Book Antiqua" w:hAnsi="Book Antiqua" w:cstheme="majorBidi"/>
          <w:sz w:val="22"/>
          <w:szCs w:val="22"/>
          <w14:ligatures w14:val="standardContextual"/>
        </w:rPr>
        <w:t xml:space="preserve"> Sig. sebesar 0,001 &lt; 0,05, maka H</w:t>
      </w:r>
      <w:r w:rsidRPr="00F263DF">
        <w:rPr>
          <w:sz w:val="22"/>
          <w:szCs w:val="22"/>
          <w14:ligatures w14:val="standardContextual"/>
        </w:rPr>
        <w:t>₀</w:t>
      </w:r>
      <w:r w:rsidRPr="00F263DF">
        <w:rPr>
          <w:rFonts w:ascii="Book Antiqua" w:hAnsi="Book Antiqua" w:cstheme="majorBidi"/>
          <w:sz w:val="22"/>
          <w:szCs w:val="22"/>
          <w14:ligatures w14:val="standardContextual"/>
        </w:rPr>
        <w:t xml:space="preserve"> ditolak dan H</w:t>
      </w:r>
      <w:r w:rsidRPr="00F263DF">
        <w:rPr>
          <w:sz w:val="22"/>
          <w:szCs w:val="22"/>
          <w14:ligatures w14:val="standardContextual"/>
        </w:rPr>
        <w:t>₁</w:t>
      </w:r>
      <w:r w:rsidRPr="00F263DF">
        <w:rPr>
          <w:rFonts w:ascii="Book Antiqua" w:hAnsi="Book Antiqua" w:cstheme="majorBidi"/>
          <w:sz w:val="22"/>
          <w:szCs w:val="22"/>
          <w14:ligatures w14:val="standardContextual"/>
        </w:rPr>
        <w:t xml:space="preserve"> diterima. Artinya, terdapat perbedaan yang signifikan antara hasil pretest dan posttest, sehingga dapat disimpulkan bahwa Media pembelajaran Quiet Book efektif dalam meningkatkan kemampuan literasi awal anak usia 4–5 tahun, khususnya dalam mengenali huruf “b” dan “d”.</w:t>
      </w:r>
    </w:p>
    <w:p w14:paraId="75023C65" w14:textId="77777777" w:rsidR="0044004C" w:rsidRDefault="0044004C" w:rsidP="00662BAB">
      <w:pPr>
        <w:rPr>
          <w:rFonts w:ascii="Palatino Linotype" w:hAnsi="Palatino Linotype"/>
          <w:bCs/>
          <w:sz w:val="22"/>
          <w:szCs w:val="22"/>
        </w:rPr>
      </w:pPr>
    </w:p>
    <w:p w14:paraId="71D3D45E" w14:textId="77777777" w:rsidR="0044004C" w:rsidRDefault="0044004C" w:rsidP="00662BAB">
      <w:pPr>
        <w:rPr>
          <w:rFonts w:ascii="Palatino Linotype" w:hAnsi="Palatino Linotype"/>
          <w:bCs/>
          <w:sz w:val="22"/>
          <w:szCs w:val="22"/>
        </w:rPr>
      </w:pPr>
    </w:p>
    <w:p w14:paraId="668706B8" w14:textId="77777777" w:rsidR="0044004C" w:rsidRPr="00D02548" w:rsidRDefault="0044004C" w:rsidP="00662BAB">
      <w:pPr>
        <w:rPr>
          <w:rFonts w:ascii="Palatino Linotype" w:hAnsi="Palatino Linotype"/>
          <w:bCs/>
          <w:sz w:val="22"/>
          <w:szCs w:val="22"/>
        </w:rPr>
      </w:pPr>
    </w:p>
    <w:p w14:paraId="6519A253" w14:textId="77777777" w:rsidR="0044004C" w:rsidRPr="00B67BAD" w:rsidRDefault="0044004C" w:rsidP="00B67BAD">
      <w:pPr>
        <w:spacing w:line="360" w:lineRule="auto"/>
        <w:jc w:val="center"/>
        <w:rPr>
          <w:rFonts w:ascii="Palatino Linotype" w:hAnsi="Palatino Linotype"/>
          <w:b/>
          <w:i/>
          <w:sz w:val="22"/>
          <w:szCs w:val="22"/>
        </w:rPr>
      </w:pPr>
      <w:r w:rsidRPr="00B67BAD">
        <w:rPr>
          <w:rFonts w:ascii="Palatino Linotype" w:hAnsi="Palatino Linotype"/>
          <w:b/>
          <w:sz w:val="22"/>
          <w:szCs w:val="22"/>
          <w:lang w:val="id-ID"/>
        </w:rPr>
        <w:t>Introduction</w:t>
      </w:r>
    </w:p>
    <w:p w14:paraId="2375300F" w14:textId="50E46095" w:rsidR="0044004C" w:rsidRPr="0006291F" w:rsidRDefault="0044004C" w:rsidP="0006291F">
      <w:pPr>
        <w:widowControl/>
        <w:spacing w:before="240" w:after="160" w:line="259" w:lineRule="auto"/>
        <w:ind w:firstLine="720"/>
        <w:contextualSpacing/>
        <w:rPr>
          <w:rFonts w:ascii="Book Antiqua" w:eastAsia="Times New Roman" w:hAnsi="Book Antiqua"/>
          <w:spacing w:val="1"/>
          <w:sz w:val="24"/>
          <w:szCs w:val="24"/>
          <w:lang w:val="en-ID"/>
          <w14:ligatures w14:val="standardContextual"/>
        </w:rPr>
      </w:pPr>
      <w:r w:rsidRPr="0006291F">
        <w:rPr>
          <w:rFonts w:ascii="Book Antiqua" w:eastAsia="Times New Roman" w:hAnsi="Book Antiqua"/>
          <w:sz w:val="24"/>
          <w:szCs w:val="24"/>
          <w:lang w:val="en-ID"/>
          <w14:ligatures w14:val="standardContextual"/>
        </w:rPr>
        <w:t>Anak usia dini adalah individu</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yang</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berusia</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anatara</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0 hingga</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6</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tahun</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dan</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mengalami</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tahap</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pengembangan</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dan</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pertumbuhan.</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Usia</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0-6</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tahun</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ini disebut dengan masa usia emas atau golden age, dimana anak suka berekplorasi dengan lingkungan sekitarnya. Melalui aktivitas eksplorasi anak</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belajar</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dan</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mendapatkan</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pengetahuan</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baru</w:t>
      </w:r>
      <w:r w:rsidRPr="0006291F">
        <w:rPr>
          <w:rFonts w:ascii="Book Antiqua" w:eastAsia="Times New Roman" w:hAnsi="Book Antiqua"/>
          <w:spacing w:val="1"/>
          <w:sz w:val="24"/>
          <w:szCs w:val="24"/>
          <w:lang w:val="en-ID"/>
          <w14:ligatures w14:val="standardContextual"/>
        </w:rPr>
        <w:t xml:space="preserve">. Oleh sebab </w:t>
      </w:r>
      <w:r w:rsidRPr="0006291F">
        <w:rPr>
          <w:rFonts w:ascii="Book Antiqua" w:eastAsia="Times New Roman" w:hAnsi="Book Antiqua"/>
          <w:spacing w:val="1"/>
          <w:sz w:val="24"/>
          <w:szCs w:val="24"/>
          <w:lang w:val="en-ID"/>
          <w14:ligatures w14:val="standardContextual"/>
        </w:rPr>
        <w:lastRenderedPageBreak/>
        <w:t>itu masa ini harus di manfaatkan oleh orang tua dan pendidik, agar perkembangan anak mencapai perkembangan yang optimal</w:t>
      </w:r>
      <w:r w:rsidRPr="0006291F">
        <w:rPr>
          <w:rFonts w:ascii="Book Antiqua" w:eastAsia="Times New Roman" w:hAnsi="Book Antiqua"/>
          <w:sz w:val="24"/>
          <w:szCs w:val="24"/>
          <w:lang w:val="en-ID"/>
          <w14:ligatures w14:val="standardContextual"/>
        </w:rPr>
        <w:t xml:space="preserve"> selanjutnya</w:t>
      </w:r>
      <w:r w:rsidRPr="0006291F">
        <w:rPr>
          <w:rFonts w:ascii="Book Antiqua" w:eastAsia="Times New Roman" w:hAnsi="Book Antiqua"/>
          <w:spacing w:val="1"/>
          <w:sz w:val="24"/>
          <w:szCs w:val="24"/>
          <w:lang w:val="en-ID"/>
          <w14:ligatures w14:val="standardContextual"/>
        </w:rPr>
        <w:t xml:space="preserve"> </w:t>
      </w:r>
      <w:sdt>
        <w:sdtPr>
          <w:rPr>
            <w:rFonts w:ascii="Book Antiqua" w:eastAsia="Times New Roman" w:hAnsi="Book Antiqua"/>
            <w:color w:val="000000"/>
            <w:spacing w:val="1"/>
            <w:sz w:val="24"/>
            <w:szCs w:val="24"/>
            <w:lang w:val="en-ID"/>
            <w14:ligatures w14:val="standardContextual"/>
          </w:rPr>
          <w:tag w:val="MENDELEY_CITATION_v3_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"/>
          <w:id w:val="-48691405"/>
          <w:placeholder>
            <w:docPart w:val="809D17F2B6194AF5A8946A60C8CDAEED"/>
          </w:placeholder>
        </w:sdtPr>
        <w:sdtEndPr/>
        <w:sdtContent>
          <w:r w:rsidRPr="0044004C">
            <w:rPr>
              <w:rFonts w:ascii="Book Antiqua" w:eastAsia="Times New Roman" w:hAnsi="Book Antiqua"/>
              <w:color w:val="000000"/>
              <w:spacing w:val="1"/>
              <w:sz w:val="24"/>
              <w:szCs w:val="24"/>
              <w:lang w:val="en-ID"/>
              <w14:ligatures w14:val="standardContextual"/>
            </w:rPr>
            <w:t>(Matheos et al., 2025)</w:t>
          </w:r>
        </w:sdtContent>
      </w:sdt>
      <w:r w:rsidRPr="0006291F">
        <w:rPr>
          <w:rFonts w:ascii="Book Antiqua" w:eastAsia="Times New Roman" w:hAnsi="Book Antiqua"/>
          <w:sz w:val="24"/>
          <w:szCs w:val="24"/>
          <w:lang w:val="en-ID"/>
          <w14:ligatures w14:val="standardContextual"/>
        </w:rPr>
        <w:t xml:space="preserve"> </w:t>
      </w:r>
    </w:p>
    <w:p w14:paraId="61C1641F" w14:textId="6F1AC1B7" w:rsidR="0044004C" w:rsidRPr="0006291F" w:rsidRDefault="0044004C" w:rsidP="0006291F">
      <w:pPr>
        <w:widowControl/>
        <w:spacing w:before="240" w:after="160" w:line="259" w:lineRule="auto"/>
        <w:ind w:firstLine="720"/>
        <w:contextualSpacing/>
        <w:rPr>
          <w:rFonts w:ascii="Book Antiqua" w:eastAsia="Times New Roman" w:hAnsi="Book Antiqua"/>
          <w:spacing w:val="1"/>
          <w:sz w:val="24"/>
          <w:szCs w:val="24"/>
          <w:lang w:val="en-ID"/>
          <w14:ligatures w14:val="standardContextual"/>
        </w:rPr>
      </w:pPr>
      <w:bookmarkStart w:id="0" w:name="_Hlk203111011"/>
      <w:r w:rsidRPr="0006291F">
        <w:rPr>
          <w:rFonts w:ascii="Book Antiqua" w:eastAsia="Times New Roman" w:hAnsi="Book Antiqua"/>
          <w:sz w:val="24"/>
          <w:szCs w:val="24"/>
          <w:lang w:val="en-ID"/>
          <w14:ligatures w14:val="standardContextual"/>
        </w:rPr>
        <w:t xml:space="preserve">Anak usia dini dapat dikategorikan kedalam tiga kelompok berbeda, yaitu anak usia 0-2 tahun, anak usia 3-5 tahun, dan anak usia 6-8 tahun. </w:t>
      </w:r>
      <w:bookmarkEnd w:id="0"/>
      <w:r w:rsidRPr="0006291F">
        <w:rPr>
          <w:rFonts w:ascii="Book Antiqua" w:eastAsia="Times New Roman" w:hAnsi="Book Antiqua"/>
          <w:spacing w:val="-1"/>
          <w:sz w:val="24"/>
          <w:szCs w:val="24"/>
          <w:lang w:val="en-ID"/>
          <w14:ligatures w14:val="standardContextual"/>
        </w:rPr>
        <w:t>Pembagian</w:t>
      </w:r>
      <w:r w:rsidRPr="0006291F">
        <w:rPr>
          <w:rFonts w:ascii="Book Antiqua" w:eastAsia="Times New Roman" w:hAnsi="Book Antiqua"/>
          <w:spacing w:val="-14"/>
          <w:sz w:val="24"/>
          <w:szCs w:val="24"/>
          <w:lang w:val="en-ID"/>
          <w14:ligatures w14:val="standardContextual"/>
        </w:rPr>
        <w:t xml:space="preserve"> </w:t>
      </w:r>
      <w:r w:rsidRPr="0006291F">
        <w:rPr>
          <w:rFonts w:ascii="Book Antiqua" w:eastAsia="Times New Roman" w:hAnsi="Book Antiqua"/>
          <w:spacing w:val="-1"/>
          <w:sz w:val="24"/>
          <w:szCs w:val="24"/>
          <w:lang w:val="en-ID"/>
          <w14:ligatures w14:val="standardContextual"/>
        </w:rPr>
        <w:t>ini</w:t>
      </w:r>
      <w:r w:rsidRPr="0006291F">
        <w:rPr>
          <w:rFonts w:ascii="Book Antiqua" w:eastAsia="Times New Roman" w:hAnsi="Book Antiqua"/>
          <w:spacing w:val="-13"/>
          <w:sz w:val="24"/>
          <w:szCs w:val="24"/>
          <w:lang w:val="en-ID"/>
          <w14:ligatures w14:val="standardContextual"/>
        </w:rPr>
        <w:t xml:space="preserve"> </w:t>
      </w:r>
      <w:r w:rsidRPr="0006291F">
        <w:rPr>
          <w:rFonts w:ascii="Book Antiqua" w:eastAsia="Times New Roman" w:hAnsi="Book Antiqua"/>
          <w:spacing w:val="-1"/>
          <w:sz w:val="24"/>
          <w:szCs w:val="24"/>
          <w:lang w:val="en-ID"/>
          <w14:ligatures w14:val="standardContextual"/>
        </w:rPr>
        <w:t>memiliki</w:t>
      </w:r>
      <w:r w:rsidRPr="0006291F">
        <w:rPr>
          <w:rFonts w:ascii="Book Antiqua" w:eastAsia="Times New Roman" w:hAnsi="Book Antiqua"/>
          <w:spacing w:val="-13"/>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implikasi</w:t>
      </w:r>
      <w:r w:rsidRPr="0006291F">
        <w:rPr>
          <w:rFonts w:ascii="Book Antiqua" w:eastAsia="Times New Roman" w:hAnsi="Book Antiqua"/>
          <w:spacing w:val="-14"/>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yang</w:t>
      </w:r>
      <w:r w:rsidRPr="0006291F">
        <w:rPr>
          <w:rFonts w:ascii="Book Antiqua" w:eastAsia="Times New Roman" w:hAnsi="Book Antiqua"/>
          <w:spacing w:val="-14"/>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penting</w:t>
      </w:r>
      <w:r w:rsidRPr="0006291F">
        <w:rPr>
          <w:rFonts w:ascii="Book Antiqua" w:eastAsia="Times New Roman" w:hAnsi="Book Antiqua"/>
          <w:spacing w:val="-15"/>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dalam</w:t>
      </w:r>
      <w:r w:rsidRPr="0006291F">
        <w:rPr>
          <w:rFonts w:ascii="Book Antiqua" w:eastAsia="Times New Roman" w:hAnsi="Book Antiqua"/>
          <w:spacing w:val="-14"/>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pengaturan</w:t>
      </w:r>
      <w:r w:rsidRPr="0006291F">
        <w:rPr>
          <w:rFonts w:ascii="Book Antiqua" w:eastAsia="Times New Roman" w:hAnsi="Book Antiqua"/>
          <w:spacing w:val="-12"/>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 xml:space="preserve">kebijakan </w:t>
      </w:r>
      <w:r w:rsidRPr="0006291F">
        <w:rPr>
          <w:rFonts w:ascii="Book Antiqua" w:eastAsia="Times New Roman" w:hAnsi="Book Antiqua"/>
          <w:spacing w:val="-58"/>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kurikulum</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untuk</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anak</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usia</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 xml:space="preserve">dini </w:t>
      </w:r>
      <w:sdt>
        <w:sdtPr>
          <w:rPr>
            <w:rFonts w:ascii="Book Antiqua" w:eastAsia="Times New Roman" w:hAnsi="Book Antiqua"/>
            <w:color w:val="000000"/>
            <w:sz w:val="24"/>
            <w:szCs w:val="24"/>
            <w:lang w:val="en-ID"/>
            <w14:ligatures w14:val="standardContextual"/>
          </w:rPr>
          <w:tag w:val="MENDELEY_CITATION_v3_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"/>
          <w:id w:val="660282640"/>
          <w:placeholder>
            <w:docPart w:val="809D17F2B6194AF5A8946A60C8CDAEED"/>
          </w:placeholder>
        </w:sdtPr>
        <w:sdtEndPr/>
        <w:sdtContent>
          <w:r w:rsidRPr="0044004C">
            <w:rPr>
              <w:rFonts w:ascii="Book Antiqua" w:eastAsia="Times New Roman" w:hAnsi="Book Antiqua"/>
              <w:color w:val="000000"/>
              <w:sz w:val="24"/>
              <w:szCs w:val="24"/>
              <w:lang w:val="en-ID"/>
              <w14:ligatures w14:val="standardContextual"/>
            </w:rPr>
            <w:t>(Yan Nurjani, 2019)</w:t>
          </w:r>
        </w:sdtContent>
      </w:sdt>
      <w:r w:rsidRPr="0006291F">
        <w:rPr>
          <w:rFonts w:ascii="Book Antiqua" w:eastAsia="Times New Roman" w:hAnsi="Book Antiqua"/>
          <w:sz w:val="24"/>
          <w:szCs w:val="24"/>
          <w:lang w:val="en-ID"/>
          <w14:ligatures w14:val="standardContextual"/>
        </w:rPr>
        <w:t xml:space="preserve"> Montesori</w:t>
      </w:r>
      <w:r w:rsidRPr="0006291F">
        <w:rPr>
          <w:rFonts w:ascii="Book Antiqua" w:eastAsia="Times New Roman" w:hAnsi="Book Antiqua"/>
          <w:spacing w:val="-57"/>
          <w:sz w:val="24"/>
          <w:szCs w:val="24"/>
          <w:lang w:val="en-ID"/>
          <w14:ligatures w14:val="standardContextual"/>
        </w:rPr>
        <w:t xml:space="preserve">      </w:t>
      </w:r>
      <w:sdt>
        <w:sdtPr>
          <w:rPr>
            <w:rFonts w:ascii="Book Antiqua" w:eastAsia="Times New Roman" w:hAnsi="Book Antiqua"/>
            <w:color w:val="000000"/>
            <w:spacing w:val="-57"/>
            <w:sz w:val="24"/>
            <w:szCs w:val="24"/>
            <w:lang w:val="en-ID"/>
            <w14:ligatures w14:val="standardContextual"/>
          </w:rPr>
          <w:tag w:val="MENDELEY_CITATION_v3_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"/>
          <w:id w:val="-2123602906"/>
          <w:placeholder>
            <w:docPart w:val="809D17F2B6194AF5A8946A60C8CDAEED"/>
          </w:placeholder>
        </w:sdtPr>
        <w:sdtEndPr/>
        <w:sdtContent>
          <w:r w:rsidRPr="0044004C">
            <w:rPr>
              <w:rFonts w:ascii="Book Antiqua" w:eastAsia="Times New Roman" w:hAnsi="Book Antiqua"/>
              <w:color w:val="000000"/>
              <w:sz w:val="24"/>
              <w:szCs w:val="22"/>
              <w:lang w:val="en-ID"/>
              <w14:ligatures w14:val="standardContextual"/>
            </w:rPr>
            <w:t>(Dini, 2018)</w:t>
          </w:r>
        </w:sdtContent>
      </w:sdt>
      <w:r w:rsidRPr="0006291F">
        <w:rPr>
          <w:rFonts w:ascii="Book Antiqua" w:eastAsia="Times New Roman" w:hAnsi="Book Antiqua"/>
          <w:sz w:val="24"/>
          <w:szCs w:val="24"/>
          <w:lang w:val="en-ID"/>
          <w14:ligatures w14:val="standardContextual"/>
        </w:rPr>
        <w:t>menyatakan bahwa anak mahluk yang berpikir membangun yang memerlukan orang dewasa di sekitarnya untuk dapat berkembang secara optimal.</w:t>
      </w:r>
      <w:r w:rsidRPr="0006291F">
        <w:rPr>
          <w:rFonts w:ascii="Book Antiqua" w:eastAsia="Times New Roman" w:hAnsi="Book Antiqua"/>
          <w:spacing w:val="-14"/>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Sejatinya anak</w:t>
      </w:r>
      <w:r w:rsidRPr="0006291F">
        <w:rPr>
          <w:rFonts w:ascii="Book Antiqua" w:eastAsia="Times New Roman" w:hAnsi="Book Antiqua"/>
          <w:spacing w:val="-9"/>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usia</w:t>
      </w:r>
      <w:r w:rsidRPr="0006291F">
        <w:rPr>
          <w:rFonts w:ascii="Book Antiqua" w:eastAsia="Times New Roman" w:hAnsi="Book Antiqua"/>
          <w:spacing w:val="-9"/>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dini</w:t>
      </w:r>
      <w:r w:rsidRPr="0006291F">
        <w:rPr>
          <w:rFonts w:ascii="Book Antiqua" w:eastAsia="Times New Roman" w:hAnsi="Book Antiqua"/>
          <w:spacing w:val="-7"/>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membawa</w:t>
      </w:r>
      <w:r w:rsidRPr="0006291F">
        <w:rPr>
          <w:rFonts w:ascii="Book Antiqua" w:eastAsia="Times New Roman" w:hAnsi="Book Antiqua"/>
          <w:spacing w:val="-7"/>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banyak</w:t>
      </w:r>
      <w:r w:rsidRPr="0006291F">
        <w:rPr>
          <w:rFonts w:ascii="Book Antiqua" w:eastAsia="Times New Roman" w:hAnsi="Book Antiqua"/>
          <w:spacing w:val="-8"/>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potensi</w:t>
      </w:r>
      <w:r w:rsidRPr="0006291F">
        <w:rPr>
          <w:rFonts w:ascii="Book Antiqua" w:eastAsia="Times New Roman" w:hAnsi="Book Antiqua"/>
          <w:spacing w:val="-6"/>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atau</w:t>
      </w:r>
      <w:r w:rsidRPr="0006291F">
        <w:rPr>
          <w:rFonts w:ascii="Book Antiqua" w:eastAsia="Times New Roman" w:hAnsi="Book Antiqua"/>
          <w:spacing w:val="-7"/>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suatu</w:t>
      </w:r>
      <w:r w:rsidRPr="0006291F">
        <w:rPr>
          <w:rFonts w:ascii="Book Antiqua" w:eastAsia="Times New Roman" w:hAnsi="Book Antiqua"/>
          <w:spacing w:val="-5"/>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pola</w:t>
      </w:r>
      <w:r w:rsidRPr="0006291F">
        <w:rPr>
          <w:rFonts w:ascii="Book Antiqua" w:eastAsia="Times New Roman" w:hAnsi="Book Antiqua"/>
          <w:spacing w:val="-9"/>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perkembangan</w:t>
      </w:r>
      <w:r w:rsidRPr="0006291F">
        <w:rPr>
          <w:rFonts w:ascii="Book Antiqua" w:eastAsia="Times New Roman" w:hAnsi="Book Antiqua"/>
          <w:spacing w:val="-6"/>
          <w:sz w:val="24"/>
          <w:szCs w:val="24"/>
          <w:lang w:val="en-ID"/>
          <w14:ligatures w14:val="standardContextual"/>
        </w:rPr>
        <w:t xml:space="preserve"> jika mendapatkan stimulasi yang konsisten dan kontinu</w:t>
      </w:r>
      <w:r w:rsidRPr="0006291F">
        <w:rPr>
          <w:rFonts w:ascii="Book Antiqua" w:eastAsia="Times New Roman" w:hAnsi="Book Antiqua"/>
          <w:sz w:val="24"/>
          <w:szCs w:val="24"/>
          <w:lang w:val="en-ID"/>
          <w14:ligatures w14:val="standardContextual"/>
        </w:rPr>
        <w:t xml:space="preserve"> dari</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orang</w:t>
      </w:r>
      <w:r w:rsidRPr="0006291F">
        <w:rPr>
          <w:rFonts w:ascii="Book Antiqua" w:eastAsia="Times New Roman" w:hAnsi="Book Antiqua"/>
          <w:spacing w:val="1"/>
          <w:sz w:val="24"/>
          <w:szCs w:val="24"/>
          <w:lang w:val="en-ID"/>
          <w14:ligatures w14:val="standardContextual"/>
        </w:rPr>
        <w:t xml:space="preserve"> </w:t>
      </w:r>
      <w:r w:rsidRPr="0006291F">
        <w:rPr>
          <w:rFonts w:ascii="Book Antiqua" w:eastAsia="Times New Roman" w:hAnsi="Book Antiqua"/>
          <w:sz w:val="24"/>
          <w:szCs w:val="24"/>
          <w:lang w:val="en-ID"/>
          <w14:ligatures w14:val="standardContextual"/>
        </w:rPr>
        <w:t xml:space="preserve">dewasa. </w:t>
      </w:r>
    </w:p>
    <w:p w14:paraId="532AEDB3" w14:textId="3D529131" w:rsidR="0044004C" w:rsidRPr="0006291F" w:rsidRDefault="0044004C" w:rsidP="0006291F">
      <w:pPr>
        <w:widowControl/>
        <w:spacing w:after="160" w:line="259" w:lineRule="auto"/>
        <w:ind w:firstLine="720"/>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14:ligatures w14:val="standardContextual"/>
        </w:rPr>
        <w:t>Terkait dengan perkembangan bahasa anak usia dini, k</w:t>
      </w:r>
      <w:r w:rsidRPr="0006291F">
        <w:rPr>
          <w:rFonts w:ascii="Book Antiqua" w:eastAsia="Times New Roman" w:hAnsi="Book Antiqua"/>
          <w:sz w:val="24"/>
          <w:szCs w:val="24"/>
          <w:lang w:val="id"/>
          <w14:ligatures w14:val="standardContextual"/>
        </w:rPr>
        <w:t xml:space="preserve">emampuan bahasa Masyarakat Indonesia dapat dilihat pada </w:t>
      </w:r>
      <w:r w:rsidRPr="0006291F">
        <w:rPr>
          <w:rFonts w:ascii="Book Antiqua" w:eastAsia="Times New Roman" w:hAnsi="Book Antiqua"/>
          <w:i/>
          <w:iCs/>
          <w:sz w:val="24"/>
          <w:szCs w:val="24"/>
          <w:lang w:val="id"/>
          <w14:ligatures w14:val="standardContextual"/>
        </w:rPr>
        <w:t>survey proggrame for internasional student Asesment (PISA),</w:t>
      </w:r>
      <w:r w:rsidRPr="0006291F">
        <w:rPr>
          <w:rFonts w:ascii="Book Antiqua" w:eastAsia="Times New Roman" w:hAnsi="Book Antiqua"/>
          <w:sz w:val="24"/>
          <w:szCs w:val="24"/>
          <w:lang w:val="id"/>
          <w14:ligatures w14:val="standardContextual"/>
        </w:rPr>
        <w:t xml:space="preserve"> skor membaca Indonesia pada tahun 2022 mengalami penurunan sebanyak 12 poin dari tahun 2018 yaitu 371 menjadi 359. Selama lima tahun terakhir skor membaca di Indonesia terus menurun, sejalan dengan survey yang dilakukan oleh </w:t>
      </w:r>
      <w:r w:rsidRPr="0006291F">
        <w:rPr>
          <w:rFonts w:ascii="Book Antiqua" w:eastAsia="Times New Roman" w:hAnsi="Book Antiqua"/>
          <w:i/>
          <w:iCs/>
          <w:sz w:val="24"/>
          <w:szCs w:val="24"/>
          <w:lang w:val="id"/>
          <w14:ligatures w14:val="standardContextual"/>
        </w:rPr>
        <w:t>Central Connecticut State University</w:t>
      </w:r>
      <w:r w:rsidRPr="0006291F">
        <w:rPr>
          <w:rFonts w:ascii="Book Antiqua" w:eastAsia="Times New Roman" w:hAnsi="Book Antiqua"/>
          <w:sz w:val="24"/>
          <w:szCs w:val="24"/>
          <w:lang w:val="id"/>
          <w14:ligatures w14:val="standardContextual"/>
        </w:rPr>
        <w:t xml:space="preserve"> menghasilkan bahwa Indonesia menempati peringkat no 60 dari 61 negara dengan menggunakan hasil survey PISA, perpustakaan, system Pendidikan, dan kemampuan computer (Kemendikbud, 2019). Dari hasil minat literasi di Indonesia masih sangat rendah karena kurangnya kemampuan orang tua dan guru dalam menstimulasi kemampuan literasi anak literasi yang berkaitan langsung dengan bahasa memiliki peranan penting dalam kehidupan individu karena dapat mempermudah kehidupan sehari-hari dengan mengelola informasi, menyampaikan pendapat, dan mengambil keputusan</w:t>
      </w:r>
      <w:sdt>
        <w:sdtPr>
          <w:rPr>
            <w:rFonts w:ascii="Book Antiqua" w:eastAsia="Times New Roman" w:hAnsi="Book Antiqua"/>
            <w:color w:val="000000"/>
            <w:sz w:val="24"/>
            <w:szCs w:val="24"/>
            <w:lang w:val="id"/>
            <w14:ligatures w14:val="standardContextual"/>
          </w:rPr>
          <w:tag w:val="MENDELEY_CITATION_v3_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"/>
          <w:id w:val="-2109340748"/>
          <w:placeholder>
            <w:docPart w:val="809D17F2B6194AF5A8946A60C8CDAEED"/>
          </w:placeholder>
        </w:sdtPr>
        <w:sdtEndPr/>
        <w:sdtContent>
          <w:r w:rsidRPr="0044004C">
            <w:rPr>
              <w:rFonts w:ascii="Book Antiqua" w:eastAsia="Times New Roman" w:hAnsi="Book Antiqua"/>
              <w:color w:val="000000"/>
              <w:sz w:val="24"/>
              <w:szCs w:val="24"/>
              <w:lang w:val="id"/>
              <w14:ligatures w14:val="standardContextual"/>
            </w:rPr>
            <w:t>(Matheos et al., 2024)</w:t>
          </w:r>
        </w:sdtContent>
      </w:sdt>
      <w:r w:rsidRPr="0006291F">
        <w:rPr>
          <w:rFonts w:ascii="Book Antiqua" w:eastAsia="Times New Roman" w:hAnsi="Book Antiqua"/>
          <w:sz w:val="24"/>
          <w:szCs w:val="24"/>
          <w:lang w:val="id"/>
          <w14:ligatures w14:val="standardContextual"/>
        </w:rPr>
        <w:t>. Dari paparan diatas</w:t>
      </w:r>
      <w:r w:rsidRPr="0006291F">
        <w:rPr>
          <w:rFonts w:ascii="Book Antiqua" w:eastAsia="Times New Roman" w:hAnsi="Book Antiqua"/>
          <w:sz w:val="24"/>
          <w:szCs w:val="24"/>
          <w14:ligatures w14:val="standardContextual"/>
        </w:rPr>
        <w:t xml:space="preserve"> </w:t>
      </w:r>
      <w:r w:rsidRPr="0006291F">
        <w:rPr>
          <w:rFonts w:ascii="Book Antiqua" w:eastAsia="Times New Roman" w:hAnsi="Book Antiqua"/>
          <w:sz w:val="24"/>
          <w:szCs w:val="24"/>
          <w:lang w:val="id"/>
          <w14:ligatures w14:val="standardContextual"/>
        </w:rPr>
        <w:t>dapat disimpulkan bahwa mengenal bentuk huruf merupakan sebuah dasar dalam</w:t>
      </w:r>
      <w:r w:rsidRPr="0006291F">
        <w:rPr>
          <w:rFonts w:ascii="Book Antiqua" w:eastAsia="Times New Roman" w:hAnsi="Book Antiqua"/>
          <w:sz w:val="24"/>
          <w:szCs w:val="24"/>
          <w14:ligatures w14:val="standardContextual"/>
        </w:rPr>
        <w:t xml:space="preserve"> </w:t>
      </w:r>
      <w:r w:rsidRPr="0006291F">
        <w:rPr>
          <w:rFonts w:ascii="Book Antiqua" w:eastAsia="Times New Roman" w:hAnsi="Book Antiqua"/>
          <w:sz w:val="24"/>
          <w:szCs w:val="24"/>
          <w:lang w:val="id"/>
          <w14:ligatures w14:val="standardContextual"/>
        </w:rPr>
        <w:t>keterampilan liter</w:t>
      </w:r>
      <w:r w:rsidRPr="0006291F">
        <w:rPr>
          <w:rFonts w:ascii="Book Antiqua" w:eastAsia="Times New Roman" w:hAnsi="Book Antiqua"/>
          <w:sz w:val="24"/>
          <w:szCs w:val="24"/>
          <w14:ligatures w14:val="standardContextual"/>
        </w:rPr>
        <w:t>a</w:t>
      </w:r>
      <w:r w:rsidRPr="0006291F">
        <w:rPr>
          <w:rFonts w:ascii="Book Antiqua" w:eastAsia="Times New Roman" w:hAnsi="Book Antiqua"/>
          <w:sz w:val="24"/>
          <w:szCs w:val="24"/>
          <w:lang w:val="id"/>
          <w14:ligatures w14:val="standardContextual"/>
        </w:rPr>
        <w:t xml:space="preserve">si membaca dan menulis, penting untuk memberikan stimulasi yang optimal agar kemampuan anak mengenal bentuk huruf dapat meningkat seiring dengan kerempilan literasi anak. </w:t>
      </w:r>
    </w:p>
    <w:p w14:paraId="30EDD035" w14:textId="7777777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14:ligatures w14:val="standardContextual"/>
        </w:rPr>
        <w:sectPr w:rsidR="0044004C" w:rsidRPr="0006291F" w:rsidSect="0006291F">
          <w:headerReference w:type="first" r:id="rId10"/>
          <w:footerReference w:type="first" r:id="rId11"/>
          <w:type w:val="continuous"/>
          <w:pgSz w:w="11906" w:h="16838"/>
          <w:pgMar w:top="1701" w:right="1701" w:bottom="1701" w:left="2268" w:header="709" w:footer="709" w:gutter="0"/>
          <w:pgNumType w:start="1"/>
          <w:cols w:space="708"/>
          <w:titlePg/>
          <w:docGrid w:linePitch="360"/>
        </w:sectPr>
      </w:pPr>
    </w:p>
    <w:p w14:paraId="2E59557A" w14:textId="6E951289"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lastRenderedPageBreak/>
        <w:t xml:space="preserve">Mengenal bentuk huruf merupakan dasar dari kegiatan membaca , penting bagi orang tua dan guru untuk memberikan stimulasi pengenalan bentuk huruf pada anak sehingga dapat digunakan sebagai bekal kedalam jenjang Pendidikan berikutnya. Di dukung dengan </w:t>
      </w:r>
      <w:sdt>
        <w:sdtPr>
          <w:rPr>
            <w:rFonts w:ascii="Book Antiqua" w:eastAsia="Times New Roman" w:hAnsi="Book Antiqua"/>
            <w:color w:val="000000"/>
            <w:sz w:val="24"/>
            <w:szCs w:val="24"/>
            <w:lang w:val="id"/>
            <w14:ligatures w14:val="standardContextual"/>
          </w:rPr>
          <w:tag w:val="MENDELEY_CITATION_v3_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"/>
          <w:id w:val="1774133278"/>
          <w:placeholder>
            <w:docPart w:val="809D17F2B6194AF5A8946A60C8CDAEED"/>
          </w:placeholder>
        </w:sdtPr>
        <w:sdtEndPr/>
        <w:sdtContent>
          <w:r w:rsidRPr="0044004C">
            <w:rPr>
              <w:rFonts w:ascii="Book Antiqua" w:eastAsia="Times New Roman" w:hAnsi="Book Antiqua"/>
              <w:color w:val="000000"/>
              <w:sz w:val="24"/>
              <w:szCs w:val="24"/>
              <w:lang w:val="id"/>
              <w14:ligatures w14:val="standardContextual"/>
            </w:rPr>
            <w:t>pendapat (N. D. Simatupang et al., 2023)</w:t>
          </w:r>
        </w:sdtContent>
      </w:sdt>
      <w:r w:rsidRPr="0006291F">
        <w:rPr>
          <w:rFonts w:ascii="Book Antiqua" w:eastAsia="Times New Roman" w:hAnsi="Book Antiqua"/>
          <w:sz w:val="24"/>
          <w:szCs w:val="24"/>
          <w:lang w:val="id"/>
          <w14:ligatures w14:val="standardContextual"/>
        </w:rPr>
        <w:t xml:space="preserve">bahwa terdapat karakteristik kemampuan dasar pramembaca pada anak yaitu dapat membedakan bentuk huruf secara visual dan kemampuan untuk membedakan bunyi huruf. Selain itu, pada capaian pembelajaran kurikulum merdeka fase fondasi dalam elemen dasar-dasar literasi, matematika, sains, teknologi, rekayasa, dan seni disebutkan bahwa pada rentang usia 3-6 tahun anak dapat menunjukkan minat, kegemaran dan partisipasi dalam kegiatan pra membaca. Kegiatan pramembaca yaitu </w:t>
      </w:r>
      <w:r w:rsidRPr="0006291F">
        <w:rPr>
          <w:rFonts w:ascii="Book Antiqua" w:eastAsia="Times New Roman" w:hAnsi="Book Antiqua"/>
          <w:i/>
          <w:iCs/>
          <w:sz w:val="24"/>
          <w:szCs w:val="24"/>
          <w:lang w:val="id"/>
          <w14:ligatures w14:val="standardContextual"/>
        </w:rPr>
        <w:t>letter knowledge</w:t>
      </w:r>
      <w:r w:rsidRPr="0006291F">
        <w:rPr>
          <w:rFonts w:ascii="Book Antiqua" w:eastAsia="Times New Roman" w:hAnsi="Book Antiqua"/>
          <w:sz w:val="24"/>
          <w:szCs w:val="24"/>
          <w:lang w:val="id"/>
          <w14:ligatures w14:val="standardContextual"/>
        </w:rPr>
        <w:t xml:space="preserve"> (membedakan bentuk huruf), demikian pada Permendikbud ristek nomor 7 Tahun 2022 disebutkan bahwa ruang lingkup materi dalam aspek dasar literasi yang harus dicapai anak usia dini yaitu memiliki kesadaran alfabet dan fonemik serta mengetahui hubungan visual dan suara dalam berbagai metode dengan symbol alfabetis. </w:t>
      </w:r>
      <w:sdt>
        <w:sdtPr>
          <w:rPr>
            <w:rFonts w:ascii="Book Antiqua" w:eastAsia="Times New Roman" w:hAnsi="Book Antiqua"/>
            <w:color w:val="000000"/>
            <w:sz w:val="24"/>
            <w:szCs w:val="24"/>
            <w:lang w:val="id"/>
            <w14:ligatures w14:val="standardContextual"/>
          </w:rPr>
          <w:tag w:val="MENDELEY_CITATION_v3_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"/>
          <w:id w:val="1297868469"/>
          <w:placeholder>
            <w:docPart w:val="809D17F2B6194AF5A8946A60C8CDAEED"/>
          </w:placeholder>
        </w:sdtPr>
        <w:sdtEndPr/>
        <w:sdtContent>
          <w:r w:rsidRPr="0044004C">
            <w:rPr>
              <w:rFonts w:ascii="Book Antiqua" w:eastAsia="Times New Roman" w:hAnsi="Book Antiqua"/>
              <w:color w:val="000000"/>
              <w:sz w:val="24"/>
              <w:szCs w:val="22"/>
              <w:lang w:val="en-ID"/>
              <w14:ligatures w14:val="standardContextual"/>
            </w:rPr>
            <w:t>(Athfal, 2019, n.d.)</w:t>
          </w:r>
        </w:sdtContent>
      </w:sdt>
      <w:r w:rsidRPr="0006291F">
        <w:rPr>
          <w:rFonts w:ascii="Book Antiqua" w:eastAsia="Times New Roman" w:hAnsi="Book Antiqua"/>
          <w:sz w:val="24"/>
          <w:szCs w:val="24"/>
          <w:lang w:val="id"/>
          <w14:ligatures w14:val="standardContextual"/>
        </w:rPr>
        <w:t xml:space="preserve"> mengemukakan bahwa kemampuan mengenal huruf dan menunjukkan symbol huruf.</w:t>
      </w:r>
    </w:p>
    <w:p w14:paraId="3430E317" w14:textId="29EF9FDF"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t>Pendidikan   karakter harus dilaksanakan sejak usia dini karena pendidikan ini sangat berpengaruh sampai kelak hingga dewasa. Anak mulaisensitif menerima berbagai perkembangan seluruh potensinya</w:t>
      </w:r>
      <w:sdt>
        <w:sdtPr>
          <w:rPr>
            <w:rFonts w:ascii="Book Antiqua" w:eastAsia="Times New Roman" w:hAnsi="Book Antiqua"/>
            <w:color w:val="000000"/>
            <w:sz w:val="24"/>
            <w:szCs w:val="24"/>
            <w:lang w:val="id"/>
            <w14:ligatures w14:val="standardContextual"/>
          </w:rPr>
          <w:tag w:val="MENDELEY_CITATION_v3_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"/>
          <w:id w:val="1487665270"/>
          <w:placeholder>
            <w:docPart w:val="809D17F2B6194AF5A8946A60C8CDAEED"/>
          </w:placeholder>
        </w:sdtPr>
        <w:sdtEndPr/>
        <w:sdtContent>
          <w:r w:rsidRPr="0044004C">
            <w:rPr>
              <w:rFonts w:ascii="Book Antiqua" w:eastAsia="Times New Roman" w:hAnsi="Book Antiqua"/>
              <w:color w:val="000000"/>
              <w:sz w:val="24"/>
              <w:szCs w:val="24"/>
              <w:lang w:val="id"/>
              <w14:ligatures w14:val="standardContextual"/>
            </w:rPr>
            <w:t>(Dorlina Simatupang et al., 2021)</w:t>
          </w:r>
        </w:sdtContent>
      </w:sdt>
      <w:r w:rsidRPr="0006291F">
        <w:rPr>
          <w:rFonts w:ascii="Book Antiqua" w:eastAsia="Times New Roman" w:hAnsi="Book Antiqua"/>
          <w:sz w:val="24"/>
          <w:szCs w:val="24"/>
          <w:lang w:val="id"/>
          <w14:ligatures w14:val="standardContextual"/>
        </w:rPr>
        <w:t xml:space="preserve">. Maka  akan disebutkan sebagai masa yang perkembanganya yang meliputi aspek nilai agama dan moral, aspek fisikmotorik, aspek kognitif, aspek sosial emosional, aspek seni serta </w:t>
      </w:r>
      <w:r w:rsidRPr="0006291F">
        <w:rPr>
          <w:rFonts w:ascii="Book Antiqua" w:eastAsia="Times New Roman" w:hAnsi="Book Antiqua"/>
          <w:sz w:val="24"/>
          <w:szCs w:val="24"/>
          <w:lang w:val="id"/>
          <w14:ligatures w14:val="standardContextual"/>
        </w:rPr>
        <w:lastRenderedPageBreak/>
        <w:t>bahasa salah satunya adalah perkembangan bahasa kususnya dalam mengenal huruf yang bentuk nya mirip dan sulit dipahami oleh anak. Sekilas bentuk sama</w:t>
      </w:r>
    </w:p>
    <w:p w14:paraId="5284C4EB" w14:textId="52CF9678"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t>Untuk itu sangat diperlukan media pembelajaran untuk anak usia dini agar dalam pengenalan huruf lebih optimal. Secara bahasa media berasal dari kata "medius" yang artinya tengah atau pengantar</w:t>
      </w:r>
      <w:sdt>
        <w:sdtPr>
          <w:rPr>
            <w:rFonts w:ascii="Book Antiqua" w:eastAsia="Times New Roman" w:hAnsi="Book Antiqua"/>
            <w:color w:val="000000"/>
            <w:sz w:val="24"/>
            <w:szCs w:val="24"/>
            <w:lang w:val="id"/>
            <w14:ligatures w14:val="standardContextual"/>
          </w:rPr>
          <w:tag w:val="MENDELEY_CITATION_v3_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"/>
          <w:id w:val="825246431"/>
          <w:placeholder>
            <w:docPart w:val="809D17F2B6194AF5A8946A60C8CDAEED"/>
          </w:placeholder>
        </w:sdtPr>
        <w:sdtEndPr/>
        <w:sdtContent>
          <w:r w:rsidRPr="0044004C">
            <w:rPr>
              <w:rFonts w:ascii="Book Antiqua" w:eastAsia="Times New Roman" w:hAnsi="Book Antiqua"/>
              <w:color w:val="000000"/>
              <w:sz w:val="24"/>
              <w:szCs w:val="24"/>
              <w:lang w:val="id"/>
              <w14:ligatures w14:val="standardContextual"/>
            </w:rPr>
            <w:t>(Widayati et al., 2024)</w:t>
          </w:r>
        </w:sdtContent>
      </w:sdt>
      <w:r w:rsidRPr="0006291F">
        <w:rPr>
          <w:rFonts w:ascii="Book Antiqua" w:eastAsia="Times New Roman" w:hAnsi="Book Antiqua"/>
          <w:sz w:val="24"/>
          <w:szCs w:val="24"/>
          <w:lang w:val="id"/>
          <w14:ligatures w14:val="standardContextual"/>
        </w:rPr>
        <w:t xml:space="preserve">. Menurut Hernik dan kawan-kawan istilah medium sebagai perantara yang mengantarkan informasi antara sumber dan penerima. Batasan media sebagai sarana perantara yang digunakan oleh manusia untuk menyampaiakan  ide atau gagasan sehingga sampai pada yang dituju. Menurut (Sudjana, 2007) mengungkapkan bahwa penggunaan media dalam proses belajar mengandung nilai-nilai antara lain: Meletakkan dasar yang nyata sehingga tidak terjadi Verbalisme, dapat meningkatkan hasil belajar, memberikan pengalaman nyata, menumbuhkan pola pikir yang berkembang. Untuk itu maka media </w:t>
      </w:r>
      <w:r w:rsidRPr="0006291F">
        <w:rPr>
          <w:rFonts w:ascii="Book Antiqua" w:eastAsia="Calibri" w:hAnsi="Book Antiqua"/>
          <w:i/>
          <w:iCs/>
          <w:kern w:val="0"/>
          <w:sz w:val="24"/>
          <w:szCs w:val="24"/>
          <w:lang w:val="id-ID" w:eastAsia="en-US"/>
        </w:rPr>
        <w:t>Quiet Book</w:t>
      </w:r>
      <w:r w:rsidRPr="0006291F">
        <w:rPr>
          <w:rFonts w:ascii="Book Antiqua" w:eastAsia="Calibri" w:hAnsi="Book Antiqua"/>
          <w:kern w:val="0"/>
          <w:sz w:val="24"/>
          <w:szCs w:val="24"/>
          <w:lang w:val="id-ID" w:eastAsia="en-US"/>
        </w:rPr>
        <w:t xml:space="preserve"> </w:t>
      </w:r>
      <w:r w:rsidRPr="0006291F">
        <w:rPr>
          <w:rFonts w:ascii="Book Antiqua" w:eastAsia="Times New Roman" w:hAnsi="Book Antiqua"/>
          <w:sz w:val="24"/>
          <w:szCs w:val="24"/>
          <w:lang w:val="id"/>
          <w14:ligatures w14:val="standardContextual"/>
        </w:rPr>
        <w:t>sangat berguna sekali dalam pengenalan huruf awal dalam mengenal huruf-huruf yang memiliki kemiripan.</w:t>
      </w:r>
    </w:p>
    <w:p w14:paraId="4A8343DC" w14:textId="20702CA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t>Kemampuan mengenal huruf disini yang dimaksud adalah tentang perkembangan anak yang pada awalnya belum tahu bentuk maupun bunyi nya sehingga menjadi tahu dan faham serta memaknainya (Etianingsih, 2016). Menurut (Musfiroh, 2009) bahwa pengenalan huruf yang dimaksud adalah agar anak mengenal, memahami serta dapat menggunakan simbol secara tertulis sebagai alat komunikasi. Sedangkan menurut</w:t>
      </w:r>
      <w:r w:rsidRPr="0006291F">
        <w:rPr>
          <w:rFonts w:ascii="Book Antiqua" w:eastAsia="Times New Roman" w:hAnsi="Book Antiqua"/>
          <w:sz w:val="24"/>
          <w:szCs w:val="24"/>
          <w14:ligatures w14:val="standardContextual"/>
        </w:rPr>
        <w:t>(</w:t>
      </w:r>
      <w:r w:rsidRPr="0006291F">
        <w:rPr>
          <w:rFonts w:ascii="Book Antiqua" w:eastAsia="Times New Roman" w:hAnsi="Book Antiqua"/>
          <w:sz w:val="24"/>
          <w:szCs w:val="24"/>
          <w:lang w:val="id"/>
          <w14:ligatures w14:val="standardContextual"/>
        </w:rPr>
        <w:t xml:space="preserve"> </w:t>
      </w:r>
      <w:sdt>
        <w:sdtPr>
          <w:rPr>
            <w:rFonts w:ascii="Book Antiqua" w:eastAsia="Times New Roman" w:hAnsi="Book Antiqua"/>
            <w:color w:val="000000"/>
            <w:sz w:val="24"/>
            <w:szCs w:val="24"/>
            <w:lang w:val="id"/>
            <w14:ligatures w14:val="standardContextual"/>
          </w:rPr>
          <w:tag w:val="MENDELEY_CITATION_v3_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"/>
          <w:id w:val="1398317931"/>
          <w:placeholder>
            <w:docPart w:val="809D17F2B6194AF5A8946A60C8CDAEED"/>
          </w:placeholder>
        </w:sdtPr>
        <w:sdtEndPr/>
        <w:sdtContent>
          <w:r w:rsidRPr="0044004C">
            <w:rPr>
              <w:rFonts w:ascii="Book Antiqua" w:eastAsia="Times New Roman" w:hAnsi="Book Antiqua"/>
              <w:color w:val="000000"/>
              <w:sz w:val="24"/>
              <w:szCs w:val="24"/>
              <w:lang w:val="id"/>
              <w14:ligatures w14:val="standardContextual"/>
            </w:rPr>
            <w:t>Simatupang et al., 2023)</w:t>
          </w:r>
        </w:sdtContent>
      </w:sdt>
      <w:r w:rsidRPr="0006291F">
        <w:rPr>
          <w:rFonts w:ascii="Book Antiqua" w:eastAsia="Times New Roman" w:hAnsi="Book Antiqua"/>
          <w:sz w:val="24"/>
          <w:szCs w:val="24"/>
          <w:lang w:val="id"/>
          <w14:ligatures w14:val="standardContextual"/>
        </w:rPr>
        <w:t xml:space="preserve">adalah belajar huruf merupakan tonggak kurikulum Taman Kanak-Kanak lewat penyiapan berulang serta </w:t>
      </w:r>
      <w:r w:rsidRPr="0006291F">
        <w:rPr>
          <w:rFonts w:ascii="Book Antiqua" w:eastAsia="Times New Roman" w:hAnsi="Book Antiqua"/>
          <w:sz w:val="24"/>
          <w:szCs w:val="24"/>
          <w:lang w:val="id"/>
          <w14:ligatures w14:val="standardContextual"/>
        </w:rPr>
        <w:lastRenderedPageBreak/>
        <w:t>bermakna pada peristiwa yang membuat anak tahu dan mengerti tentang huruf.</w:t>
      </w:r>
    </w:p>
    <w:p w14:paraId="28CF3C9E" w14:textId="7777777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t>Pada kenyataannya di TK Dharma Wanita Kelantingsari khususnya kelompok A, terdapat permasalahan yang dialami beberapa anak yaitu kemampuan mengenal huruf yang belum maksimal, anak-anak masih sering keliru dalam mengenal dan membedakan huruf khususnya huruf kecil b dan d. Hal ini mungkin bisa disebabkan karena kurang menariknya media yang digunakan dalam pembelajaran. Selama ini pengajaran mengenal huruf masih menggunakan papan tulis, buku dan lembar kerja yang dianggap peneliti kurang menarik, sehingga berakibat pula pada daya ingat dan ketertarikan anak-anak. Bisa juga karena kurangnya konsentrasi dan daya ingat anak-anak. Sehingga berakibat mereka masih salah dalam menyebut huruf b atau d.</w:t>
      </w:r>
    </w:p>
    <w:p w14:paraId="3155503E" w14:textId="7777777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t>Berdasarkan pengamatan dilakukan oleh peneliti pada saat memberikan kegiatan mengenal huruf terhadap 15 anak, ada 8 anak yang masih sulit membedakan huruf b dan d. Ketika guru menunjuk huruf b anak-anak masih sering keliru menyebut dengan huruf d, begitu pula sebaliknya saat guru menunjuk huruf d anak-anak menyebutnya dengan huruf b. Karena seringnya diberikan lembar kerja, akhirnya identifikasi anak yang sulit membedakan antara huruf b dan d didapati prosentase yang tinggi yaitu sebanyak 0,60% anak belum mampu mengenal huruf kecil b dan d.</w:t>
      </w:r>
    </w:p>
    <w:p w14:paraId="30F42202" w14:textId="7777777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p>
    <w:p w14:paraId="20C96525" w14:textId="7777777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p>
    <w:p w14:paraId="6939FBAE" w14:textId="7777777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t xml:space="preserve">Mengingat pentingnya mengenal huruf khususnya dalam membedakan b dan d maka solusi yang akan </w:t>
      </w:r>
      <w:r w:rsidRPr="0006291F">
        <w:rPr>
          <w:rFonts w:ascii="Book Antiqua" w:eastAsia="Times New Roman" w:hAnsi="Book Antiqua"/>
          <w:sz w:val="24"/>
          <w:szCs w:val="24"/>
          <w:lang w:val="id"/>
          <w14:ligatures w14:val="standardContextual"/>
        </w:rPr>
        <w:lastRenderedPageBreak/>
        <w:t xml:space="preserve">dilakukan yaitu melalui kegiatan menulis di atas pasir. Diharapkan melalui kegiatan mengerjakan kegiatan </w:t>
      </w:r>
      <w:r w:rsidRPr="0006291F">
        <w:rPr>
          <w:rFonts w:ascii="Book Antiqua" w:eastAsia="Calibri" w:hAnsi="Book Antiqua"/>
          <w:i/>
          <w:iCs/>
          <w:kern w:val="0"/>
          <w:sz w:val="24"/>
          <w:szCs w:val="24"/>
          <w:lang w:val="id-ID" w:eastAsia="en-US"/>
        </w:rPr>
        <w:t>Quiet Book</w:t>
      </w:r>
      <w:r w:rsidRPr="0006291F">
        <w:rPr>
          <w:rFonts w:ascii="Book Antiqua" w:eastAsia="Calibri" w:hAnsi="Book Antiqua"/>
          <w:kern w:val="0"/>
          <w:sz w:val="24"/>
          <w:szCs w:val="24"/>
          <w:lang w:val="id-ID" w:eastAsia="en-US"/>
        </w:rPr>
        <w:t xml:space="preserve"> </w:t>
      </w:r>
      <w:r w:rsidRPr="0006291F">
        <w:rPr>
          <w:rFonts w:ascii="Book Antiqua" w:eastAsia="Times New Roman" w:hAnsi="Book Antiqua"/>
          <w:sz w:val="24"/>
          <w:szCs w:val="24"/>
          <w:lang w:val="id"/>
          <w14:ligatures w14:val="standardContextual"/>
        </w:rPr>
        <w:t>akan mampu menarik minat anak untuk mengikuti kegiatan belajar dan daya ingat anak akan meningkat, sehingga diharapkan ada peningkatan dalam kemampuan mengenal huruf khusunya huruf b dan d.</w:t>
      </w:r>
    </w:p>
    <w:p w14:paraId="707927BC" w14:textId="7777777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t xml:space="preserve">Untuk  masalah  di  penelitian  ini penulis  memfokuskan  belum  diberikanya  sebuah media yang bisa menarik perhatian dalam kegiatan proses belajar dikelas terutama pada subjek yang berkesulitan dalam hal mengenal huruf dikelas A TK Dharma Wanita Klantingsari. Permasalahan ini penulis teliti dikarenakan  hal yang sangat penting untuk dapat  diatasi dalam  dunia  pendidikan  terutama  yang  berkaitan  dalam  hal  mengenal terutama kepada  subjek  sebab  kemampuan  mengenal huruf “b” dan “d” permulaan  sangat  berikatan  erat  di  dalam pembelajaran kejenjang membaca dan menulis. </w:t>
      </w:r>
    </w:p>
    <w:p w14:paraId="72F65C38" w14:textId="7777777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t xml:space="preserve">Dapat  disimpulan  permasalahan  yang  dikemukakan diatas, dapat  diatasi dengan diberikanya  sebuah  media  didalam  kegiatan  pembelajaran  terutama  mengenal huruf “b” dan “d”  yang  menarik motivasi  para  anak di  dalam  kelas  selama  mengikuti  pembelajaran. Media </w:t>
      </w:r>
      <w:r w:rsidRPr="0006291F">
        <w:rPr>
          <w:rFonts w:ascii="Book Antiqua" w:eastAsia="Times New Roman" w:hAnsi="Book Antiqua"/>
          <w:i/>
          <w:iCs/>
          <w:sz w:val="24"/>
          <w:szCs w:val="24"/>
          <w:lang w:val="id"/>
          <w14:ligatures w14:val="standardContextual"/>
        </w:rPr>
        <w:t>Quiet Book</w:t>
      </w:r>
      <w:r w:rsidRPr="0006291F">
        <w:rPr>
          <w:rFonts w:ascii="Book Antiqua" w:eastAsia="Times New Roman" w:hAnsi="Book Antiqua"/>
          <w:sz w:val="24"/>
          <w:szCs w:val="24"/>
          <w:lang w:val="id"/>
          <w14:ligatures w14:val="standardContextual"/>
        </w:rPr>
        <w:t xml:space="preserve"> merupakan bentuk media yang berbasis visual dalam bentuk buku berbahan dari kertas </w:t>
      </w:r>
      <w:r w:rsidRPr="0006291F">
        <w:rPr>
          <w:rFonts w:ascii="Book Antiqua" w:eastAsia="Times New Roman" w:hAnsi="Book Antiqua"/>
          <w:i/>
          <w:iCs/>
          <w:sz w:val="24"/>
          <w:szCs w:val="24"/>
          <w:lang w:val="id"/>
          <w14:ligatures w14:val="standardContextual"/>
        </w:rPr>
        <w:t>art paper</w:t>
      </w:r>
      <w:r w:rsidRPr="0006291F">
        <w:rPr>
          <w:rFonts w:ascii="Book Antiqua" w:eastAsia="Times New Roman" w:hAnsi="Book Antiqua"/>
          <w:sz w:val="24"/>
          <w:szCs w:val="24"/>
          <w:lang w:val="id"/>
          <w14:ligatures w14:val="standardContextual"/>
        </w:rPr>
        <w:t xml:space="preserve"> dengan warna-warna  cerah, yang  juga  terdapat  aktivitas  permainan  yang sedemikian   menarik   dengan sederhana   yang   dapat   merangsang   aktivitas kognitif   dan mengajarkan  membaca  langsung mengenal  kata bertujuan dalam meningkatkan  kreativitas dan  </w:t>
      </w:r>
      <w:r w:rsidRPr="0006291F">
        <w:rPr>
          <w:rFonts w:ascii="Book Antiqua" w:eastAsia="Times New Roman" w:hAnsi="Book Antiqua"/>
          <w:sz w:val="24"/>
          <w:szCs w:val="24"/>
          <w:lang w:val="id"/>
          <w14:ligatures w14:val="standardContextual"/>
        </w:rPr>
        <w:lastRenderedPageBreak/>
        <w:t xml:space="preserve">mengenal huruf “b” dan “d” dibuat  sedemikian  rupa  dengan  tujuan  untuk  menarik  perhatian  anak, sehigga anak tertarik untuk membaca kata yang ada di dalam media </w:t>
      </w:r>
      <w:r w:rsidRPr="0006291F">
        <w:rPr>
          <w:rFonts w:ascii="Book Antiqua" w:eastAsia="Times New Roman" w:hAnsi="Book Antiqua"/>
          <w:i/>
          <w:iCs/>
          <w:sz w:val="24"/>
          <w:szCs w:val="24"/>
          <w:lang w:val="id"/>
          <w14:ligatures w14:val="standardContextual"/>
        </w:rPr>
        <w:t>Quiet book</w:t>
      </w:r>
      <w:r w:rsidRPr="0006291F">
        <w:rPr>
          <w:rFonts w:ascii="Book Antiqua" w:eastAsia="Times New Roman" w:hAnsi="Book Antiqua"/>
          <w:sz w:val="24"/>
          <w:szCs w:val="24"/>
          <w:lang w:val="id"/>
          <w14:ligatures w14:val="standardContextual"/>
        </w:rPr>
        <w:t>.</w:t>
      </w:r>
    </w:p>
    <w:p w14:paraId="703CB32C" w14:textId="77777777" w:rsidR="0044004C" w:rsidRPr="0006291F" w:rsidRDefault="0044004C" w:rsidP="0006291F">
      <w:pPr>
        <w:widowControl/>
        <w:spacing w:after="160" w:line="259" w:lineRule="auto"/>
        <w:ind w:left="720" w:firstLine="720"/>
        <w:contextualSpacing/>
        <w:rPr>
          <w:rFonts w:ascii="Book Antiqua" w:eastAsia="Times New Roman" w:hAnsi="Book Antiqua"/>
          <w:sz w:val="24"/>
          <w:szCs w:val="24"/>
          <w:lang w:val="id"/>
          <w14:ligatures w14:val="standardContextual"/>
        </w:rPr>
      </w:pPr>
      <w:r w:rsidRPr="0006291F">
        <w:rPr>
          <w:rFonts w:ascii="Book Antiqua" w:eastAsia="Times New Roman" w:hAnsi="Book Antiqua"/>
          <w:sz w:val="24"/>
          <w:szCs w:val="24"/>
          <w:lang w:val="id"/>
          <w14:ligatures w14:val="standardContextual"/>
        </w:rPr>
        <w:t xml:space="preserve">Adapun  beberapa  kelebihan  media </w:t>
      </w:r>
      <w:r w:rsidRPr="0006291F">
        <w:rPr>
          <w:rFonts w:ascii="Book Antiqua" w:eastAsia="Times New Roman" w:hAnsi="Book Antiqua"/>
          <w:i/>
          <w:iCs/>
          <w:sz w:val="24"/>
          <w:szCs w:val="24"/>
          <w:lang w:val="id"/>
          <w14:ligatures w14:val="standardContextual"/>
        </w:rPr>
        <w:t>Quiet Book</w:t>
      </w:r>
      <w:r w:rsidRPr="0006291F">
        <w:rPr>
          <w:rFonts w:ascii="Book Antiqua" w:eastAsia="Times New Roman" w:hAnsi="Book Antiqua"/>
          <w:sz w:val="24"/>
          <w:szCs w:val="24"/>
          <w:lang w:val="id"/>
          <w14:ligatures w14:val="standardContextual"/>
        </w:rPr>
        <w:t xml:space="preserve"> dapat  menarik  dan  memotivasi  anak untuk mengerjakan perintah yang ada di dalam buku membuat anak belajar dengan menyenanakan. Alasan  penggunaan </w:t>
      </w:r>
      <w:r w:rsidRPr="0006291F">
        <w:rPr>
          <w:rFonts w:ascii="Book Antiqua" w:eastAsia="Times New Roman" w:hAnsi="Book Antiqua"/>
          <w:i/>
          <w:iCs/>
          <w:sz w:val="24"/>
          <w:szCs w:val="24"/>
          <w:lang w:val="id"/>
          <w14:ligatures w14:val="standardContextual"/>
        </w:rPr>
        <w:t>Quiet  Book</w:t>
      </w:r>
      <w:r w:rsidRPr="0006291F">
        <w:rPr>
          <w:rFonts w:ascii="Book Antiqua" w:eastAsia="Times New Roman" w:hAnsi="Book Antiqua"/>
          <w:sz w:val="24"/>
          <w:szCs w:val="24"/>
          <w:lang w:val="id"/>
          <w14:ligatures w14:val="standardContextual"/>
        </w:rPr>
        <w:t xml:space="preserve">, karena  ditujukan untuk anak usia dini dimana anak seusia ini memiliki ketertarikan dalam hal bermain   maksudnya   adalah   subjek   meyukai   hal-hal   yang   membuat   menonton masih dikatakan diusia anak-anak dimana anak  yang diusia ini memiliki minat dalam kegiatan anak menyukai aktifitas  yang penuh dengan bermain dan tidak menonton dan pembelajaran dapat diberikan   dalam   bentuk   aktivitas   belajar   sambil   bermain.   Dilihat   belum   adanya penggunakan  sebuah  media  yang  membuat  anak  tertarik  dalam  belajar  mengenal huruf “b” dan “d”   terutama membaca  permulaan  pada  subjek  maka  peneliti  nanti  akan  mengimplementasikan  untuk  mengetahui keefektifan   penggunaan   media </w:t>
      </w:r>
      <w:r w:rsidRPr="0006291F">
        <w:rPr>
          <w:rFonts w:ascii="Book Antiqua" w:eastAsia="Times New Roman" w:hAnsi="Book Antiqua"/>
          <w:i/>
          <w:iCs/>
          <w:sz w:val="24"/>
          <w:szCs w:val="24"/>
          <w:lang w:val="id"/>
          <w14:ligatures w14:val="standardContextual"/>
        </w:rPr>
        <w:t>Quiet   Book</w:t>
      </w:r>
      <w:r w:rsidRPr="0006291F">
        <w:rPr>
          <w:rFonts w:ascii="Book Antiqua" w:eastAsia="Times New Roman" w:hAnsi="Book Antiqua"/>
          <w:sz w:val="24"/>
          <w:szCs w:val="24"/>
          <w:lang w:val="id"/>
          <w14:ligatures w14:val="standardContextual"/>
        </w:rPr>
        <w:t xml:space="preserve"> dalam   peningkatkan   kemampuan mengenal huruf “b” dan “d” permulan  pada  anak  yang  mengalami  kesulitan  dalam  aspek  membedakan huruf “b” dan “d” TK Dharma Wanita Klantingsari.  </w:t>
      </w:r>
    </w:p>
    <w:p w14:paraId="63B28F4D" w14:textId="77777777" w:rsidR="0044004C" w:rsidRPr="000B23CD" w:rsidRDefault="0044004C" w:rsidP="004C2198">
      <w:pPr>
        <w:spacing w:line="360" w:lineRule="auto"/>
        <w:jc w:val="center"/>
        <w:rPr>
          <w:rFonts w:ascii="Palatino Linotype" w:hAnsi="Palatino Linotype" w:cs="Arial"/>
          <w:b/>
          <w:bCs/>
          <w:sz w:val="22"/>
          <w:szCs w:val="22"/>
          <w:lang w:val="id-ID"/>
        </w:rPr>
      </w:pPr>
    </w:p>
    <w:p w14:paraId="5430619A" w14:textId="77777777" w:rsidR="0044004C" w:rsidRPr="00006149" w:rsidRDefault="0044004C" w:rsidP="007217DA">
      <w:pPr>
        <w:tabs>
          <w:tab w:val="num" w:pos="840"/>
        </w:tabs>
        <w:spacing w:line="360" w:lineRule="auto"/>
        <w:rPr>
          <w:rFonts w:ascii="Palatino Linotype" w:hAnsi="Palatino Linotype" w:cs="Arial"/>
          <w:b/>
          <w:sz w:val="22"/>
          <w:szCs w:val="22"/>
          <w:lang w:val="id-ID"/>
        </w:rPr>
      </w:pPr>
    </w:p>
    <w:p w14:paraId="5F1D289C" w14:textId="77777777" w:rsidR="0044004C" w:rsidRPr="00662BAB" w:rsidRDefault="0044004C" w:rsidP="000B23CD">
      <w:pPr>
        <w:spacing w:line="360" w:lineRule="auto"/>
        <w:jc w:val="center"/>
        <w:rPr>
          <w:rFonts w:ascii="Palatino Linotype" w:hAnsi="Palatino Linotype" w:cs="Arial"/>
          <w:b/>
          <w:sz w:val="22"/>
          <w:szCs w:val="22"/>
        </w:rPr>
      </w:pPr>
      <w:r>
        <w:rPr>
          <w:rFonts w:ascii="Palatino Linotype" w:hAnsi="Palatino Linotype" w:cs="Arial"/>
          <w:b/>
          <w:sz w:val="22"/>
          <w:szCs w:val="22"/>
        </w:rPr>
        <w:t>Methods</w:t>
      </w:r>
    </w:p>
    <w:p w14:paraId="7CABD670" w14:textId="77777777" w:rsidR="0044004C" w:rsidRPr="009F4325" w:rsidRDefault="0044004C" w:rsidP="00F45D93">
      <w:pPr>
        <w:ind w:left="720" w:firstLine="720"/>
        <w:contextualSpacing/>
        <w:rPr>
          <w:rFonts w:ascii="Book Antiqua" w:hAnsi="Book Antiqua"/>
          <w:sz w:val="24"/>
          <w:szCs w:val="24"/>
          <w14:ligatures w14:val="standardContextual"/>
        </w:rPr>
      </w:pPr>
      <w:r w:rsidRPr="009F4325">
        <w:rPr>
          <w:rFonts w:ascii="Book Antiqua" w:hAnsi="Book Antiqua"/>
          <w:sz w:val="24"/>
          <w:szCs w:val="24"/>
          <w14:ligatures w14:val="standardContextual"/>
        </w:rPr>
        <w:lastRenderedPageBreak/>
        <w:t xml:space="preserve">Penelitian yang dilakukan menggunakan metode </w:t>
      </w:r>
      <w:r w:rsidRPr="009F4325">
        <w:rPr>
          <w:rFonts w:ascii="Book Antiqua" w:hAnsi="Book Antiqua"/>
          <w:i/>
          <w:iCs/>
          <w:sz w:val="24"/>
          <w:szCs w:val="24"/>
          <w14:ligatures w14:val="standardContextual"/>
        </w:rPr>
        <w:t xml:space="preserve">Research and Development </w:t>
      </w:r>
      <w:r w:rsidRPr="009F4325">
        <w:rPr>
          <w:rFonts w:ascii="Book Antiqua" w:hAnsi="Book Antiqua"/>
          <w:sz w:val="24"/>
          <w:szCs w:val="24"/>
          <w14:ligatures w14:val="standardContextual"/>
        </w:rPr>
        <w:t xml:space="preserve">(R&amp;D). Metode ini digunakan untuk mengembangkan dan menyempurnakan produk pembelajaran. Menurut Sa'diyah et al (2020), metode R&amp;D merupakan pendekatan yang berfokus pada pengembangan produk melalui tahap perencanaan, produksi, serta evaluasi terhadap validitas dan efektivitas produk yang dihasilkan. Dalam penelitian ini, produk yang dikembangkan adalah media pembelajaran </w:t>
      </w:r>
      <w:r w:rsidRPr="009F4325">
        <w:rPr>
          <w:rFonts w:ascii="Book Antiqua" w:hAnsi="Book Antiqua"/>
          <w:i/>
          <w:iCs/>
          <w:sz w:val="24"/>
          <w:szCs w:val="24"/>
          <w14:ligatures w14:val="standardContextual"/>
        </w:rPr>
        <w:t>Quite Book</w:t>
      </w:r>
      <w:r w:rsidRPr="009F4325">
        <w:rPr>
          <w:rFonts w:ascii="Book Antiqua" w:hAnsi="Book Antiqua"/>
          <w:sz w:val="24"/>
          <w:szCs w:val="24"/>
          <w14:ligatures w14:val="standardContextual"/>
        </w:rPr>
        <w:t xml:space="preserve"> untuk meningkatkan kemampuan mengenal huruf "b" dan "d" pada anak usia dini.</w:t>
      </w:r>
    </w:p>
    <w:p w14:paraId="674E8ADC" w14:textId="77777777" w:rsidR="0044004C" w:rsidRPr="009F4325" w:rsidRDefault="0044004C" w:rsidP="00F45D93">
      <w:pPr>
        <w:ind w:left="720" w:firstLine="720"/>
        <w:contextualSpacing/>
        <w:rPr>
          <w:rFonts w:ascii="Book Antiqua" w:hAnsi="Book Antiqua"/>
          <w:sz w:val="24"/>
          <w:szCs w:val="24"/>
          <w14:ligatures w14:val="standardContextual"/>
        </w:rPr>
      </w:pPr>
      <w:r w:rsidRPr="009F4325">
        <w:rPr>
          <w:rFonts w:ascii="Book Antiqua" w:hAnsi="Book Antiqua"/>
          <w:sz w:val="24"/>
          <w:szCs w:val="24"/>
          <w14:ligatures w14:val="standardContextual"/>
        </w:rPr>
        <w:t>Desain pengembangan produk dalam penelitian ini mengacu pada model ADDIE yang dikembangkan oleh Branch. Model ADDIE merupakan singkatan dari lima tahap pengembangan, yaitu:</w:t>
      </w:r>
    </w:p>
    <w:p w14:paraId="4B3203A5" w14:textId="77777777" w:rsidR="0044004C" w:rsidRPr="009F4325" w:rsidRDefault="0044004C" w:rsidP="00F45D93">
      <w:pPr>
        <w:widowControl/>
        <w:numPr>
          <w:ilvl w:val="0"/>
          <w:numId w:val="32"/>
        </w:numPr>
        <w:spacing w:after="160" w:line="259" w:lineRule="auto"/>
        <w:contextualSpacing/>
        <w:rPr>
          <w:rFonts w:ascii="Book Antiqua" w:hAnsi="Book Antiqua"/>
          <w:sz w:val="24"/>
          <w:szCs w:val="24"/>
          <w14:ligatures w14:val="standardContextual"/>
        </w:rPr>
      </w:pPr>
      <w:r w:rsidRPr="009F4325">
        <w:rPr>
          <w:rFonts w:ascii="Book Antiqua" w:hAnsi="Book Antiqua"/>
          <w:i/>
          <w:iCs/>
          <w:sz w:val="24"/>
          <w:szCs w:val="24"/>
          <w14:ligatures w14:val="standardContextual"/>
        </w:rPr>
        <w:t>Analyze</w:t>
      </w:r>
      <w:r w:rsidRPr="009F4325">
        <w:rPr>
          <w:rFonts w:ascii="Book Antiqua" w:hAnsi="Book Antiqua"/>
          <w:sz w:val="24"/>
          <w:szCs w:val="24"/>
          <w14:ligatures w14:val="standardContextual"/>
        </w:rPr>
        <w:t xml:space="preserve"> (Analisis) </w:t>
      </w:r>
    </w:p>
    <w:p w14:paraId="58C2B618" w14:textId="77777777" w:rsidR="0044004C" w:rsidRPr="009F4325" w:rsidRDefault="0044004C" w:rsidP="00F45D93">
      <w:pPr>
        <w:ind w:left="1440" w:firstLine="720"/>
        <w:contextualSpacing/>
        <w:rPr>
          <w:rFonts w:ascii="Book Antiqua" w:hAnsi="Book Antiqua"/>
          <w:sz w:val="24"/>
          <w:szCs w:val="24"/>
          <w14:ligatures w14:val="standardContextual"/>
        </w:rPr>
      </w:pPr>
      <w:r w:rsidRPr="009F4325">
        <w:rPr>
          <w:rFonts w:ascii="Book Antiqua" w:hAnsi="Book Antiqua"/>
          <w:sz w:val="24"/>
          <w:szCs w:val="24"/>
          <w14:ligatures w14:val="standardContextual"/>
        </w:rPr>
        <w:t>Tahap ini melibatkan analisis kebutuhan pembelajaran dan identifikasi masalah yang dihadapi anak usia dini dalam mengenal huruf "b" dan "d". Melalui observasi dan studi literatur, ditemukan bahwa anak sering mengalami kesulitan membedakan kedua huruf tersebut karena bentuknya yang serupa. Oleh karena itu, diperlukan media yang dapat memberikan pengalaman belajar sensorik dan visual yang lebih efektif.</w:t>
      </w:r>
    </w:p>
    <w:p w14:paraId="40D098CD" w14:textId="77777777" w:rsidR="0044004C" w:rsidRPr="009F4325" w:rsidRDefault="0044004C" w:rsidP="00F45D93">
      <w:pPr>
        <w:widowControl/>
        <w:numPr>
          <w:ilvl w:val="0"/>
          <w:numId w:val="32"/>
        </w:numPr>
        <w:spacing w:after="160" w:line="259" w:lineRule="auto"/>
        <w:contextualSpacing/>
        <w:rPr>
          <w:rFonts w:ascii="Book Antiqua" w:hAnsi="Book Antiqua"/>
          <w:sz w:val="24"/>
          <w:szCs w:val="24"/>
          <w14:ligatures w14:val="standardContextual"/>
        </w:rPr>
      </w:pPr>
      <w:r w:rsidRPr="009F4325">
        <w:rPr>
          <w:rFonts w:ascii="Book Antiqua" w:hAnsi="Book Antiqua"/>
          <w:i/>
          <w:iCs/>
          <w:sz w:val="24"/>
          <w:szCs w:val="24"/>
          <w14:ligatures w14:val="standardContextual"/>
        </w:rPr>
        <w:t>Design</w:t>
      </w:r>
      <w:r w:rsidRPr="009F4325">
        <w:rPr>
          <w:rFonts w:ascii="Book Antiqua" w:hAnsi="Book Antiqua"/>
          <w:sz w:val="24"/>
          <w:szCs w:val="24"/>
          <w14:ligatures w14:val="standardContextual"/>
        </w:rPr>
        <w:t xml:space="preserve"> (Perancangan)</w:t>
      </w:r>
    </w:p>
    <w:p w14:paraId="1D82C166" w14:textId="77777777" w:rsidR="0044004C" w:rsidRPr="009F4325" w:rsidRDefault="0044004C" w:rsidP="00F45D93">
      <w:pPr>
        <w:ind w:left="1440" w:firstLine="720"/>
        <w:contextualSpacing/>
        <w:rPr>
          <w:rFonts w:ascii="Book Antiqua" w:hAnsi="Book Antiqua"/>
          <w:sz w:val="24"/>
          <w:szCs w:val="24"/>
          <w14:ligatures w14:val="standardContextual"/>
        </w:rPr>
      </w:pPr>
      <w:r w:rsidRPr="009F4325">
        <w:rPr>
          <w:rFonts w:ascii="Book Antiqua" w:hAnsi="Book Antiqua"/>
          <w:sz w:val="24"/>
          <w:szCs w:val="24"/>
          <w14:ligatures w14:val="standardContextual"/>
        </w:rPr>
        <w:t xml:space="preserve">Pada tahap ini, perancangan </w:t>
      </w:r>
      <w:r w:rsidRPr="009F4325">
        <w:rPr>
          <w:rFonts w:ascii="Book Antiqua" w:hAnsi="Book Antiqua"/>
          <w:i/>
          <w:iCs/>
          <w:sz w:val="24"/>
          <w:szCs w:val="24"/>
          <w14:ligatures w14:val="standardContextual"/>
        </w:rPr>
        <w:t>Quite Book</w:t>
      </w:r>
      <w:r w:rsidRPr="009F4325">
        <w:rPr>
          <w:rFonts w:ascii="Book Antiqua" w:hAnsi="Book Antiqua"/>
          <w:sz w:val="24"/>
          <w:szCs w:val="24"/>
          <w14:ligatures w14:val="standardContextual"/>
        </w:rPr>
        <w:t xml:space="preserve"> dilakukan dengan mempertimbangkan prinsip-prinsip pembelajaran anak usia dini, seperti penggunaan warna, tekstur, dan aktivitas yang menarik. Desain mencakup penyusunan konten yang sesuai dengan kebutuhan anak, seperti lembar aktivitas membedakan huruf menggunakan elemen </w:t>
      </w:r>
      <w:r w:rsidRPr="009F4325">
        <w:rPr>
          <w:rFonts w:ascii="Book Antiqua" w:hAnsi="Book Antiqua"/>
          <w:sz w:val="24"/>
          <w:szCs w:val="24"/>
          <w14:ligatures w14:val="standardContextual"/>
        </w:rPr>
        <w:lastRenderedPageBreak/>
        <w:t>taktil.</w:t>
      </w:r>
    </w:p>
    <w:p w14:paraId="3C422020" w14:textId="77777777" w:rsidR="0044004C" w:rsidRPr="009F4325" w:rsidRDefault="0044004C" w:rsidP="00F45D93">
      <w:pPr>
        <w:widowControl/>
        <w:numPr>
          <w:ilvl w:val="0"/>
          <w:numId w:val="32"/>
        </w:numPr>
        <w:spacing w:after="160" w:line="259" w:lineRule="auto"/>
        <w:contextualSpacing/>
        <w:rPr>
          <w:rFonts w:ascii="Book Antiqua" w:hAnsi="Book Antiqua"/>
          <w:sz w:val="24"/>
          <w:szCs w:val="24"/>
          <w14:ligatures w14:val="standardContextual"/>
        </w:rPr>
      </w:pPr>
      <w:r w:rsidRPr="009F4325">
        <w:rPr>
          <w:rFonts w:ascii="Book Antiqua" w:hAnsi="Book Antiqua"/>
          <w:i/>
          <w:iCs/>
          <w:sz w:val="24"/>
          <w:szCs w:val="24"/>
          <w14:ligatures w14:val="standardContextual"/>
        </w:rPr>
        <w:t>Development</w:t>
      </w:r>
      <w:r w:rsidRPr="009F4325">
        <w:rPr>
          <w:rFonts w:ascii="Book Antiqua" w:hAnsi="Book Antiqua"/>
          <w:sz w:val="24"/>
          <w:szCs w:val="24"/>
          <w14:ligatures w14:val="standardContextual"/>
        </w:rPr>
        <w:t xml:space="preserve"> (Pengembangan)</w:t>
      </w:r>
    </w:p>
    <w:p w14:paraId="4FD73CB2" w14:textId="77777777" w:rsidR="0044004C" w:rsidRPr="009F4325" w:rsidRDefault="0044004C" w:rsidP="00F45D93">
      <w:pPr>
        <w:ind w:left="1440" w:firstLine="720"/>
        <w:contextualSpacing/>
        <w:rPr>
          <w:rFonts w:ascii="Book Antiqua" w:hAnsi="Book Antiqua"/>
          <w:sz w:val="24"/>
          <w:szCs w:val="24"/>
          <w14:ligatures w14:val="standardContextual"/>
        </w:rPr>
      </w:pPr>
      <w:r w:rsidRPr="009F4325">
        <w:rPr>
          <w:rFonts w:ascii="Book Antiqua" w:hAnsi="Book Antiqua"/>
          <w:sz w:val="24"/>
          <w:szCs w:val="24"/>
          <w14:ligatures w14:val="standardContextual"/>
        </w:rPr>
        <w:t xml:space="preserve">Tahap ini melibatkan pembuatan prototipe </w:t>
      </w:r>
      <w:r w:rsidRPr="009F4325">
        <w:rPr>
          <w:rFonts w:ascii="Book Antiqua" w:hAnsi="Book Antiqua"/>
          <w:i/>
          <w:iCs/>
          <w:sz w:val="24"/>
          <w:szCs w:val="24"/>
          <w14:ligatures w14:val="standardContextual"/>
        </w:rPr>
        <w:t>Quite Book</w:t>
      </w:r>
      <w:r w:rsidRPr="009F4325">
        <w:rPr>
          <w:rFonts w:ascii="Book Antiqua" w:hAnsi="Book Antiqua"/>
          <w:sz w:val="24"/>
          <w:szCs w:val="24"/>
          <w14:ligatures w14:val="standardContextual"/>
        </w:rPr>
        <w:t xml:space="preserve"> berdasarkan desain yang telah direncanakan. Prototipe kemudian diuji secara internal oleh ahli media pembelajaran dan pendidikan anak usia dini untuk memastikan kualitas dan validitas produk. Perbaikan dilakukan berdasarkan saran dan masukan yang diperoleh dari para ahli.</w:t>
      </w:r>
    </w:p>
    <w:p w14:paraId="0F406709" w14:textId="77777777" w:rsidR="0044004C" w:rsidRPr="009F4325" w:rsidRDefault="0044004C" w:rsidP="00F45D93">
      <w:pPr>
        <w:ind w:left="1440" w:firstLine="720"/>
        <w:contextualSpacing/>
        <w:rPr>
          <w:rFonts w:ascii="Book Antiqua" w:hAnsi="Book Antiqua"/>
          <w:sz w:val="24"/>
          <w:szCs w:val="24"/>
          <w14:ligatures w14:val="standardContextual"/>
        </w:rPr>
      </w:pPr>
    </w:p>
    <w:p w14:paraId="34BD8D1A" w14:textId="77777777" w:rsidR="0044004C" w:rsidRPr="009F4325" w:rsidRDefault="0044004C" w:rsidP="00F45D93">
      <w:pPr>
        <w:widowControl/>
        <w:numPr>
          <w:ilvl w:val="0"/>
          <w:numId w:val="32"/>
        </w:numPr>
        <w:spacing w:after="160" w:line="259" w:lineRule="auto"/>
        <w:contextualSpacing/>
        <w:rPr>
          <w:rFonts w:ascii="Book Antiqua" w:hAnsi="Book Antiqua"/>
          <w:sz w:val="24"/>
          <w:szCs w:val="24"/>
          <w14:ligatures w14:val="standardContextual"/>
        </w:rPr>
      </w:pPr>
      <w:r w:rsidRPr="009F4325">
        <w:rPr>
          <w:rFonts w:ascii="Book Antiqua" w:hAnsi="Book Antiqua"/>
          <w:i/>
          <w:iCs/>
          <w:sz w:val="24"/>
          <w:szCs w:val="24"/>
          <w14:ligatures w14:val="standardContextual"/>
        </w:rPr>
        <w:t>Implementation</w:t>
      </w:r>
      <w:r w:rsidRPr="009F4325">
        <w:rPr>
          <w:rFonts w:ascii="Book Antiqua" w:hAnsi="Book Antiqua"/>
          <w:sz w:val="24"/>
          <w:szCs w:val="24"/>
          <w14:ligatures w14:val="standardContextual"/>
        </w:rPr>
        <w:t xml:space="preserve"> (Implementasi)</w:t>
      </w:r>
    </w:p>
    <w:p w14:paraId="66DAE733" w14:textId="77777777" w:rsidR="0044004C" w:rsidRPr="009F4325" w:rsidRDefault="0044004C" w:rsidP="00F45D93">
      <w:pPr>
        <w:ind w:left="1440" w:firstLine="720"/>
        <w:contextualSpacing/>
        <w:rPr>
          <w:rFonts w:ascii="Book Antiqua" w:hAnsi="Book Antiqua"/>
          <w:sz w:val="24"/>
          <w:szCs w:val="24"/>
          <w14:ligatures w14:val="standardContextual"/>
        </w:rPr>
      </w:pPr>
      <w:r w:rsidRPr="009F4325">
        <w:rPr>
          <w:rFonts w:ascii="Book Antiqua" w:hAnsi="Book Antiqua"/>
          <w:i/>
          <w:iCs/>
          <w:sz w:val="24"/>
          <w:szCs w:val="24"/>
          <w14:ligatures w14:val="standardContextual"/>
        </w:rPr>
        <w:t>Quite Book</w:t>
      </w:r>
      <w:r w:rsidRPr="009F4325">
        <w:rPr>
          <w:rFonts w:ascii="Book Antiqua" w:hAnsi="Book Antiqua"/>
          <w:sz w:val="24"/>
          <w:szCs w:val="24"/>
          <w14:ligatures w14:val="standardContextual"/>
        </w:rPr>
        <w:t xml:space="preserve"> yang telah dikembangkan diimplementasikan dalam kegiatan pembelajaran di kelas anak usia dini. Pada tahap ini, anak-anak akan menggunakan media tersebut untuk belajar mengenali huruf "b" dan "d". Proses implementasi akan diamati untuk menilai keterlibatan dan respons anak terhadap penggunaan media.</w:t>
      </w:r>
    </w:p>
    <w:p w14:paraId="76E477AD" w14:textId="77777777" w:rsidR="0044004C" w:rsidRPr="009F4325" w:rsidRDefault="0044004C" w:rsidP="00F45D93">
      <w:pPr>
        <w:widowControl/>
        <w:numPr>
          <w:ilvl w:val="0"/>
          <w:numId w:val="32"/>
        </w:numPr>
        <w:spacing w:after="160" w:line="259" w:lineRule="auto"/>
        <w:contextualSpacing/>
        <w:rPr>
          <w:rFonts w:ascii="Book Antiqua" w:hAnsi="Book Antiqua"/>
          <w:sz w:val="24"/>
          <w:szCs w:val="24"/>
          <w14:ligatures w14:val="standardContextual"/>
        </w:rPr>
      </w:pPr>
      <w:r w:rsidRPr="009F4325">
        <w:rPr>
          <w:rFonts w:ascii="Book Antiqua" w:hAnsi="Book Antiqua"/>
          <w:i/>
          <w:iCs/>
          <w:sz w:val="24"/>
          <w:szCs w:val="24"/>
          <w14:ligatures w14:val="standardContextual"/>
        </w:rPr>
        <w:t>Evaluation</w:t>
      </w:r>
      <w:r w:rsidRPr="009F4325">
        <w:rPr>
          <w:rFonts w:ascii="Book Antiqua" w:hAnsi="Book Antiqua"/>
          <w:sz w:val="24"/>
          <w:szCs w:val="24"/>
          <w14:ligatures w14:val="standardContextual"/>
        </w:rPr>
        <w:t xml:space="preserve"> (Evaluasi) </w:t>
      </w:r>
    </w:p>
    <w:p w14:paraId="35D0141F" w14:textId="77777777" w:rsidR="0044004C" w:rsidRPr="009F4325" w:rsidRDefault="0044004C" w:rsidP="00F45D93">
      <w:pPr>
        <w:ind w:left="1440" w:firstLine="720"/>
        <w:contextualSpacing/>
        <w:rPr>
          <w:rFonts w:ascii="Book Antiqua" w:hAnsi="Book Antiqua"/>
          <w:sz w:val="24"/>
          <w:szCs w:val="24"/>
          <w14:ligatures w14:val="standardContextual"/>
        </w:rPr>
      </w:pPr>
      <w:r w:rsidRPr="009F4325">
        <w:rPr>
          <w:rFonts w:ascii="Book Antiqua" w:hAnsi="Book Antiqua"/>
          <w:sz w:val="24"/>
          <w:szCs w:val="24"/>
          <w14:ligatures w14:val="standardContextual"/>
        </w:rPr>
        <w:t xml:space="preserve">Evaluasi dilakukan untuk menilai efektivitas </w:t>
      </w:r>
      <w:r w:rsidRPr="009F4325">
        <w:rPr>
          <w:rFonts w:ascii="Book Antiqua" w:hAnsi="Book Antiqua"/>
          <w:i/>
          <w:iCs/>
          <w:sz w:val="24"/>
          <w:szCs w:val="24"/>
          <w14:ligatures w14:val="standardContextual"/>
        </w:rPr>
        <w:t>Quite Book</w:t>
      </w:r>
      <w:r w:rsidRPr="009F4325">
        <w:rPr>
          <w:rFonts w:ascii="Book Antiqua" w:hAnsi="Book Antiqua"/>
          <w:sz w:val="24"/>
          <w:szCs w:val="24"/>
          <w14:ligatures w14:val="standardContextual"/>
        </w:rPr>
        <w:t xml:space="preserve"> dalam meningkatkan kemampuan anak mengenal huruf. Evaluasi mencakup pengukuran sebelum dan sesudah penggunaan media, serta umpan balik dari guru dan orang tua. Hasil evaluasi akan digunakan untuk menyempurnakan media sebelum digunakan lebih luas.</w:t>
      </w:r>
    </w:p>
    <w:p w14:paraId="0AA0AEE0" w14:textId="77777777" w:rsidR="0044004C" w:rsidRPr="000B23CD" w:rsidRDefault="0044004C" w:rsidP="0006291F">
      <w:pPr>
        <w:spacing w:line="360" w:lineRule="auto"/>
        <w:ind w:firstLine="567"/>
        <w:rPr>
          <w:rFonts w:ascii="Palatino Linotype" w:hAnsi="Palatino Linotype"/>
          <w:sz w:val="22"/>
          <w:szCs w:val="22"/>
        </w:rPr>
      </w:pPr>
    </w:p>
    <w:p w14:paraId="51617109" w14:textId="77777777" w:rsidR="0044004C" w:rsidRPr="00006149" w:rsidRDefault="0044004C" w:rsidP="000B23CD">
      <w:pPr>
        <w:spacing w:line="360" w:lineRule="auto"/>
        <w:jc w:val="center"/>
        <w:rPr>
          <w:rFonts w:ascii="Palatino Linotype" w:hAnsi="Palatino Linotype" w:cs="Arial"/>
          <w:b/>
          <w:sz w:val="22"/>
          <w:szCs w:val="22"/>
          <w:lang w:val="id-ID"/>
        </w:rPr>
      </w:pPr>
      <w:r>
        <w:rPr>
          <w:rFonts w:ascii="Palatino Linotype" w:hAnsi="Palatino Linotype" w:cs="Arial"/>
          <w:b/>
          <w:sz w:val="22"/>
          <w:szCs w:val="22"/>
        </w:rPr>
        <w:t>Result and Discussions</w:t>
      </w:r>
    </w:p>
    <w:p w14:paraId="223A3FD0" w14:textId="77777777" w:rsidR="0044004C" w:rsidRPr="00C31F87" w:rsidRDefault="0044004C" w:rsidP="00C31F87">
      <w:pPr>
        <w:widowControl/>
        <w:spacing w:after="160" w:line="276" w:lineRule="auto"/>
        <w:ind w:left="45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 xml:space="preserve">Dalam proses pembelajaran anak usia dini, media edukatif memegang peran yang sangat penting untuk membantu anak memahami konsep-konsep dasar secara konkret dan </w:t>
      </w:r>
      <w:r w:rsidRPr="00C31F87">
        <w:rPr>
          <w:rFonts w:ascii="Book Antiqua" w:eastAsia="Times New Roman" w:hAnsi="Book Antiqua"/>
          <w:sz w:val="24"/>
          <w:szCs w:val="24"/>
          <w:lang w:eastAsia="en-US"/>
          <w14:ligatures w14:val="standardContextual"/>
        </w:rPr>
        <w:lastRenderedPageBreak/>
        <w:t>menyenangkan. Salah satu tantangan yang sering dialami oleh guru adalah memperkenalkan huruf yang memiliki bentuk mirip, seperti huruf “b” dan “d”. Banyak anak usia 4–5 tahun mengalami kesulitan dalam membedakan kedua huruf tersebut, karena masih berada pada tahap perkembangan kognitif pralogis dan memiliki keterbatasan dalam hal daya ingat visual serta pengenalan bentuk.</w:t>
      </w:r>
    </w:p>
    <w:p w14:paraId="2FAEC45D" w14:textId="77777777" w:rsidR="0044004C" w:rsidRPr="00C31F87" w:rsidRDefault="0044004C" w:rsidP="00C31F87">
      <w:pPr>
        <w:widowControl/>
        <w:spacing w:after="160" w:line="276" w:lineRule="auto"/>
        <w:ind w:left="45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ab/>
        <w:t>Pengembangan media Quiet Book merupakan salah satu bentuk inovasi pembelajaran yang menggabungkan aktivitas visual, motorik halus, serta penguatan bahasa melalui media interaktif yang dirancang khusus menggunakan Canva Pro. Quiet Book ini tidak hanya berisi ilustrasi huruf dan gambar menarik, tetapi juga dirancang dengan aktivitas permainan edukatif seperti mencocokkan bentuk, menempel huruf, dan membuka-tutup flap kain. Harapannya, media ini dapat menjadi alat bantu yang efektif dalam meningkatkan kemampuan anak dalam mengenal dan membedakan huruf “b” dan “d”.</w:t>
      </w:r>
    </w:p>
    <w:p w14:paraId="5EAFE74B" w14:textId="77777777" w:rsidR="0044004C" w:rsidRPr="00C31F87" w:rsidRDefault="0044004C" w:rsidP="00C31F87">
      <w:pPr>
        <w:widowControl/>
        <w:numPr>
          <w:ilvl w:val="0"/>
          <w:numId w:val="33"/>
        </w:numPr>
        <w:spacing w:after="160" w:line="276" w:lineRule="auto"/>
        <w:contextualSpacing/>
        <w:jc w:val="left"/>
        <w:rPr>
          <w:rFonts w:ascii="Book Antiqua" w:eastAsia="Times New Roman" w:hAnsi="Book Antiqua"/>
          <w:b/>
          <w:bCs/>
          <w:sz w:val="24"/>
          <w:szCs w:val="24"/>
          <w:lang w:eastAsia="en-US"/>
          <w14:ligatures w14:val="standardContextual"/>
        </w:rPr>
      </w:pPr>
      <w:r w:rsidRPr="00C31F87">
        <w:rPr>
          <w:rFonts w:ascii="Book Antiqua" w:eastAsia="Times New Roman" w:hAnsi="Book Antiqua"/>
          <w:b/>
          <w:bCs/>
          <w:sz w:val="24"/>
          <w:szCs w:val="24"/>
          <w:lang w:eastAsia="en-US"/>
          <w14:ligatures w14:val="standardContextual"/>
        </w:rPr>
        <w:t>Proses Pembuatan dan Pengembangan Media Pembelajaran Quiet Book</w:t>
      </w:r>
    </w:p>
    <w:p w14:paraId="1D491B57" w14:textId="77777777" w:rsidR="0044004C" w:rsidRPr="00C31F87" w:rsidRDefault="0044004C" w:rsidP="00C31F87">
      <w:pPr>
        <w:widowControl/>
        <w:numPr>
          <w:ilvl w:val="0"/>
          <w:numId w:val="34"/>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Alat dan Bahan</w:t>
      </w:r>
    </w:p>
    <w:p w14:paraId="18AA8C15"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Dalam proses pengembangan media pembelajaran Quiet Book, peneliti menggunakan alat dan bahan yang disesuaikan dengan kebutuhan anak usia dini, khususnya usia 4–5 tahun. Adapun alat dan bahan yang digunakan adalah:</w:t>
      </w:r>
    </w:p>
    <w:p w14:paraId="61CCD34D" w14:textId="77777777" w:rsidR="0044004C" w:rsidRPr="00C31F87" w:rsidRDefault="0044004C" w:rsidP="00C31F87">
      <w:pPr>
        <w:widowControl/>
        <w:numPr>
          <w:ilvl w:val="0"/>
          <w:numId w:val="35"/>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Alat: Gunting, cutter, lem, spidol, printer, dan laptop (untuk desain di Canva Pro)</w:t>
      </w:r>
    </w:p>
    <w:p w14:paraId="09D30A5E" w14:textId="77777777" w:rsidR="0044004C" w:rsidRPr="00C31F87" w:rsidRDefault="0044004C" w:rsidP="00C31F87">
      <w:pPr>
        <w:widowControl/>
        <w:numPr>
          <w:ilvl w:val="0"/>
          <w:numId w:val="35"/>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Bahan: Kertas art paper</w:t>
      </w:r>
    </w:p>
    <w:p w14:paraId="00416004" w14:textId="77777777" w:rsidR="0044004C" w:rsidRPr="00C31F87" w:rsidRDefault="0044004C" w:rsidP="00C31F87">
      <w:pPr>
        <w:widowControl/>
        <w:numPr>
          <w:ilvl w:val="0"/>
          <w:numId w:val="34"/>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lastRenderedPageBreak/>
        <w:t>Proses Pembuatan Produk</w:t>
      </w:r>
    </w:p>
    <w:p w14:paraId="670D1ED7" w14:textId="77777777" w:rsidR="0044004C" w:rsidRPr="00C31F87" w:rsidRDefault="0044004C" w:rsidP="00C31F87">
      <w:pPr>
        <w:widowControl/>
        <w:numPr>
          <w:ilvl w:val="3"/>
          <w:numId w:val="36"/>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Peneliti menyiapkan alat dan bahan yang telah dirancang sesuai dengan kebutuhan anak usia dini.</w:t>
      </w:r>
    </w:p>
    <w:p w14:paraId="7D651072" w14:textId="77777777" w:rsidR="0044004C" w:rsidRPr="00C31F87" w:rsidRDefault="0044004C" w:rsidP="00C31F87">
      <w:pPr>
        <w:widowControl/>
        <w:numPr>
          <w:ilvl w:val="0"/>
          <w:numId w:val="36"/>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Desain visual dan tata letak halaman Quiet Book dibuat terlebih dahulu menggunakan aplikasi Canva Pro untuk menghasilkan ilustrasi yang menarik, edukatif, dan sesuai dengan karakteristik anak usia 4–5 tahun.</w:t>
      </w:r>
    </w:p>
    <w:p w14:paraId="2934D4AF" w14:textId="77777777" w:rsidR="0044004C" w:rsidRPr="00C31F87" w:rsidRDefault="0044004C" w:rsidP="00C31F87">
      <w:pPr>
        <w:widowControl/>
        <w:numPr>
          <w:ilvl w:val="0"/>
          <w:numId w:val="36"/>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Desain yang telah selesai kemudian dicetak di atas kertas art paper.</w:t>
      </w:r>
    </w:p>
    <w:p w14:paraId="6AD00D5F" w14:textId="77777777" w:rsidR="0044004C" w:rsidRPr="00C31F87" w:rsidRDefault="0044004C" w:rsidP="00C31F87">
      <w:pPr>
        <w:widowControl/>
        <w:numPr>
          <w:ilvl w:val="0"/>
          <w:numId w:val="36"/>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Setiap halaman disusun berdasarkan tema pengenalan huruf “b” dan “d” dengan ilustrasi, warna, dan aktivitas interaktif yang berbeda.</w:t>
      </w:r>
    </w:p>
    <w:p w14:paraId="4A9DE082" w14:textId="77777777" w:rsidR="0044004C" w:rsidRPr="00C31F87" w:rsidRDefault="0044004C" w:rsidP="00C31F87">
      <w:pPr>
        <w:widowControl/>
        <w:numPr>
          <w:ilvl w:val="0"/>
          <w:numId w:val="36"/>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Setelah dicetak dan dikombinasikan dengan kain flanel dan dakron, halaman-halaman tersebut dirangkai menjadi sebuah buku dengan per binder agar kuat dan tahan lama.</w:t>
      </w:r>
    </w:p>
    <w:p w14:paraId="25BAC3C1" w14:textId="77777777" w:rsidR="0044004C" w:rsidRPr="00C31F87" w:rsidRDefault="0044004C" w:rsidP="00C31F87">
      <w:pPr>
        <w:widowControl/>
        <w:numPr>
          <w:ilvl w:val="0"/>
          <w:numId w:val="36"/>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Cover Quiet Book dirancang semenarik mungkin dengan tambahan elemen visual sesuai tema agar anak tertarik saat melihat pertama kali.</w:t>
      </w:r>
    </w:p>
    <w:p w14:paraId="08F48581" w14:textId="77777777" w:rsidR="0044004C" w:rsidRPr="00C31F87" w:rsidRDefault="0044004C" w:rsidP="00C31F87">
      <w:pPr>
        <w:widowControl/>
        <w:numPr>
          <w:ilvl w:val="0"/>
          <w:numId w:val="34"/>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Penggunaan Media Quiet Book</w:t>
      </w:r>
    </w:p>
    <w:p w14:paraId="27B256CB" w14:textId="77777777" w:rsidR="0044004C" w:rsidRPr="00C31F87" w:rsidRDefault="0044004C" w:rsidP="00C31F87">
      <w:pPr>
        <w:widowControl/>
        <w:numPr>
          <w:ilvl w:val="0"/>
          <w:numId w:val="37"/>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Penggunaan media ini dilakukan secara langsung oleh guru dalam kegiatan pembelajaran. Adapun tahapan penggunaannya adalah:</w:t>
      </w:r>
    </w:p>
    <w:p w14:paraId="7FB874AC" w14:textId="77777777" w:rsidR="0044004C" w:rsidRPr="00C31F87" w:rsidRDefault="0044004C" w:rsidP="00C31F87">
      <w:pPr>
        <w:widowControl/>
        <w:numPr>
          <w:ilvl w:val="0"/>
          <w:numId w:val="37"/>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Guru memperkenalkan huruf “b” dan “d” melalui gambar-gambar yang telah disusun dalam Quiet Book.</w:t>
      </w:r>
    </w:p>
    <w:p w14:paraId="6260DCE6" w14:textId="77777777" w:rsidR="0044004C" w:rsidRPr="00C31F87" w:rsidRDefault="0044004C" w:rsidP="00C31F87">
      <w:pPr>
        <w:widowControl/>
        <w:numPr>
          <w:ilvl w:val="0"/>
          <w:numId w:val="37"/>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lastRenderedPageBreak/>
        <w:t>Guru membimbing anak membedakan bentuk huruf melalui kegiatan mencocokkan huruf, menempel, dan membuka tutup flaps.</w:t>
      </w:r>
    </w:p>
    <w:p w14:paraId="39074B7B" w14:textId="77777777" w:rsidR="0044004C" w:rsidRPr="00C31F87" w:rsidRDefault="0044004C" w:rsidP="00C31F87">
      <w:pPr>
        <w:widowControl/>
        <w:numPr>
          <w:ilvl w:val="0"/>
          <w:numId w:val="37"/>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Guru memberikan instruksi interaktif dan melakukan tanya jawab ringan untuk memastikan pemahaman anak.</w:t>
      </w:r>
    </w:p>
    <w:p w14:paraId="67E7850C" w14:textId="77777777" w:rsidR="0044004C" w:rsidRPr="00C31F87" w:rsidRDefault="0044004C" w:rsidP="00C31F87">
      <w:pPr>
        <w:widowControl/>
        <w:numPr>
          <w:ilvl w:val="0"/>
          <w:numId w:val="37"/>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Anak diberi kesempatan bermain secara mandiri dengan bimbingan, seperti menempel huruf ke tempat yang sesuai, menyebutkan nama benda, dan membedakan bunyi huruf.</w:t>
      </w:r>
    </w:p>
    <w:p w14:paraId="37E8159F" w14:textId="77777777" w:rsidR="0044004C" w:rsidRPr="00C31F87" w:rsidRDefault="0044004C" w:rsidP="00C31F87">
      <w:pPr>
        <w:widowControl/>
        <w:numPr>
          <w:ilvl w:val="0"/>
          <w:numId w:val="37"/>
        </w:numPr>
        <w:spacing w:after="160" w:line="276" w:lineRule="auto"/>
        <w:ind w:left="162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Guru mengevaluasi pemahaman anak melalui lembar observasi selama kegiatan berlangsung.</w:t>
      </w:r>
    </w:p>
    <w:p w14:paraId="5D923CB1" w14:textId="77777777" w:rsidR="0044004C" w:rsidRPr="00C31F87" w:rsidRDefault="0044004C" w:rsidP="00C31F87">
      <w:pPr>
        <w:widowControl/>
        <w:spacing w:after="160" w:line="276" w:lineRule="auto"/>
        <w:ind w:left="1620"/>
        <w:contextualSpacing/>
        <w:rPr>
          <w:rFonts w:ascii="Book Antiqua" w:eastAsia="Times New Roman" w:hAnsi="Book Antiqua"/>
          <w:b/>
          <w:bCs/>
          <w:sz w:val="24"/>
          <w:szCs w:val="24"/>
          <w:lang w:eastAsia="en-US"/>
          <w14:ligatures w14:val="standardContextual"/>
        </w:rPr>
      </w:pPr>
    </w:p>
    <w:p w14:paraId="4E2F3A87" w14:textId="77777777" w:rsidR="0044004C" w:rsidRPr="00C31F87" w:rsidRDefault="0044004C" w:rsidP="00C31F87">
      <w:pPr>
        <w:widowControl/>
        <w:numPr>
          <w:ilvl w:val="0"/>
          <w:numId w:val="33"/>
        </w:numPr>
        <w:spacing w:after="160" w:line="276" w:lineRule="auto"/>
        <w:contextualSpacing/>
        <w:jc w:val="left"/>
        <w:rPr>
          <w:rFonts w:ascii="Book Antiqua" w:eastAsia="Times New Roman" w:hAnsi="Book Antiqua"/>
          <w:b/>
          <w:bCs/>
          <w:sz w:val="24"/>
          <w:szCs w:val="24"/>
          <w:lang w:eastAsia="en-US"/>
          <w14:ligatures w14:val="standardContextual"/>
        </w:rPr>
      </w:pPr>
      <w:r w:rsidRPr="00C31F87">
        <w:rPr>
          <w:rFonts w:ascii="Book Antiqua" w:eastAsia="Times New Roman" w:hAnsi="Book Antiqua"/>
          <w:b/>
          <w:bCs/>
          <w:sz w:val="24"/>
          <w:szCs w:val="24"/>
          <w:lang w:eastAsia="en-US"/>
          <w14:ligatures w14:val="standardContextual"/>
        </w:rPr>
        <w:t>Validasi Produk Quiet Book</w:t>
      </w:r>
    </w:p>
    <w:p w14:paraId="04E519EC" w14:textId="77777777" w:rsidR="0044004C" w:rsidRPr="00C31F87" w:rsidRDefault="0044004C" w:rsidP="00C31F87">
      <w:pPr>
        <w:widowControl/>
        <w:spacing w:after="160" w:line="276" w:lineRule="auto"/>
        <w:ind w:left="81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Validasi produk merupakan tahap penting dalam proses pengembangan media pembelajaran untuk mengetahui kelayakan isi dan tampilan media sebelum diujicobakan lebih lanjut. Pada penelitian ini, validasi produk Quiet Book dilakukan oleh dua validator, yaitu ahli materi dan ahli media, serta dilengkapi dengan validasi instrumen observasi.</w:t>
      </w:r>
    </w:p>
    <w:p w14:paraId="64203425" w14:textId="77777777" w:rsidR="0044004C" w:rsidRPr="00C31F87" w:rsidRDefault="0044004C" w:rsidP="00C31F87">
      <w:pPr>
        <w:widowControl/>
        <w:spacing w:after="160" w:line="276" w:lineRule="auto"/>
        <w:ind w:left="810"/>
        <w:contextualSpacing/>
        <w:rPr>
          <w:rFonts w:ascii="Book Antiqua" w:eastAsia="Times New Roman" w:hAnsi="Book Antiqua"/>
          <w:sz w:val="24"/>
          <w:szCs w:val="24"/>
          <w:lang w:eastAsia="en-US"/>
          <w14:ligatures w14:val="standardContextual"/>
        </w:rPr>
      </w:pPr>
    </w:p>
    <w:p w14:paraId="427D5F3C" w14:textId="77777777" w:rsidR="0044004C" w:rsidRPr="00C31F87" w:rsidRDefault="0044004C" w:rsidP="00C31F87">
      <w:pPr>
        <w:widowControl/>
        <w:spacing w:after="160" w:line="276" w:lineRule="auto"/>
        <w:ind w:left="810"/>
        <w:contextualSpacing/>
        <w:rPr>
          <w:rFonts w:ascii="Book Antiqua" w:eastAsia="Times New Roman" w:hAnsi="Book Antiqua"/>
          <w:sz w:val="24"/>
          <w:szCs w:val="24"/>
          <w:lang w:eastAsia="en-US"/>
          <w14:ligatures w14:val="standardContextual"/>
        </w:rPr>
      </w:pPr>
    </w:p>
    <w:p w14:paraId="5EBB5AEF" w14:textId="77777777" w:rsidR="0044004C" w:rsidRPr="00C31F87" w:rsidRDefault="0044004C" w:rsidP="00C31F87">
      <w:pPr>
        <w:widowControl/>
        <w:numPr>
          <w:ilvl w:val="0"/>
          <w:numId w:val="38"/>
        </w:numPr>
        <w:spacing w:after="160" w:line="276" w:lineRule="auto"/>
        <w:ind w:left="117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Validasi Ahli Materi</w:t>
      </w:r>
    </w:p>
    <w:p w14:paraId="549C705E"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 xml:space="preserve">Validasi materi dilakukan oleh Dra. Nurfenti Dorintha Simatupang, M.Sn., dari PG-PAUD UNESA. Validasi ini bertujuan untuk menilai kesesuaian isi materi dengan aspek perkembangan anak usia dini, terutama dalam hal kemampuan mengenal huruf “b” dan “d”. </w:t>
      </w:r>
      <w:r w:rsidRPr="00C31F87">
        <w:rPr>
          <w:rFonts w:ascii="Book Antiqua" w:eastAsia="Times New Roman" w:hAnsi="Book Antiqua"/>
          <w:sz w:val="24"/>
          <w:szCs w:val="24"/>
          <w:lang w:eastAsia="en-US"/>
          <w14:ligatures w14:val="standardContextual"/>
        </w:rPr>
        <w:lastRenderedPageBreak/>
        <w:t>Berdasarkan lembar penilaian yang diberikan, terdapat enam aspek utama yang dinilai, yaitu: ketepatan isi dengan tujuan pembelajaran, kesesuaian isi dengan aspek perkembangan anak, kejelasan instruksi, relevansi kegiatan, nilai edukatif, dan kesesuaian materi dengan pendekatan pembelajaran aktif anak usia dini. Dari keseluruhan aspek tersebut, mayoritas indikator mendapatkan skor 3 (baik) dan 4 (sangat baik).</w:t>
      </w:r>
    </w:p>
    <w:p w14:paraId="108FB56C"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ab/>
        <w:t>Materi yang disajikan telah memperhatikan aspek perkembangan bahasa anak usia 4–5 tahun serta disesuaikan dengan kurikulum PAUD. Media ini juga telah menampilkan aktivitas konkret yang mendorong keaktifan anak dalam mengenali bentuk huruf secara langsung, seperti mencocokkan huruf, membuka lipatan, atau bermain sambil menyebutkan huruf. Validator menyimpulkan bahwa media Quiet Book layak digunakan tanpa perlu perbaikan berarti, hanya memberikan catatan ringan seperti memperbaiki warna huruf agar kontrasnya lebih jelas ketika ditampilkan dalam kegiatan pembelajaran.</w:t>
      </w:r>
    </w:p>
    <w:p w14:paraId="742F9998" w14:textId="77777777" w:rsidR="0044004C" w:rsidRPr="00C31F87" w:rsidRDefault="0044004C" w:rsidP="00C31F87">
      <w:pPr>
        <w:widowControl/>
        <w:numPr>
          <w:ilvl w:val="0"/>
          <w:numId w:val="38"/>
        </w:numPr>
        <w:spacing w:after="160" w:line="276" w:lineRule="auto"/>
        <w:ind w:left="117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Validasi Ahli Media</w:t>
      </w:r>
    </w:p>
    <w:p w14:paraId="6124403F"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Validasi ahli media dilakukan oleh Sri Widayati, S.Pd., M.Pd., juga dari PG-PAUD UNESA. Validasi ini bertujuan untuk mengevaluasi kualitas visual, kepraktisan, dan daya tarik media Quiet Book sebagai media pembelajaran interaktif. Aspek penilaian terdiri dari tiga kategori utama, yaitu:</w:t>
      </w:r>
    </w:p>
    <w:p w14:paraId="46C19D9C" w14:textId="77777777" w:rsidR="0044004C" w:rsidRPr="00C31F87" w:rsidRDefault="0044004C" w:rsidP="00C31F87">
      <w:pPr>
        <w:widowControl/>
        <w:numPr>
          <w:ilvl w:val="0"/>
          <w:numId w:val="39"/>
        </w:numPr>
        <w:spacing w:after="160" w:line="276" w:lineRule="auto"/>
        <w:ind w:left="153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lastRenderedPageBreak/>
        <w:t xml:space="preserve">Kualitas </w:t>
      </w:r>
      <w:proofErr w:type="gramStart"/>
      <w:r w:rsidRPr="00C31F87">
        <w:rPr>
          <w:rFonts w:ascii="Book Antiqua" w:eastAsia="Times New Roman" w:hAnsi="Book Antiqua"/>
          <w:sz w:val="24"/>
          <w:szCs w:val="24"/>
          <w:lang w:eastAsia="en-US"/>
          <w14:ligatures w14:val="standardContextual"/>
        </w:rPr>
        <w:t>desain :</w:t>
      </w:r>
      <w:proofErr w:type="gramEnd"/>
      <w:r w:rsidRPr="00C31F87">
        <w:rPr>
          <w:rFonts w:ascii="Book Antiqua" w:eastAsia="Times New Roman" w:hAnsi="Book Antiqua"/>
          <w:sz w:val="24"/>
          <w:szCs w:val="24"/>
          <w:lang w:eastAsia="en-US"/>
          <w14:ligatures w14:val="standardContextual"/>
        </w:rPr>
        <w:t xml:space="preserve"> menilai kejelasan dan konsistensi elemen visual.</w:t>
      </w:r>
    </w:p>
    <w:p w14:paraId="0CC832A8" w14:textId="77777777" w:rsidR="0044004C" w:rsidRPr="00C31F87" w:rsidRDefault="0044004C" w:rsidP="00C31F87">
      <w:pPr>
        <w:widowControl/>
        <w:numPr>
          <w:ilvl w:val="0"/>
          <w:numId w:val="39"/>
        </w:numPr>
        <w:spacing w:after="160" w:line="276" w:lineRule="auto"/>
        <w:ind w:left="1530"/>
        <w:contextualSpacing/>
        <w:jc w:val="left"/>
        <w:rPr>
          <w:rFonts w:ascii="Book Antiqua" w:eastAsia="Times New Roman" w:hAnsi="Book Antiqua"/>
          <w:sz w:val="24"/>
          <w:szCs w:val="24"/>
          <w:lang w:eastAsia="en-US"/>
          <w14:ligatures w14:val="standardContextual"/>
        </w:rPr>
      </w:pPr>
      <w:proofErr w:type="gramStart"/>
      <w:r w:rsidRPr="00C31F87">
        <w:rPr>
          <w:rFonts w:ascii="Book Antiqua" w:eastAsia="Times New Roman" w:hAnsi="Book Antiqua"/>
          <w:sz w:val="24"/>
          <w:szCs w:val="24"/>
          <w:lang w:eastAsia="en-US"/>
          <w14:ligatures w14:val="standardContextual"/>
        </w:rPr>
        <w:t>Kepraktisan :</w:t>
      </w:r>
      <w:proofErr w:type="gramEnd"/>
      <w:r w:rsidRPr="00C31F87">
        <w:rPr>
          <w:rFonts w:ascii="Book Antiqua" w:eastAsia="Times New Roman" w:hAnsi="Book Antiqua"/>
          <w:sz w:val="24"/>
          <w:szCs w:val="24"/>
          <w:lang w:eastAsia="en-US"/>
          <w14:ligatures w14:val="standardContextual"/>
        </w:rPr>
        <w:t xml:space="preserve"> menilai kemudahan media digunakan dan disimpan oleh anak.</w:t>
      </w:r>
    </w:p>
    <w:p w14:paraId="774C075B" w14:textId="77777777" w:rsidR="0044004C" w:rsidRPr="00C31F87" w:rsidRDefault="0044004C" w:rsidP="00C31F87">
      <w:pPr>
        <w:widowControl/>
        <w:numPr>
          <w:ilvl w:val="0"/>
          <w:numId w:val="39"/>
        </w:numPr>
        <w:spacing w:after="160" w:line="276" w:lineRule="auto"/>
        <w:ind w:left="153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 xml:space="preserve">Daya tarik </w:t>
      </w:r>
      <w:proofErr w:type="gramStart"/>
      <w:r w:rsidRPr="00C31F87">
        <w:rPr>
          <w:rFonts w:ascii="Book Antiqua" w:eastAsia="Times New Roman" w:hAnsi="Book Antiqua"/>
          <w:sz w:val="24"/>
          <w:szCs w:val="24"/>
          <w:lang w:eastAsia="en-US"/>
          <w14:ligatures w14:val="standardContextual"/>
        </w:rPr>
        <w:t>visual :</w:t>
      </w:r>
      <w:proofErr w:type="gramEnd"/>
      <w:r w:rsidRPr="00C31F87">
        <w:rPr>
          <w:rFonts w:ascii="Book Antiqua" w:eastAsia="Times New Roman" w:hAnsi="Book Antiqua"/>
          <w:sz w:val="24"/>
          <w:szCs w:val="24"/>
          <w:lang w:eastAsia="en-US"/>
          <w14:ligatures w14:val="standardContextual"/>
        </w:rPr>
        <w:t xml:space="preserve"> menilai warna dan ilustrasi yang menarik serta relevan dengan usia anak.</w:t>
      </w:r>
    </w:p>
    <w:p w14:paraId="3AC33455"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Semua indikator pada validasi media mendapatkan skor 4 (sangat baik) yang menunjukkan bahwa media tersebut telah memenuhi standar kelayakan visual, kepraktisan, dan daya tarik untuk anak usia dini. Validator menyatakan media ini layak tanpa perbaikan.</w:t>
      </w:r>
    </w:p>
    <w:p w14:paraId="6DBB6789" w14:textId="77777777" w:rsidR="0044004C" w:rsidRPr="00C31F87" w:rsidRDefault="0044004C" w:rsidP="00C31F87">
      <w:pPr>
        <w:widowControl/>
        <w:numPr>
          <w:ilvl w:val="0"/>
          <w:numId w:val="38"/>
        </w:numPr>
        <w:spacing w:after="160" w:line="276" w:lineRule="auto"/>
        <w:ind w:left="117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Validasi Instrumen Observasi</w:t>
      </w:r>
    </w:p>
    <w:p w14:paraId="497FD79F"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Selain validasi produk, peneliti juga menyusun dan melakukan validasi terhadap instrumen observasi yang digunakan untuk menilai kemampuan anak dalam mengenal huruf “b” dan “d”. Validasi instrumen ini juga dilakukan oleh Sri Widayati, S.Pd., M.Pd. Aspek yang dinilai dalam lembar observasi meliputi:</w:t>
      </w:r>
    </w:p>
    <w:p w14:paraId="487FDB7C" w14:textId="77777777" w:rsidR="0044004C" w:rsidRPr="00C31F87" w:rsidRDefault="0044004C" w:rsidP="00C31F87">
      <w:pPr>
        <w:widowControl/>
        <w:numPr>
          <w:ilvl w:val="0"/>
          <w:numId w:val="40"/>
        </w:numPr>
        <w:spacing w:after="160" w:line="276" w:lineRule="auto"/>
        <w:ind w:left="153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Kemampuan menyebutkan huruf,</w:t>
      </w:r>
    </w:p>
    <w:p w14:paraId="6C13ED06" w14:textId="77777777" w:rsidR="0044004C" w:rsidRPr="00C31F87" w:rsidRDefault="0044004C" w:rsidP="00C31F87">
      <w:pPr>
        <w:widowControl/>
        <w:numPr>
          <w:ilvl w:val="0"/>
          <w:numId w:val="40"/>
        </w:numPr>
        <w:spacing w:after="160" w:line="276" w:lineRule="auto"/>
        <w:ind w:left="153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Kemampuan menunjuk lambang huruf dengan tepat,</w:t>
      </w:r>
    </w:p>
    <w:p w14:paraId="5378FC3C" w14:textId="77777777" w:rsidR="0044004C" w:rsidRPr="00C31F87" w:rsidRDefault="0044004C" w:rsidP="00C31F87">
      <w:pPr>
        <w:widowControl/>
        <w:numPr>
          <w:ilvl w:val="0"/>
          <w:numId w:val="40"/>
        </w:numPr>
        <w:spacing w:after="160" w:line="276" w:lineRule="auto"/>
        <w:ind w:left="153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Kemampuan membedakan huruf “b” dan “d”,</w:t>
      </w:r>
    </w:p>
    <w:p w14:paraId="637169C7" w14:textId="77777777" w:rsidR="0044004C" w:rsidRPr="00C31F87" w:rsidRDefault="0044004C" w:rsidP="00C31F87">
      <w:pPr>
        <w:widowControl/>
        <w:numPr>
          <w:ilvl w:val="0"/>
          <w:numId w:val="40"/>
        </w:numPr>
        <w:spacing w:after="160" w:line="276" w:lineRule="auto"/>
        <w:ind w:left="153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Kemampuan mengelompokkan huruf berdasarkan bentuknya.</w:t>
      </w:r>
    </w:p>
    <w:p w14:paraId="10F3EB49"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 xml:space="preserve">Dari hasil penilaian, seluruh aspek mendapatkan skor baik, dengan tambahan catatan pada aspek visual, yaitu agar warna huruf lebih diperjelas untuk </w:t>
      </w:r>
      <w:r w:rsidRPr="00C31F87">
        <w:rPr>
          <w:rFonts w:ascii="Book Antiqua" w:eastAsia="Times New Roman" w:hAnsi="Book Antiqua"/>
          <w:sz w:val="24"/>
          <w:szCs w:val="24"/>
          <w:lang w:eastAsia="en-US"/>
          <w14:ligatures w14:val="standardContextual"/>
        </w:rPr>
        <w:lastRenderedPageBreak/>
        <w:t>meningkatkan keterbacaan oleh anak. Validator menyimpulkan bahwa instrumen observasi layak digunakan sebagai alat ukur dalam menilai efektivitas penggunaan media Quiet Book.</w:t>
      </w:r>
    </w:p>
    <w:p w14:paraId="789609E3"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p>
    <w:p w14:paraId="2F063669" w14:textId="77777777" w:rsidR="0044004C" w:rsidRPr="00C31F87" w:rsidRDefault="0044004C" w:rsidP="00C31F87">
      <w:pPr>
        <w:widowControl/>
        <w:numPr>
          <w:ilvl w:val="0"/>
          <w:numId w:val="33"/>
        </w:numPr>
        <w:spacing w:after="160" w:line="276" w:lineRule="auto"/>
        <w:contextualSpacing/>
        <w:jc w:val="left"/>
        <w:rPr>
          <w:rFonts w:ascii="Book Antiqua" w:eastAsia="Times New Roman" w:hAnsi="Book Antiqua"/>
          <w:b/>
          <w:bCs/>
          <w:sz w:val="24"/>
          <w:szCs w:val="24"/>
          <w:lang w:eastAsia="en-US"/>
          <w14:ligatures w14:val="standardContextual"/>
        </w:rPr>
      </w:pPr>
      <w:r w:rsidRPr="00C31F87">
        <w:rPr>
          <w:rFonts w:ascii="Book Antiqua" w:eastAsia="Times New Roman" w:hAnsi="Book Antiqua"/>
          <w:b/>
          <w:bCs/>
          <w:sz w:val="24"/>
          <w:szCs w:val="24"/>
          <w:lang w:eastAsia="en-US"/>
          <w14:ligatures w14:val="standardContextual"/>
        </w:rPr>
        <w:t>Analisis data</w:t>
      </w:r>
    </w:p>
    <w:p w14:paraId="1C62382F" w14:textId="77777777" w:rsidR="0044004C" w:rsidRPr="00C31F87" w:rsidRDefault="0044004C" w:rsidP="00C31F87">
      <w:pPr>
        <w:widowControl/>
        <w:numPr>
          <w:ilvl w:val="0"/>
          <w:numId w:val="41"/>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Aspek Kelayakan Produk</w:t>
      </w:r>
    </w:p>
    <w:p w14:paraId="7F1214F9"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Analisis kelayakan media pembelajaran dilakukan untuk mengevaluasi sejauh mana media Quiet Book layak digunakan sebagai alat bantu dalam proses pembelajaran, khususnya untuk meningkatkan kemampuan literasi awal anak usia 4–5 tahun dalam mengenal huruf “b” dan “d”. Kelayakan media dianalisis berdasarkan hasil validasi oleh ahli materi, ahli media, dan lembar observasi yang disusun dalam bentuk instrumen pengamatan. Penilaian kelayakan ini menggunakan skala Likert 4 poin, di mana nilai tertinggi adalah 4 (sangat baik) dan terendah adalah 1 (tidak baik). Penilaian dilakukan terhadap beberapa aspek seperti kualitas isi/materi, desain visual, kepraktisan penggunaan, dan efektivitas dalam meningkatkan keterlibatan anak dalam pembelajaran.</w:t>
      </w:r>
    </w:p>
    <w:p w14:paraId="73BB939C"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p>
    <w:p w14:paraId="7E1AAAF3"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p>
    <w:p w14:paraId="601D200A" w14:textId="77777777" w:rsidR="0044004C" w:rsidRPr="00C31F87" w:rsidRDefault="0044004C" w:rsidP="00C31F87">
      <w:pPr>
        <w:widowControl/>
        <w:numPr>
          <w:ilvl w:val="0"/>
          <w:numId w:val="42"/>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Kelayakan Menurut Ahli Materi</w:t>
      </w:r>
    </w:p>
    <w:p w14:paraId="586311E6"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 xml:space="preserve">Hasil validasi dari ahli materi menunjukkan bahwa media Quiet Book memperoleh skor 56 dari total skor maksimal 60 (15 indikator × 4 poin maksimal). </w:t>
      </w:r>
      <w:r w:rsidRPr="00C31F87">
        <w:rPr>
          <w:rFonts w:ascii="Book Antiqua" w:eastAsia="Times New Roman" w:hAnsi="Book Antiqua"/>
          <w:sz w:val="24"/>
          <w:szCs w:val="24"/>
          <w:lang w:eastAsia="en-US"/>
          <w14:ligatures w14:val="standardContextual"/>
        </w:rPr>
        <w:lastRenderedPageBreak/>
        <w:t>Dengan demikian, persentase kelayakan media berdasarkan ahli materi adalah:</w:t>
      </w:r>
    </w:p>
    <w:p w14:paraId="6BB27E77"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p>
    <w:p w14:paraId="39AA9A3C"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m:oMathPara>
        <m:oMath>
          <m:r>
            <w:rPr>
              <w:rFonts w:ascii="Cambria Math" w:eastAsia="Times New Roman" w:hAnsi="Cambria Math" w:cs="Cambria Math"/>
              <w:sz w:val="24"/>
              <w:szCs w:val="24"/>
              <w:lang w:eastAsia="en-US"/>
              <w14:ligatures w14:val="standardContextual"/>
            </w:rPr>
            <m:t>P</m:t>
          </m:r>
          <m:r>
            <w:rPr>
              <w:rFonts w:ascii="Cambria Math" w:eastAsia="Times New Roman" w:hAnsi="Cambria Math"/>
              <w:sz w:val="24"/>
              <w:szCs w:val="24"/>
              <w:lang w:eastAsia="en-US"/>
              <w14:ligatures w14:val="standardContextual"/>
            </w:rPr>
            <m:t>=</m:t>
          </m:r>
          <m:f>
            <m:fPr>
              <m:ctrlPr>
                <w:rPr>
                  <w:rFonts w:ascii="Cambria Math" w:eastAsia="Times New Roman" w:hAnsi="Cambria Math"/>
                  <w:i/>
                  <w:sz w:val="24"/>
                  <w:szCs w:val="24"/>
                  <w:lang w:eastAsia="en-US"/>
                  <w14:ligatures w14:val="standardContextual"/>
                </w:rPr>
              </m:ctrlPr>
            </m:fPr>
            <m:num>
              <m:r>
                <w:rPr>
                  <w:rFonts w:ascii="Cambria Math" w:eastAsia="Times New Roman" w:hAnsi="Cambria Math"/>
                  <w:sz w:val="24"/>
                  <w:szCs w:val="24"/>
                  <w:lang w:eastAsia="en-US"/>
                  <w14:ligatures w14:val="standardContextual"/>
                </w:rPr>
                <m:t>56</m:t>
              </m:r>
            </m:num>
            <m:den>
              <m:r>
                <w:rPr>
                  <w:rFonts w:ascii="Cambria Math" w:eastAsia="Times New Roman" w:hAnsi="Cambria Math"/>
                  <w:sz w:val="24"/>
                  <w:szCs w:val="24"/>
                  <w:lang w:eastAsia="en-US"/>
                  <w14:ligatures w14:val="standardContextual"/>
                </w:rPr>
                <m:t>60</m:t>
              </m:r>
            </m:den>
          </m:f>
          <m:r>
            <w:rPr>
              <w:rFonts w:ascii="Cambria Math" w:eastAsia="Times New Roman" w:hAnsi="Cambria Math"/>
              <w:sz w:val="24"/>
              <w:szCs w:val="24"/>
              <w:lang w:eastAsia="en-US"/>
              <w14:ligatures w14:val="standardContextual"/>
            </w:rPr>
            <m:t>×100=93,3%</m:t>
          </m:r>
        </m:oMath>
      </m:oMathPara>
    </w:p>
    <w:p w14:paraId="60EBC523"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Menurut kriteria penilaian kelayakan, persentase ini termasuk dalam kategori “Sangat Baik”, yang berarti media sangat layak digunakan dan tidak memerlukan revisi substansial. Ahli materi juga memberikan masukan kecil untuk perbaikan kontras warna huruf agar lebih menarik perhatian anak.</w:t>
      </w:r>
    </w:p>
    <w:p w14:paraId="4FF6CBA5" w14:textId="77777777" w:rsidR="0044004C" w:rsidRPr="00C31F87" w:rsidRDefault="0044004C" w:rsidP="00C31F87">
      <w:pPr>
        <w:widowControl/>
        <w:numPr>
          <w:ilvl w:val="0"/>
          <w:numId w:val="42"/>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Kelayakan Menurut Ahli Media</w:t>
      </w:r>
    </w:p>
    <w:p w14:paraId="49EF636A"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Hasil validasi dari ahli media menunjukkan bahwa seluruh aspek yang dinilai mendapatkan skor penuh, yaitu 12 dari total skor maksimal 12 (3 indikator × 4 poin). Persentase kelayakan adalah:</w:t>
      </w:r>
    </w:p>
    <w:p w14:paraId="7FC5B79D"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m:oMathPara>
        <m:oMath>
          <m:r>
            <w:rPr>
              <w:rFonts w:ascii="Cambria Math" w:eastAsia="Times New Roman" w:hAnsi="Cambria Math" w:cs="Cambria Math"/>
              <w:sz w:val="24"/>
              <w:szCs w:val="24"/>
              <w:lang w:eastAsia="en-US"/>
              <w14:ligatures w14:val="standardContextual"/>
            </w:rPr>
            <m:t>P</m:t>
          </m:r>
          <m:r>
            <w:rPr>
              <w:rFonts w:ascii="Cambria Math" w:eastAsia="Times New Roman" w:hAnsi="Cambria Math"/>
              <w:sz w:val="24"/>
              <w:szCs w:val="24"/>
              <w:lang w:eastAsia="en-US"/>
              <w14:ligatures w14:val="standardContextual"/>
            </w:rPr>
            <m:t>=</m:t>
          </m:r>
          <m:f>
            <m:fPr>
              <m:ctrlPr>
                <w:rPr>
                  <w:rFonts w:ascii="Cambria Math" w:eastAsia="Times New Roman" w:hAnsi="Cambria Math"/>
                  <w:i/>
                  <w:sz w:val="24"/>
                  <w:szCs w:val="24"/>
                  <w:lang w:eastAsia="en-US"/>
                  <w14:ligatures w14:val="standardContextual"/>
                </w:rPr>
              </m:ctrlPr>
            </m:fPr>
            <m:num>
              <m:r>
                <w:rPr>
                  <w:rFonts w:ascii="Cambria Math" w:eastAsia="Times New Roman" w:hAnsi="Cambria Math"/>
                  <w:sz w:val="24"/>
                  <w:szCs w:val="24"/>
                  <w:lang w:eastAsia="en-US"/>
                  <w14:ligatures w14:val="standardContextual"/>
                </w:rPr>
                <m:t>12</m:t>
              </m:r>
            </m:num>
            <m:den>
              <m:r>
                <w:rPr>
                  <w:rFonts w:ascii="Cambria Math" w:eastAsia="Times New Roman" w:hAnsi="Cambria Math"/>
                  <w:sz w:val="24"/>
                  <w:szCs w:val="24"/>
                  <w:lang w:eastAsia="en-US"/>
                  <w14:ligatures w14:val="standardContextual"/>
                </w:rPr>
                <m:t>12</m:t>
              </m:r>
            </m:den>
          </m:f>
          <m:r>
            <w:rPr>
              <w:rFonts w:ascii="Cambria Math" w:eastAsia="Times New Roman" w:hAnsi="Cambria Math"/>
              <w:sz w:val="24"/>
              <w:szCs w:val="24"/>
              <w:lang w:eastAsia="en-US"/>
              <w14:ligatures w14:val="standardContextual"/>
            </w:rPr>
            <m:t>×100=100%</m:t>
          </m:r>
        </m:oMath>
      </m:oMathPara>
    </w:p>
    <w:p w14:paraId="5F2207A1"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Nilai ini termasuk kategori “Sangat Baik”, yang menunjukkan bahwa media dinilai sangat layak dari segi desain visual, kerapian, serta daya tarik bagi anak usia dini. Tidak ditemukan kekurangan atau kebutuhan revisi dari aspek media.</w:t>
      </w:r>
    </w:p>
    <w:p w14:paraId="378BA699" w14:textId="77777777" w:rsidR="0044004C" w:rsidRPr="00C31F87" w:rsidRDefault="0044004C" w:rsidP="00C31F87">
      <w:pPr>
        <w:widowControl/>
        <w:numPr>
          <w:ilvl w:val="0"/>
          <w:numId w:val="42"/>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Kelayakan Berdasarkan Instrumen Observasi</w:t>
      </w:r>
    </w:p>
    <w:p w14:paraId="0382FFC5"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 xml:space="preserve">Validasi instrumen observasi juga dilakukan untuk menilai apakah indikator-indikator yang digunakan dalam observasi pembelajaran sesuai dan representatif. Dari total skor maksimal 24 (6 </w:t>
      </w:r>
      <w:r w:rsidRPr="00C31F87">
        <w:rPr>
          <w:rFonts w:ascii="Book Antiqua" w:eastAsia="Times New Roman" w:hAnsi="Book Antiqua"/>
          <w:sz w:val="24"/>
          <w:szCs w:val="24"/>
          <w:lang w:eastAsia="en-US"/>
          <w14:ligatures w14:val="standardContextual"/>
        </w:rPr>
        <w:lastRenderedPageBreak/>
        <w:t>indikator × 4 poin), diperoleh skor 23. Persentasenya adalah:</w:t>
      </w:r>
    </w:p>
    <w:p w14:paraId="539AE748"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m:oMathPara>
        <m:oMath>
          <m:r>
            <w:rPr>
              <w:rFonts w:ascii="Cambria Math" w:eastAsia="Times New Roman" w:hAnsi="Cambria Math" w:cs="Cambria Math"/>
              <w:sz w:val="24"/>
              <w:szCs w:val="24"/>
              <w:lang w:eastAsia="en-US"/>
              <w14:ligatures w14:val="standardContextual"/>
            </w:rPr>
            <m:t>P</m:t>
          </m:r>
          <m:r>
            <w:rPr>
              <w:rFonts w:ascii="Cambria Math" w:eastAsia="Times New Roman" w:hAnsi="Cambria Math"/>
              <w:sz w:val="24"/>
              <w:szCs w:val="24"/>
              <w:lang w:eastAsia="en-US"/>
              <w14:ligatures w14:val="standardContextual"/>
            </w:rPr>
            <m:t>=</m:t>
          </m:r>
          <m:f>
            <m:fPr>
              <m:ctrlPr>
                <w:rPr>
                  <w:rFonts w:ascii="Cambria Math" w:eastAsia="Times New Roman" w:hAnsi="Cambria Math"/>
                  <w:i/>
                  <w:sz w:val="24"/>
                  <w:szCs w:val="24"/>
                  <w:lang w:eastAsia="en-US"/>
                  <w14:ligatures w14:val="standardContextual"/>
                </w:rPr>
              </m:ctrlPr>
            </m:fPr>
            <m:num>
              <m:r>
                <w:rPr>
                  <w:rFonts w:ascii="Cambria Math" w:eastAsia="Times New Roman" w:hAnsi="Cambria Math"/>
                  <w:sz w:val="24"/>
                  <w:szCs w:val="24"/>
                  <w:lang w:eastAsia="en-US"/>
                  <w14:ligatures w14:val="standardContextual"/>
                </w:rPr>
                <m:t>23</m:t>
              </m:r>
            </m:num>
            <m:den>
              <m:r>
                <w:rPr>
                  <w:rFonts w:ascii="Cambria Math" w:eastAsia="Times New Roman" w:hAnsi="Cambria Math"/>
                  <w:sz w:val="24"/>
                  <w:szCs w:val="24"/>
                  <w:lang w:eastAsia="en-US"/>
                  <w14:ligatures w14:val="standardContextual"/>
                </w:rPr>
                <m:t>24</m:t>
              </m:r>
            </m:den>
          </m:f>
          <m:r>
            <w:rPr>
              <w:rFonts w:ascii="Cambria Math" w:eastAsia="Times New Roman" w:hAnsi="Cambria Math"/>
              <w:sz w:val="24"/>
              <w:szCs w:val="24"/>
              <w:lang w:eastAsia="en-US"/>
              <w14:ligatures w14:val="standardContextual"/>
            </w:rPr>
            <m:t>×100=95,8%</m:t>
          </m:r>
        </m:oMath>
      </m:oMathPara>
    </w:p>
    <w:p w14:paraId="78A79044"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Kategori penilaian ini termasuk “Sangat Baik”, yang berarti bahwa indikator dalam observasi sudah relevan, rinci, dan dapat digunakan secara efektif untuk mengamati aktivitas anak selama penggunaan media.</w:t>
      </w:r>
    </w:p>
    <w:p w14:paraId="4F567C1C"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p>
    <w:p w14:paraId="43E41E4E"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p>
    <w:p w14:paraId="216B71E7"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p>
    <w:p w14:paraId="31FD5D0C" w14:textId="77777777" w:rsidR="0044004C" w:rsidRPr="00C31F87" w:rsidRDefault="0044004C" w:rsidP="00C31F87">
      <w:pPr>
        <w:widowControl/>
        <w:numPr>
          <w:ilvl w:val="0"/>
          <w:numId w:val="41"/>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Uji Validitas dan Reliabilitas</w:t>
      </w:r>
    </w:p>
    <w:p w14:paraId="5FE75CB1"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Instrumen observasi digunakan untuk mengukur sejauh mana penggunaan media Quiet Book dapat meningkatkan kemampuan literasi awal anak usia dini, khususnya dalam mengenal huruf “b” dan “d”. Sebelum digunakan dalam pengumpulan data, instrumen ini perlu diuji validitas dan reliabilitasnya untuk memastikan bahwa setiap butir pernyataan benar-benar mengukur apa yang dimaksud serta menghasilkan data yang konsisten.</w:t>
      </w:r>
    </w:p>
    <w:p w14:paraId="49DBC924" w14:textId="77777777" w:rsidR="0044004C" w:rsidRPr="00C31F87" w:rsidRDefault="0044004C" w:rsidP="00C31F87">
      <w:pPr>
        <w:widowControl/>
        <w:numPr>
          <w:ilvl w:val="0"/>
          <w:numId w:val="43"/>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Uji Validitas</w:t>
      </w:r>
    </w:p>
    <w:p w14:paraId="0FC057ED"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Uji validitas dilakukan untuk mengetahui sejauh mana butir-butir pertanyaan dalam instrumen observasi mampu mengukur indikator yang telah ditetapkan. Uji ini menggunakan teknik korelasi Pearson Product Moment, dengan sampel sebanyak 15 anak.</w:t>
      </w:r>
    </w:p>
    <w:p w14:paraId="60F9DD83" w14:textId="77777777" w:rsidR="0044004C" w:rsidRPr="00C31F87" w:rsidRDefault="0044004C" w:rsidP="00C31F87">
      <w:pPr>
        <w:widowControl/>
        <w:spacing w:after="160" w:line="276" w:lineRule="auto"/>
        <w:ind w:left="1530"/>
        <w:contextualSpacing/>
        <w:jc w:val="center"/>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Tabel 4.1 Uji Validitas</w:t>
      </w:r>
    </w:p>
    <w:tbl>
      <w:tblPr>
        <w:tblStyle w:val="TableGrid10"/>
        <w:tblW w:w="0" w:type="auto"/>
        <w:tblInd w:w="1525" w:type="dxa"/>
        <w:tblLook w:val="04A0" w:firstRow="1" w:lastRow="0" w:firstColumn="1" w:lastColumn="0" w:noHBand="0" w:noVBand="1"/>
      </w:tblPr>
      <w:tblGrid>
        <w:gridCol w:w="504"/>
        <w:gridCol w:w="1726"/>
        <w:gridCol w:w="994"/>
        <w:gridCol w:w="810"/>
        <w:gridCol w:w="1348"/>
      </w:tblGrid>
      <w:tr w:rsidR="0044004C" w:rsidRPr="00C31F87" w14:paraId="5ED0EF6E" w14:textId="77777777" w:rsidTr="004B053A">
        <w:tc>
          <w:tcPr>
            <w:tcW w:w="0" w:type="auto"/>
            <w:hideMark/>
          </w:tcPr>
          <w:p w14:paraId="6CB3D031" w14:textId="77777777" w:rsidR="0044004C" w:rsidRPr="00C31F87" w:rsidRDefault="0044004C" w:rsidP="00C31F87">
            <w:pPr>
              <w:widowControl/>
              <w:jc w:val="center"/>
              <w:rPr>
                <w:rFonts w:eastAsia="Times New Roman"/>
                <w:b/>
                <w:bCs/>
                <w:sz w:val="24"/>
                <w:szCs w:val="24"/>
              </w:rPr>
            </w:pPr>
            <w:r w:rsidRPr="00C31F87">
              <w:rPr>
                <w:rFonts w:eastAsia="Times New Roman"/>
                <w:b/>
                <w:bCs/>
                <w:sz w:val="24"/>
                <w:szCs w:val="24"/>
              </w:rPr>
              <w:lastRenderedPageBreak/>
              <w:t>No</w:t>
            </w:r>
          </w:p>
        </w:tc>
        <w:tc>
          <w:tcPr>
            <w:tcW w:w="0" w:type="auto"/>
            <w:hideMark/>
          </w:tcPr>
          <w:p w14:paraId="4946CD54" w14:textId="77777777" w:rsidR="0044004C" w:rsidRPr="00C31F87" w:rsidRDefault="0044004C" w:rsidP="00C31F87">
            <w:pPr>
              <w:widowControl/>
              <w:jc w:val="center"/>
              <w:rPr>
                <w:rFonts w:eastAsia="Times New Roman"/>
                <w:b/>
                <w:bCs/>
                <w:sz w:val="24"/>
                <w:szCs w:val="24"/>
              </w:rPr>
            </w:pPr>
            <w:r w:rsidRPr="00C31F87">
              <w:rPr>
                <w:rFonts w:eastAsia="Times New Roman"/>
                <w:b/>
                <w:bCs/>
                <w:sz w:val="24"/>
                <w:szCs w:val="24"/>
              </w:rPr>
              <w:t>Indikator Penilaian</w:t>
            </w:r>
          </w:p>
        </w:tc>
        <w:tc>
          <w:tcPr>
            <w:tcW w:w="0" w:type="auto"/>
            <w:hideMark/>
          </w:tcPr>
          <w:p w14:paraId="3C3FEE27" w14:textId="77777777" w:rsidR="0044004C" w:rsidRPr="00C31F87" w:rsidRDefault="0044004C" w:rsidP="00C31F87">
            <w:pPr>
              <w:widowControl/>
              <w:jc w:val="center"/>
              <w:rPr>
                <w:rFonts w:eastAsia="Times New Roman"/>
                <w:b/>
                <w:bCs/>
                <w:sz w:val="24"/>
                <w:szCs w:val="24"/>
              </w:rPr>
            </w:pPr>
            <w:r w:rsidRPr="00C31F87">
              <w:rPr>
                <w:rFonts w:eastAsia="Times New Roman"/>
                <w:b/>
                <w:bCs/>
                <w:sz w:val="24"/>
                <w:szCs w:val="24"/>
              </w:rPr>
              <w:t>Rhitung</w:t>
            </w:r>
          </w:p>
        </w:tc>
        <w:tc>
          <w:tcPr>
            <w:tcW w:w="0" w:type="auto"/>
            <w:hideMark/>
          </w:tcPr>
          <w:p w14:paraId="7BA01173" w14:textId="77777777" w:rsidR="0044004C" w:rsidRPr="00C31F87" w:rsidRDefault="0044004C" w:rsidP="00C31F87">
            <w:pPr>
              <w:widowControl/>
              <w:jc w:val="center"/>
              <w:rPr>
                <w:rFonts w:eastAsia="Times New Roman"/>
                <w:b/>
                <w:bCs/>
                <w:sz w:val="24"/>
                <w:szCs w:val="24"/>
              </w:rPr>
            </w:pPr>
            <w:r w:rsidRPr="00C31F87">
              <w:rPr>
                <w:rFonts w:eastAsia="Times New Roman"/>
                <w:b/>
                <w:bCs/>
                <w:sz w:val="24"/>
                <w:szCs w:val="24"/>
              </w:rPr>
              <w:t>rtabel</w:t>
            </w:r>
          </w:p>
        </w:tc>
        <w:tc>
          <w:tcPr>
            <w:tcW w:w="0" w:type="auto"/>
            <w:hideMark/>
          </w:tcPr>
          <w:p w14:paraId="46CA6D53" w14:textId="77777777" w:rsidR="0044004C" w:rsidRPr="00C31F87" w:rsidRDefault="0044004C" w:rsidP="00C31F87">
            <w:pPr>
              <w:widowControl/>
              <w:jc w:val="center"/>
              <w:rPr>
                <w:rFonts w:eastAsia="Times New Roman"/>
                <w:b/>
                <w:bCs/>
                <w:sz w:val="24"/>
                <w:szCs w:val="24"/>
              </w:rPr>
            </w:pPr>
            <w:r w:rsidRPr="00C31F87">
              <w:rPr>
                <w:rFonts w:eastAsia="Times New Roman"/>
                <w:b/>
                <w:bCs/>
                <w:sz w:val="24"/>
                <w:szCs w:val="24"/>
              </w:rPr>
              <w:t>Keterangan</w:t>
            </w:r>
          </w:p>
        </w:tc>
      </w:tr>
      <w:tr w:rsidR="0044004C" w:rsidRPr="00C31F87" w14:paraId="4C122CB1" w14:textId="77777777" w:rsidTr="004B053A">
        <w:tc>
          <w:tcPr>
            <w:tcW w:w="0" w:type="auto"/>
            <w:vAlign w:val="center"/>
            <w:hideMark/>
          </w:tcPr>
          <w:p w14:paraId="107E267B"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1</w:t>
            </w:r>
          </w:p>
        </w:tc>
        <w:tc>
          <w:tcPr>
            <w:tcW w:w="0" w:type="auto"/>
            <w:vAlign w:val="center"/>
          </w:tcPr>
          <w:p w14:paraId="5296F627"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Butir 1</w:t>
            </w:r>
          </w:p>
        </w:tc>
        <w:tc>
          <w:tcPr>
            <w:tcW w:w="0" w:type="auto"/>
            <w:vAlign w:val="center"/>
            <w:hideMark/>
          </w:tcPr>
          <w:p w14:paraId="046E1C39"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0,730</w:t>
            </w:r>
          </w:p>
        </w:tc>
        <w:tc>
          <w:tcPr>
            <w:tcW w:w="0" w:type="auto"/>
            <w:vAlign w:val="center"/>
            <w:hideMark/>
          </w:tcPr>
          <w:p w14:paraId="0F3D7952"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0,514</w:t>
            </w:r>
          </w:p>
        </w:tc>
        <w:tc>
          <w:tcPr>
            <w:tcW w:w="0" w:type="auto"/>
            <w:vAlign w:val="center"/>
            <w:hideMark/>
          </w:tcPr>
          <w:p w14:paraId="4464049F"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Valid</w:t>
            </w:r>
          </w:p>
        </w:tc>
      </w:tr>
      <w:tr w:rsidR="0044004C" w:rsidRPr="00C31F87" w14:paraId="2D32D759" w14:textId="77777777" w:rsidTr="004B053A">
        <w:tc>
          <w:tcPr>
            <w:tcW w:w="0" w:type="auto"/>
            <w:vAlign w:val="center"/>
            <w:hideMark/>
          </w:tcPr>
          <w:p w14:paraId="70494F79"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2</w:t>
            </w:r>
          </w:p>
        </w:tc>
        <w:tc>
          <w:tcPr>
            <w:tcW w:w="0" w:type="auto"/>
            <w:vAlign w:val="center"/>
          </w:tcPr>
          <w:p w14:paraId="477AD89B"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Butir 2</w:t>
            </w:r>
          </w:p>
        </w:tc>
        <w:tc>
          <w:tcPr>
            <w:tcW w:w="0" w:type="auto"/>
            <w:vAlign w:val="center"/>
            <w:hideMark/>
          </w:tcPr>
          <w:p w14:paraId="4ED491B1"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0,715</w:t>
            </w:r>
          </w:p>
        </w:tc>
        <w:tc>
          <w:tcPr>
            <w:tcW w:w="0" w:type="auto"/>
            <w:vAlign w:val="center"/>
            <w:hideMark/>
          </w:tcPr>
          <w:p w14:paraId="4BE615E8"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0,514</w:t>
            </w:r>
          </w:p>
        </w:tc>
        <w:tc>
          <w:tcPr>
            <w:tcW w:w="0" w:type="auto"/>
            <w:vAlign w:val="center"/>
            <w:hideMark/>
          </w:tcPr>
          <w:p w14:paraId="54E3409E"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Valid</w:t>
            </w:r>
          </w:p>
        </w:tc>
      </w:tr>
      <w:tr w:rsidR="0044004C" w:rsidRPr="00C31F87" w14:paraId="54C86E69" w14:textId="77777777" w:rsidTr="004B053A">
        <w:tc>
          <w:tcPr>
            <w:tcW w:w="0" w:type="auto"/>
            <w:vAlign w:val="center"/>
            <w:hideMark/>
          </w:tcPr>
          <w:p w14:paraId="127C4508"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3</w:t>
            </w:r>
          </w:p>
        </w:tc>
        <w:tc>
          <w:tcPr>
            <w:tcW w:w="0" w:type="auto"/>
            <w:vAlign w:val="center"/>
          </w:tcPr>
          <w:p w14:paraId="4470F343"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Butir 3</w:t>
            </w:r>
          </w:p>
        </w:tc>
        <w:tc>
          <w:tcPr>
            <w:tcW w:w="0" w:type="auto"/>
            <w:vAlign w:val="center"/>
            <w:hideMark/>
          </w:tcPr>
          <w:p w14:paraId="3C312363"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0,697</w:t>
            </w:r>
          </w:p>
        </w:tc>
        <w:tc>
          <w:tcPr>
            <w:tcW w:w="0" w:type="auto"/>
            <w:vAlign w:val="center"/>
            <w:hideMark/>
          </w:tcPr>
          <w:p w14:paraId="442762D5"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0,514</w:t>
            </w:r>
          </w:p>
        </w:tc>
        <w:tc>
          <w:tcPr>
            <w:tcW w:w="0" w:type="auto"/>
            <w:vAlign w:val="center"/>
            <w:hideMark/>
          </w:tcPr>
          <w:p w14:paraId="3607655D"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Valid</w:t>
            </w:r>
          </w:p>
        </w:tc>
      </w:tr>
      <w:tr w:rsidR="0044004C" w:rsidRPr="00C31F87" w14:paraId="2DF2A8C5" w14:textId="77777777" w:rsidTr="004B053A">
        <w:tc>
          <w:tcPr>
            <w:tcW w:w="0" w:type="auto"/>
            <w:vAlign w:val="center"/>
            <w:hideMark/>
          </w:tcPr>
          <w:p w14:paraId="284092E1"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4</w:t>
            </w:r>
          </w:p>
        </w:tc>
        <w:tc>
          <w:tcPr>
            <w:tcW w:w="0" w:type="auto"/>
            <w:vAlign w:val="center"/>
          </w:tcPr>
          <w:p w14:paraId="504F8852"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Butir 4</w:t>
            </w:r>
          </w:p>
        </w:tc>
        <w:tc>
          <w:tcPr>
            <w:tcW w:w="0" w:type="auto"/>
            <w:vAlign w:val="center"/>
            <w:hideMark/>
          </w:tcPr>
          <w:p w14:paraId="162D8FAD"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0,741</w:t>
            </w:r>
          </w:p>
        </w:tc>
        <w:tc>
          <w:tcPr>
            <w:tcW w:w="0" w:type="auto"/>
            <w:vAlign w:val="center"/>
            <w:hideMark/>
          </w:tcPr>
          <w:p w14:paraId="6CEDAA2D"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0,514</w:t>
            </w:r>
          </w:p>
        </w:tc>
        <w:tc>
          <w:tcPr>
            <w:tcW w:w="0" w:type="auto"/>
            <w:vAlign w:val="center"/>
            <w:hideMark/>
          </w:tcPr>
          <w:p w14:paraId="74A66160"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Valid</w:t>
            </w:r>
          </w:p>
        </w:tc>
      </w:tr>
      <w:tr w:rsidR="0044004C" w:rsidRPr="00C31F87" w14:paraId="72C63F05" w14:textId="77777777" w:rsidTr="004B053A">
        <w:tc>
          <w:tcPr>
            <w:tcW w:w="0" w:type="auto"/>
            <w:vAlign w:val="center"/>
            <w:hideMark/>
          </w:tcPr>
          <w:p w14:paraId="51416203"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5</w:t>
            </w:r>
          </w:p>
        </w:tc>
        <w:tc>
          <w:tcPr>
            <w:tcW w:w="0" w:type="auto"/>
            <w:vAlign w:val="center"/>
          </w:tcPr>
          <w:p w14:paraId="5459DBC3"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Butir 5</w:t>
            </w:r>
          </w:p>
        </w:tc>
        <w:tc>
          <w:tcPr>
            <w:tcW w:w="0" w:type="auto"/>
            <w:vAlign w:val="center"/>
            <w:hideMark/>
          </w:tcPr>
          <w:p w14:paraId="1650BD68"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0,705</w:t>
            </w:r>
          </w:p>
        </w:tc>
        <w:tc>
          <w:tcPr>
            <w:tcW w:w="0" w:type="auto"/>
            <w:vAlign w:val="center"/>
            <w:hideMark/>
          </w:tcPr>
          <w:p w14:paraId="327EF209"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0,514</w:t>
            </w:r>
          </w:p>
        </w:tc>
        <w:tc>
          <w:tcPr>
            <w:tcW w:w="0" w:type="auto"/>
            <w:vAlign w:val="center"/>
            <w:hideMark/>
          </w:tcPr>
          <w:p w14:paraId="4B180009"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Valid</w:t>
            </w:r>
          </w:p>
        </w:tc>
      </w:tr>
      <w:tr w:rsidR="0044004C" w:rsidRPr="00C31F87" w14:paraId="40C4F5E8" w14:textId="77777777" w:rsidTr="004B053A">
        <w:tc>
          <w:tcPr>
            <w:tcW w:w="0" w:type="auto"/>
            <w:vAlign w:val="center"/>
            <w:hideMark/>
          </w:tcPr>
          <w:p w14:paraId="3A6C9648"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6</w:t>
            </w:r>
          </w:p>
        </w:tc>
        <w:tc>
          <w:tcPr>
            <w:tcW w:w="0" w:type="auto"/>
            <w:vAlign w:val="center"/>
          </w:tcPr>
          <w:p w14:paraId="72CE1E8C"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Butir 6</w:t>
            </w:r>
          </w:p>
        </w:tc>
        <w:tc>
          <w:tcPr>
            <w:tcW w:w="0" w:type="auto"/>
            <w:vAlign w:val="center"/>
            <w:hideMark/>
          </w:tcPr>
          <w:p w14:paraId="6876CB41"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0,722</w:t>
            </w:r>
          </w:p>
        </w:tc>
        <w:tc>
          <w:tcPr>
            <w:tcW w:w="0" w:type="auto"/>
            <w:vAlign w:val="center"/>
            <w:hideMark/>
          </w:tcPr>
          <w:p w14:paraId="30607A1F"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0,514</w:t>
            </w:r>
          </w:p>
        </w:tc>
        <w:tc>
          <w:tcPr>
            <w:tcW w:w="0" w:type="auto"/>
            <w:vAlign w:val="center"/>
            <w:hideMark/>
          </w:tcPr>
          <w:p w14:paraId="0039B442" w14:textId="77777777" w:rsidR="0044004C" w:rsidRPr="00C31F87" w:rsidRDefault="0044004C" w:rsidP="00C31F87">
            <w:pPr>
              <w:widowControl/>
              <w:jc w:val="center"/>
              <w:rPr>
                <w:rFonts w:eastAsia="Times New Roman"/>
                <w:sz w:val="24"/>
                <w:szCs w:val="24"/>
              </w:rPr>
            </w:pPr>
            <w:r w:rsidRPr="00C31F87">
              <w:rPr>
                <w:rFonts w:eastAsia="Times New Roman"/>
                <w:sz w:val="24"/>
                <w:szCs w:val="24"/>
              </w:rPr>
              <w:t>Valid</w:t>
            </w:r>
          </w:p>
        </w:tc>
      </w:tr>
    </w:tbl>
    <w:p w14:paraId="5F1AAC62"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p>
    <w:p w14:paraId="1D54116E"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Semua butir pada instrumen observasi memiliki nilai r-hitung &lt; r-tabel, sehingga semua butir dinyatakan valid dan layak digunakan untuk mengukur kemampuan literasi awal anak dengan media Quiet Book.</w:t>
      </w:r>
    </w:p>
    <w:p w14:paraId="3D2D7D08" w14:textId="77777777" w:rsidR="0044004C" w:rsidRPr="00C31F87" w:rsidRDefault="0044004C" w:rsidP="00C31F87">
      <w:pPr>
        <w:widowControl/>
        <w:numPr>
          <w:ilvl w:val="0"/>
          <w:numId w:val="43"/>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 xml:space="preserve">Uji Reliabilitas </w:t>
      </w:r>
    </w:p>
    <w:p w14:paraId="15226E1B" w14:textId="77777777" w:rsidR="0044004C" w:rsidRPr="00C31F87" w:rsidRDefault="0044004C" w:rsidP="00C31F87">
      <w:pPr>
        <w:widowControl/>
        <w:spacing w:after="160" w:line="276" w:lineRule="auto"/>
        <w:ind w:left="153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Uji reliabilitas dilakukan untuk mengetahui konsistensi instrumen ketika digunakan berulang kali dalam kondisi yang sama. Teknik yang digunakan adalah Alpha Cronbach. Kriteria pengujian reliabilitas:</w:t>
      </w:r>
    </w:p>
    <w:p w14:paraId="64E6BF3F" w14:textId="77777777" w:rsidR="0044004C" w:rsidRPr="00C31F87" w:rsidRDefault="0044004C" w:rsidP="00C31F87">
      <w:pPr>
        <w:widowControl/>
        <w:numPr>
          <w:ilvl w:val="0"/>
          <w:numId w:val="44"/>
        </w:numPr>
        <w:spacing w:after="160" w:line="276" w:lineRule="auto"/>
        <w:ind w:left="189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Jika nilai Alpha Cronbach &gt; 0,60 maka instrumen reliabel</w:t>
      </w:r>
    </w:p>
    <w:p w14:paraId="0343D1FF" w14:textId="77777777" w:rsidR="0044004C" w:rsidRPr="00C31F87" w:rsidRDefault="0044004C" w:rsidP="00C31F87">
      <w:pPr>
        <w:widowControl/>
        <w:numPr>
          <w:ilvl w:val="0"/>
          <w:numId w:val="44"/>
        </w:numPr>
        <w:spacing w:after="160" w:line="276" w:lineRule="auto"/>
        <w:ind w:left="1890"/>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Jika nilai Alpha Cronbach &lt; 0,60 maka instrumen tidak reliable</w:t>
      </w:r>
    </w:p>
    <w:p w14:paraId="5BDBCBA6" w14:textId="77777777" w:rsidR="0044004C" w:rsidRPr="00C31F87" w:rsidRDefault="0044004C" w:rsidP="00C31F87">
      <w:pPr>
        <w:widowControl/>
        <w:spacing w:after="160" w:line="276" w:lineRule="auto"/>
        <w:rPr>
          <w:rFonts w:ascii="Book Antiqua" w:eastAsia="Times New Roman" w:hAnsi="Book Antiqua"/>
          <w:sz w:val="24"/>
          <w:szCs w:val="24"/>
          <w:lang w:eastAsia="en-US"/>
          <w14:ligatures w14:val="standardContextual"/>
        </w:rPr>
      </w:pPr>
    </w:p>
    <w:p w14:paraId="1A207900" w14:textId="77777777" w:rsidR="0044004C" w:rsidRPr="00C31F87" w:rsidRDefault="0044004C" w:rsidP="00C31F87">
      <w:pPr>
        <w:widowControl/>
        <w:spacing w:after="160" w:line="276" w:lineRule="auto"/>
        <w:rPr>
          <w:rFonts w:ascii="Book Antiqua" w:eastAsia="Times New Roman" w:hAnsi="Book Antiqua"/>
          <w:sz w:val="24"/>
          <w:szCs w:val="24"/>
          <w:lang w:eastAsia="en-US"/>
          <w14:ligatures w14:val="standardContextual"/>
        </w:rPr>
      </w:pPr>
    </w:p>
    <w:p w14:paraId="6ACEA95F" w14:textId="77777777" w:rsidR="0044004C" w:rsidRPr="00C31F87" w:rsidRDefault="0044004C" w:rsidP="00C31F87">
      <w:pPr>
        <w:widowControl/>
        <w:spacing w:after="160" w:line="276" w:lineRule="auto"/>
        <w:ind w:left="1530"/>
        <w:contextualSpacing/>
        <w:jc w:val="center"/>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Tabel 4.1 Uji Reliabilitas</w:t>
      </w:r>
    </w:p>
    <w:tbl>
      <w:tblPr>
        <w:tblStyle w:val="TableGrid10"/>
        <w:tblW w:w="0" w:type="auto"/>
        <w:tblInd w:w="2875" w:type="dxa"/>
        <w:tblLook w:val="04A0" w:firstRow="1" w:lastRow="0" w:firstColumn="1" w:lastColumn="0" w:noHBand="0" w:noVBand="1"/>
      </w:tblPr>
      <w:tblGrid>
        <w:gridCol w:w="1441"/>
        <w:gridCol w:w="1795"/>
      </w:tblGrid>
      <w:tr w:rsidR="0044004C" w:rsidRPr="00C31F87" w14:paraId="1BFD5829" w14:textId="77777777" w:rsidTr="004B053A">
        <w:tc>
          <w:tcPr>
            <w:tcW w:w="0" w:type="auto"/>
            <w:hideMark/>
          </w:tcPr>
          <w:p w14:paraId="1544A071" w14:textId="77777777" w:rsidR="0044004C" w:rsidRPr="00C31F87" w:rsidRDefault="0044004C" w:rsidP="00C31F87">
            <w:pPr>
              <w:widowControl/>
              <w:jc w:val="center"/>
              <w:rPr>
                <w:rFonts w:eastAsia="Times New Roman"/>
                <w:b/>
                <w:bCs/>
                <w:sz w:val="24"/>
                <w:szCs w:val="24"/>
              </w:rPr>
            </w:pPr>
            <w:r w:rsidRPr="00C31F87">
              <w:rPr>
                <w:rFonts w:eastAsia="Times New Roman"/>
                <w:b/>
                <w:bCs/>
                <w:sz w:val="24"/>
                <w:szCs w:val="24"/>
              </w:rPr>
              <w:t>Jumlah Item</w:t>
            </w:r>
          </w:p>
        </w:tc>
        <w:tc>
          <w:tcPr>
            <w:tcW w:w="0" w:type="auto"/>
            <w:hideMark/>
          </w:tcPr>
          <w:p w14:paraId="04CBDD81" w14:textId="77777777" w:rsidR="0044004C" w:rsidRPr="00C31F87" w:rsidRDefault="0044004C" w:rsidP="00C31F87">
            <w:pPr>
              <w:widowControl/>
              <w:jc w:val="center"/>
              <w:rPr>
                <w:rFonts w:eastAsia="Times New Roman"/>
                <w:b/>
                <w:bCs/>
                <w:sz w:val="24"/>
                <w:szCs w:val="24"/>
              </w:rPr>
            </w:pPr>
            <w:r w:rsidRPr="00C31F87">
              <w:rPr>
                <w:rFonts w:eastAsia="Times New Roman"/>
                <w:b/>
                <w:bCs/>
                <w:sz w:val="24"/>
                <w:szCs w:val="24"/>
              </w:rPr>
              <w:t>Alpha Cronbach</w:t>
            </w:r>
          </w:p>
        </w:tc>
      </w:tr>
      <w:tr w:rsidR="0044004C" w:rsidRPr="00C31F87" w14:paraId="14814CC1" w14:textId="77777777" w:rsidTr="004B053A">
        <w:tc>
          <w:tcPr>
            <w:tcW w:w="0" w:type="auto"/>
            <w:hideMark/>
          </w:tcPr>
          <w:p w14:paraId="612BDC82" w14:textId="77777777" w:rsidR="0044004C" w:rsidRPr="00C31F87" w:rsidRDefault="0044004C" w:rsidP="00C31F87">
            <w:pPr>
              <w:widowControl/>
              <w:jc w:val="left"/>
              <w:rPr>
                <w:rFonts w:eastAsia="Times New Roman"/>
                <w:sz w:val="24"/>
                <w:szCs w:val="24"/>
              </w:rPr>
            </w:pPr>
            <w:r w:rsidRPr="00C31F87">
              <w:rPr>
                <w:rFonts w:eastAsia="Times New Roman"/>
                <w:sz w:val="24"/>
                <w:szCs w:val="24"/>
              </w:rPr>
              <w:t>6</w:t>
            </w:r>
          </w:p>
        </w:tc>
        <w:tc>
          <w:tcPr>
            <w:tcW w:w="0" w:type="auto"/>
            <w:hideMark/>
          </w:tcPr>
          <w:p w14:paraId="6AB7493B" w14:textId="77777777" w:rsidR="0044004C" w:rsidRPr="00C31F87" w:rsidRDefault="0044004C" w:rsidP="00C31F87">
            <w:pPr>
              <w:widowControl/>
              <w:jc w:val="left"/>
              <w:rPr>
                <w:rFonts w:eastAsia="Times New Roman"/>
                <w:sz w:val="24"/>
                <w:szCs w:val="24"/>
              </w:rPr>
            </w:pPr>
            <w:r w:rsidRPr="00C31F87">
              <w:rPr>
                <w:rFonts w:eastAsia="Times New Roman"/>
                <w:sz w:val="24"/>
                <w:szCs w:val="24"/>
              </w:rPr>
              <w:t>0,891</w:t>
            </w:r>
          </w:p>
        </w:tc>
      </w:tr>
    </w:tbl>
    <w:p w14:paraId="3F6A464E" w14:textId="77777777" w:rsidR="0044004C" w:rsidRPr="00C31F87" w:rsidRDefault="0044004C" w:rsidP="00C31F87">
      <w:pPr>
        <w:widowControl/>
        <w:spacing w:after="160" w:line="259" w:lineRule="auto"/>
        <w:ind w:left="1530"/>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lastRenderedPageBreak/>
        <w:t>Nilai Alpha Cronbach sebesar 0,891 menunjukkan bahwa instrumen observasi memiliki konsistensi internal yang tinggi, sehingga sangat reliabel untuk digunakan dalam pengumpulan data.</w:t>
      </w:r>
    </w:p>
    <w:p w14:paraId="6B17EF08" w14:textId="77777777" w:rsidR="0044004C" w:rsidRPr="00C31F87" w:rsidRDefault="0044004C" w:rsidP="00C31F87">
      <w:pPr>
        <w:widowControl/>
        <w:numPr>
          <w:ilvl w:val="0"/>
          <w:numId w:val="41"/>
        </w:numPr>
        <w:spacing w:after="160" w:line="276" w:lineRule="auto"/>
        <w:contextualSpacing/>
        <w:jc w:val="left"/>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Aspek Keefektifan Produk</w:t>
      </w:r>
    </w:p>
    <w:p w14:paraId="1039F7CD"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Analisis keefektifan bertujuan untuk menilai dampak penggunaan media pembelajaran Quiet Book terhadap peningkatan kemampuan literasi awal anak usia 4–5 tahun, khususnya dalam mengenali huruf “b” dan “d”. Keefektifan dianalisis melalui perbandingan nilai pretest dan posttest yang diberikan kepada anak-anak sebelum dan sesudah menggunakan media dalam kegiatan pembelajaran. Subjek penelitian berjumlah 15 anak dari TK Dharma Wanita Klantingsari. Karena jumlah sampel kecil (n &lt; 30) dan data berskala ordinal, maka analisis dilakukan menggunakan Uji Wilcoxon Signed Ranks Test, yaitu salah satu uji statistik non-parametrik yang cocok untuk membandingkan dua nilai berpasangan (pretest dan posttest) dalam kondisi tidak normal</w:t>
      </w:r>
    </w:p>
    <w:p w14:paraId="1AE42A8C" w14:textId="77777777" w:rsidR="0044004C" w:rsidRPr="00C31F87" w:rsidRDefault="0044004C" w:rsidP="00C31F87">
      <w:pPr>
        <w:widowControl/>
        <w:spacing w:after="160" w:line="276" w:lineRule="auto"/>
        <w:ind w:left="1170"/>
        <w:contextualSpacing/>
        <w:jc w:val="center"/>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Tabel 4.3 Uji Wilcoxon</w:t>
      </w:r>
    </w:p>
    <w:tbl>
      <w:tblPr>
        <w:tblStyle w:val="TableGrid10"/>
        <w:tblW w:w="0" w:type="auto"/>
        <w:tblInd w:w="2065" w:type="dxa"/>
        <w:tblLook w:val="04A0" w:firstRow="1" w:lastRow="0" w:firstColumn="1" w:lastColumn="0" w:noHBand="0" w:noVBand="1"/>
      </w:tblPr>
      <w:tblGrid>
        <w:gridCol w:w="3330"/>
        <w:gridCol w:w="1350"/>
      </w:tblGrid>
      <w:tr w:rsidR="0044004C" w:rsidRPr="00C31F87" w14:paraId="37A7E014" w14:textId="77777777" w:rsidTr="004B053A">
        <w:tc>
          <w:tcPr>
            <w:tcW w:w="3330" w:type="dxa"/>
            <w:hideMark/>
          </w:tcPr>
          <w:p w14:paraId="3E4103BE" w14:textId="77777777" w:rsidR="0044004C" w:rsidRPr="00C31F87" w:rsidRDefault="0044004C" w:rsidP="00C31F87">
            <w:pPr>
              <w:widowControl/>
              <w:jc w:val="center"/>
              <w:rPr>
                <w:rFonts w:eastAsia="Times New Roman"/>
                <w:b/>
                <w:bCs/>
                <w:sz w:val="24"/>
                <w:szCs w:val="24"/>
              </w:rPr>
            </w:pPr>
            <w:r w:rsidRPr="00C31F87">
              <w:rPr>
                <w:rFonts w:eastAsia="Times New Roman"/>
                <w:b/>
                <w:bCs/>
                <w:sz w:val="24"/>
                <w:szCs w:val="24"/>
              </w:rPr>
              <w:t>Statistik Uji</w:t>
            </w:r>
          </w:p>
        </w:tc>
        <w:tc>
          <w:tcPr>
            <w:tcW w:w="1350" w:type="dxa"/>
            <w:hideMark/>
          </w:tcPr>
          <w:p w14:paraId="5F39636B" w14:textId="77777777" w:rsidR="0044004C" w:rsidRPr="00C31F87" w:rsidRDefault="0044004C" w:rsidP="00C31F87">
            <w:pPr>
              <w:widowControl/>
              <w:jc w:val="center"/>
              <w:rPr>
                <w:rFonts w:eastAsia="Times New Roman"/>
                <w:b/>
                <w:bCs/>
                <w:sz w:val="24"/>
                <w:szCs w:val="24"/>
              </w:rPr>
            </w:pPr>
            <w:r w:rsidRPr="00C31F87">
              <w:rPr>
                <w:rFonts w:eastAsia="Times New Roman"/>
                <w:b/>
                <w:bCs/>
                <w:sz w:val="24"/>
                <w:szCs w:val="24"/>
              </w:rPr>
              <w:t>Nilai</w:t>
            </w:r>
          </w:p>
        </w:tc>
      </w:tr>
      <w:tr w:rsidR="0044004C" w:rsidRPr="00C31F87" w14:paraId="1FE34D64" w14:textId="77777777" w:rsidTr="004B053A">
        <w:tc>
          <w:tcPr>
            <w:tcW w:w="3330" w:type="dxa"/>
            <w:hideMark/>
          </w:tcPr>
          <w:p w14:paraId="3E4C41CC" w14:textId="77777777" w:rsidR="0044004C" w:rsidRPr="00C31F87" w:rsidRDefault="0044004C" w:rsidP="00C31F87">
            <w:pPr>
              <w:widowControl/>
              <w:jc w:val="left"/>
              <w:rPr>
                <w:rFonts w:eastAsia="Times New Roman"/>
                <w:sz w:val="24"/>
                <w:szCs w:val="24"/>
              </w:rPr>
            </w:pPr>
            <w:r w:rsidRPr="00C31F87">
              <w:rPr>
                <w:rFonts w:eastAsia="Times New Roman"/>
                <w:sz w:val="24"/>
                <w:szCs w:val="24"/>
              </w:rPr>
              <w:t>N (jumlah anak)</w:t>
            </w:r>
          </w:p>
        </w:tc>
        <w:tc>
          <w:tcPr>
            <w:tcW w:w="1350" w:type="dxa"/>
            <w:hideMark/>
          </w:tcPr>
          <w:p w14:paraId="0E85037B" w14:textId="77777777" w:rsidR="0044004C" w:rsidRPr="00C31F87" w:rsidRDefault="0044004C" w:rsidP="00C31F87">
            <w:pPr>
              <w:widowControl/>
              <w:jc w:val="left"/>
              <w:rPr>
                <w:rFonts w:eastAsia="Times New Roman"/>
                <w:sz w:val="24"/>
                <w:szCs w:val="24"/>
              </w:rPr>
            </w:pPr>
            <w:r w:rsidRPr="00C31F87">
              <w:rPr>
                <w:rFonts w:eastAsia="Times New Roman"/>
                <w:sz w:val="24"/>
                <w:szCs w:val="24"/>
              </w:rPr>
              <w:t>15</w:t>
            </w:r>
          </w:p>
        </w:tc>
      </w:tr>
      <w:tr w:rsidR="0044004C" w:rsidRPr="00C31F87" w14:paraId="7D8CF838" w14:textId="77777777" w:rsidTr="004B053A">
        <w:tc>
          <w:tcPr>
            <w:tcW w:w="3330" w:type="dxa"/>
            <w:hideMark/>
          </w:tcPr>
          <w:p w14:paraId="6E1CC8A5" w14:textId="77777777" w:rsidR="0044004C" w:rsidRPr="00C31F87" w:rsidRDefault="0044004C" w:rsidP="00C31F87">
            <w:pPr>
              <w:widowControl/>
              <w:jc w:val="left"/>
              <w:rPr>
                <w:rFonts w:eastAsia="Times New Roman"/>
                <w:sz w:val="24"/>
                <w:szCs w:val="24"/>
              </w:rPr>
            </w:pPr>
            <w:r w:rsidRPr="00C31F87">
              <w:rPr>
                <w:rFonts w:eastAsia="Times New Roman"/>
                <w:sz w:val="24"/>
                <w:szCs w:val="24"/>
              </w:rPr>
              <w:t>Mean Rank (Positif Ranks)</w:t>
            </w:r>
          </w:p>
        </w:tc>
        <w:tc>
          <w:tcPr>
            <w:tcW w:w="1350" w:type="dxa"/>
            <w:hideMark/>
          </w:tcPr>
          <w:p w14:paraId="614A618B" w14:textId="77777777" w:rsidR="0044004C" w:rsidRPr="00C31F87" w:rsidRDefault="0044004C" w:rsidP="00C31F87">
            <w:pPr>
              <w:widowControl/>
              <w:jc w:val="left"/>
              <w:rPr>
                <w:rFonts w:eastAsia="Times New Roman"/>
                <w:sz w:val="24"/>
                <w:szCs w:val="24"/>
              </w:rPr>
            </w:pPr>
            <w:r w:rsidRPr="00C31F87">
              <w:rPr>
                <w:rFonts w:eastAsia="Times New Roman"/>
                <w:sz w:val="24"/>
                <w:szCs w:val="24"/>
              </w:rPr>
              <w:t>8,50</w:t>
            </w:r>
          </w:p>
        </w:tc>
      </w:tr>
      <w:tr w:rsidR="0044004C" w:rsidRPr="00C31F87" w14:paraId="18F6A6E6" w14:textId="77777777" w:rsidTr="004B053A">
        <w:tc>
          <w:tcPr>
            <w:tcW w:w="3330" w:type="dxa"/>
            <w:hideMark/>
          </w:tcPr>
          <w:p w14:paraId="241B7DAC" w14:textId="77777777" w:rsidR="0044004C" w:rsidRPr="00C31F87" w:rsidRDefault="0044004C" w:rsidP="00C31F87">
            <w:pPr>
              <w:widowControl/>
              <w:jc w:val="left"/>
              <w:rPr>
                <w:rFonts w:eastAsia="Times New Roman"/>
                <w:sz w:val="24"/>
                <w:szCs w:val="24"/>
              </w:rPr>
            </w:pPr>
            <w:r w:rsidRPr="00C31F87">
              <w:rPr>
                <w:rFonts w:eastAsia="Times New Roman"/>
                <w:sz w:val="24"/>
                <w:szCs w:val="24"/>
              </w:rPr>
              <w:t>Sum of Ranks</w:t>
            </w:r>
          </w:p>
        </w:tc>
        <w:tc>
          <w:tcPr>
            <w:tcW w:w="1350" w:type="dxa"/>
            <w:hideMark/>
          </w:tcPr>
          <w:p w14:paraId="4DB0F6BE" w14:textId="77777777" w:rsidR="0044004C" w:rsidRPr="00C31F87" w:rsidRDefault="0044004C" w:rsidP="00C31F87">
            <w:pPr>
              <w:widowControl/>
              <w:jc w:val="left"/>
              <w:rPr>
                <w:rFonts w:eastAsia="Times New Roman"/>
                <w:sz w:val="24"/>
                <w:szCs w:val="24"/>
              </w:rPr>
            </w:pPr>
            <w:r w:rsidRPr="00C31F87">
              <w:rPr>
                <w:rFonts w:eastAsia="Times New Roman"/>
                <w:sz w:val="24"/>
                <w:szCs w:val="24"/>
              </w:rPr>
              <w:t>127,50</w:t>
            </w:r>
          </w:p>
        </w:tc>
      </w:tr>
      <w:tr w:rsidR="0044004C" w:rsidRPr="00C31F87" w14:paraId="78ACACF2" w14:textId="77777777" w:rsidTr="004B053A">
        <w:tc>
          <w:tcPr>
            <w:tcW w:w="3330" w:type="dxa"/>
            <w:hideMark/>
          </w:tcPr>
          <w:p w14:paraId="496D9128" w14:textId="77777777" w:rsidR="0044004C" w:rsidRPr="00C31F87" w:rsidRDefault="0044004C" w:rsidP="00C31F87">
            <w:pPr>
              <w:widowControl/>
              <w:jc w:val="left"/>
              <w:rPr>
                <w:rFonts w:eastAsia="Times New Roman"/>
                <w:sz w:val="24"/>
                <w:szCs w:val="24"/>
              </w:rPr>
            </w:pPr>
            <w:r w:rsidRPr="00C31F87">
              <w:rPr>
                <w:rFonts w:eastAsia="Times New Roman"/>
                <w:sz w:val="24"/>
                <w:szCs w:val="24"/>
              </w:rPr>
              <w:t>Asymp. Sig. (2-tailed)</w:t>
            </w:r>
          </w:p>
        </w:tc>
        <w:tc>
          <w:tcPr>
            <w:tcW w:w="1350" w:type="dxa"/>
            <w:hideMark/>
          </w:tcPr>
          <w:p w14:paraId="0B668FF0" w14:textId="77777777" w:rsidR="0044004C" w:rsidRPr="00C31F87" w:rsidRDefault="0044004C" w:rsidP="00C31F87">
            <w:pPr>
              <w:widowControl/>
              <w:jc w:val="left"/>
              <w:rPr>
                <w:rFonts w:eastAsia="Times New Roman"/>
                <w:sz w:val="24"/>
                <w:szCs w:val="24"/>
              </w:rPr>
            </w:pPr>
            <w:r w:rsidRPr="00C31F87">
              <w:rPr>
                <w:rFonts w:eastAsia="Times New Roman"/>
                <w:b/>
                <w:bCs/>
                <w:sz w:val="24"/>
                <w:szCs w:val="24"/>
              </w:rPr>
              <w:t>0,001</w:t>
            </w:r>
          </w:p>
        </w:tc>
      </w:tr>
    </w:tbl>
    <w:p w14:paraId="1373BA0D"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p>
    <w:p w14:paraId="59B53B32" w14:textId="77777777" w:rsidR="0044004C" w:rsidRPr="00C31F87" w:rsidRDefault="0044004C" w:rsidP="00C31F87">
      <w:pPr>
        <w:widowControl/>
        <w:spacing w:after="160" w:line="276" w:lineRule="auto"/>
        <w:ind w:left="1170"/>
        <w:contextualSpacing/>
        <w:rPr>
          <w:rFonts w:ascii="Book Antiqua" w:eastAsia="Times New Roman" w:hAnsi="Book Antiqua"/>
          <w:sz w:val="24"/>
          <w:szCs w:val="24"/>
          <w:lang w:eastAsia="en-US"/>
          <w14:ligatures w14:val="standardContextual"/>
        </w:rPr>
      </w:pPr>
      <w:r w:rsidRPr="00C31F87">
        <w:rPr>
          <w:rFonts w:ascii="Book Antiqua" w:eastAsia="Times New Roman" w:hAnsi="Book Antiqua"/>
          <w:sz w:val="24"/>
          <w:szCs w:val="24"/>
          <w:lang w:eastAsia="en-US"/>
          <w14:ligatures w14:val="standardContextual"/>
        </w:rPr>
        <w:t>Berdasarkan tabel tersebut, Nilai Asymp</w:t>
      </w:r>
      <w:bookmarkStart w:id="1" w:name="_Hlk203111753"/>
      <w:r w:rsidRPr="00C31F87">
        <w:rPr>
          <w:rFonts w:ascii="Book Antiqua" w:eastAsia="Times New Roman" w:hAnsi="Book Antiqua"/>
          <w:sz w:val="24"/>
          <w:szCs w:val="24"/>
          <w:lang w:eastAsia="en-US"/>
          <w14:ligatures w14:val="standardContextual"/>
        </w:rPr>
        <w:t>. Sig. sebesar 0,001 &lt; 0,05, maka H</w:t>
      </w:r>
      <w:r w:rsidRPr="00C31F87">
        <w:rPr>
          <w:rFonts w:eastAsia="Times New Roman"/>
          <w:sz w:val="24"/>
          <w:szCs w:val="24"/>
          <w:lang w:eastAsia="en-US"/>
          <w14:ligatures w14:val="standardContextual"/>
        </w:rPr>
        <w:t>₀</w:t>
      </w:r>
      <w:r w:rsidRPr="00C31F87">
        <w:rPr>
          <w:rFonts w:ascii="Book Antiqua" w:eastAsia="Times New Roman" w:hAnsi="Book Antiqua"/>
          <w:sz w:val="24"/>
          <w:szCs w:val="24"/>
          <w:lang w:eastAsia="en-US"/>
          <w14:ligatures w14:val="standardContextual"/>
        </w:rPr>
        <w:t xml:space="preserve"> ditolak dan H</w:t>
      </w:r>
      <w:r w:rsidRPr="00C31F87">
        <w:rPr>
          <w:rFonts w:eastAsia="Times New Roman"/>
          <w:sz w:val="24"/>
          <w:szCs w:val="24"/>
          <w:lang w:eastAsia="en-US"/>
          <w14:ligatures w14:val="standardContextual"/>
        </w:rPr>
        <w:t>₁</w:t>
      </w:r>
      <w:r w:rsidRPr="00C31F87">
        <w:rPr>
          <w:rFonts w:ascii="Book Antiqua" w:eastAsia="Times New Roman" w:hAnsi="Book Antiqua"/>
          <w:sz w:val="24"/>
          <w:szCs w:val="24"/>
          <w:lang w:eastAsia="en-US"/>
          <w14:ligatures w14:val="standardContextual"/>
        </w:rPr>
        <w:t xml:space="preserve"> diterima. Artinya, terdapat perbedaan yang signifikan antara hasil </w:t>
      </w:r>
      <w:r w:rsidRPr="00C31F87">
        <w:rPr>
          <w:rFonts w:ascii="Book Antiqua" w:eastAsia="Times New Roman" w:hAnsi="Book Antiqua"/>
          <w:sz w:val="24"/>
          <w:szCs w:val="24"/>
          <w:lang w:eastAsia="en-US"/>
          <w14:ligatures w14:val="standardContextual"/>
        </w:rPr>
        <w:lastRenderedPageBreak/>
        <w:t>pretest dan posttest, sehingga dapat disimpulkan bahwa Media pembelajaran Quiet Book efektif dalam meningkatkan kemampuan literasi awal anak usia 4–5 tahun, khususnya dalam mengenali huruf “b” dan “d”.</w:t>
      </w:r>
    </w:p>
    <w:bookmarkEnd w:id="1"/>
    <w:p w14:paraId="18ACC907" w14:textId="77777777" w:rsidR="0044004C" w:rsidRPr="00E360CD" w:rsidRDefault="0044004C" w:rsidP="00D30F78">
      <w:pPr>
        <w:pStyle w:val="ListParagraph"/>
        <w:spacing w:line="276" w:lineRule="auto"/>
        <w:ind w:left="450" w:firstLine="480"/>
        <w:rPr>
          <w:rFonts w:ascii="Book Antiqua" w:hAnsi="Book Antiqua" w:cstheme="majorBidi"/>
          <w:sz w:val="24"/>
          <w:lang w:eastAsia="en-US"/>
        </w:rPr>
      </w:pPr>
      <w:r w:rsidRPr="00E360CD">
        <w:rPr>
          <w:rFonts w:ascii="Book Antiqua" w:hAnsi="Book Antiqua" w:cstheme="majorBidi"/>
          <w:sz w:val="24"/>
          <w:lang w:eastAsia="en-US"/>
        </w:rPr>
        <w:t>Penelitian ini bertujuan untuk mengembangkan media pembelajaran berupa Quiet Book yang dirancang untuk meningkatkan kemampuan anak usia dini, khususnya dalam mengenal huruf “b” dan “d”. Masalah yang sering dijumpai di lapangan adalah masih banyaknya anak usia 4–5 tahun yang kesulitan membedakan kedua huruf tersebut karena bentuknya yang serupa. Melalui pengembangan Quiet Book, media ini diharapkan dapat memberikan pengalaman belajar yang konkret, menyenangkan, dan bermakna melalui kegiatan motorik halus dan visual yang terintegrasi.</w:t>
      </w:r>
    </w:p>
    <w:p w14:paraId="37A8DF8B" w14:textId="77777777" w:rsidR="0044004C" w:rsidRPr="00E360CD" w:rsidRDefault="0044004C" w:rsidP="00D30F78">
      <w:pPr>
        <w:pStyle w:val="ListParagraph"/>
        <w:widowControl/>
        <w:numPr>
          <w:ilvl w:val="0"/>
          <w:numId w:val="45"/>
        </w:numPr>
        <w:spacing w:after="160" w:line="276" w:lineRule="auto"/>
        <w:ind w:firstLineChars="0"/>
        <w:contextualSpacing/>
        <w:rPr>
          <w:rFonts w:ascii="Book Antiqua" w:hAnsi="Book Antiqua" w:cstheme="majorBidi"/>
          <w:b/>
          <w:bCs/>
          <w:sz w:val="24"/>
          <w:lang w:eastAsia="en-US"/>
        </w:rPr>
      </w:pPr>
      <w:r w:rsidRPr="00E360CD">
        <w:rPr>
          <w:rFonts w:ascii="Book Antiqua" w:hAnsi="Book Antiqua" w:cstheme="majorBidi"/>
          <w:b/>
          <w:bCs/>
          <w:sz w:val="24"/>
          <w:lang w:eastAsia="en-US"/>
        </w:rPr>
        <w:t>Kelayakan Produk Quiet Book</w:t>
      </w:r>
    </w:p>
    <w:p w14:paraId="6494B4B4" w14:textId="77777777" w:rsidR="0044004C" w:rsidRDefault="0044004C" w:rsidP="00D30F78">
      <w:pPr>
        <w:pStyle w:val="ListParagraph"/>
        <w:spacing w:line="276" w:lineRule="auto"/>
        <w:ind w:left="810" w:firstLine="480"/>
        <w:rPr>
          <w:rFonts w:ascii="Book Antiqua" w:hAnsi="Book Antiqua" w:cstheme="majorBidi"/>
          <w:sz w:val="24"/>
          <w:lang w:eastAsia="en-US"/>
        </w:rPr>
      </w:pPr>
      <w:r>
        <w:rPr>
          <w:rFonts w:ascii="Book Antiqua" w:hAnsi="Book Antiqua" w:cstheme="majorBidi"/>
          <w:sz w:val="24"/>
          <w:lang w:eastAsia="en-US"/>
        </w:rPr>
        <w:tab/>
      </w:r>
      <w:r w:rsidRPr="00E360CD">
        <w:rPr>
          <w:rFonts w:ascii="Book Antiqua" w:hAnsi="Book Antiqua" w:cstheme="majorBidi"/>
          <w:sz w:val="24"/>
          <w:lang w:eastAsia="en-US"/>
        </w:rPr>
        <w:t>Berdasarkan hasil validasi yang dilakukan oleh ahli materi dan ahli media, serta melalui validasi instrumen observasi, media Quiet Book dinyatakan sangat layak untuk digunakan dalam proses pembelajaran. Ahli materi menilai bahwa isi dan kegiatan yang ditampilkan pada media ini sudah relevan dengan tahap perkembangan anak usia dini dan mendukung pencapaian indikator kemampuan literasi awal. Hal ini terlihat dari skor validasi sebesar 93,3% yang masuk kategori “sangat baik”.</w:t>
      </w:r>
    </w:p>
    <w:p w14:paraId="37E55C18" w14:textId="77777777" w:rsidR="0044004C" w:rsidRPr="00B723FD" w:rsidRDefault="0044004C" w:rsidP="00D30F78">
      <w:pPr>
        <w:pStyle w:val="ListParagraph"/>
        <w:spacing w:line="276" w:lineRule="auto"/>
        <w:ind w:left="810" w:firstLine="480"/>
        <w:rPr>
          <w:rFonts w:ascii="Book Antiqua" w:hAnsi="Book Antiqua" w:cstheme="majorBidi"/>
          <w:sz w:val="24"/>
          <w:lang w:eastAsia="en-US"/>
        </w:rPr>
      </w:pPr>
      <w:r>
        <w:rPr>
          <w:rFonts w:ascii="Book Antiqua" w:hAnsi="Book Antiqua" w:cstheme="majorBidi"/>
          <w:sz w:val="24"/>
          <w:lang w:eastAsia="en-US"/>
        </w:rPr>
        <w:tab/>
      </w:r>
      <w:r w:rsidRPr="00E360CD">
        <w:rPr>
          <w:rFonts w:ascii="Book Antiqua" w:hAnsi="Book Antiqua" w:cstheme="majorBidi"/>
          <w:sz w:val="24"/>
          <w:lang w:eastAsia="en-US"/>
        </w:rPr>
        <w:t xml:space="preserve">Dari sisi desain dan tampilan visual, ahli media memberikan skor 100%, yang berarti media ini sangat menarik, mudah digunakan, dan memiliki kualitas grafis </w:t>
      </w:r>
      <w:r w:rsidRPr="00E360CD">
        <w:rPr>
          <w:rFonts w:ascii="Book Antiqua" w:hAnsi="Book Antiqua" w:cstheme="majorBidi"/>
          <w:sz w:val="24"/>
          <w:lang w:eastAsia="en-US"/>
        </w:rPr>
        <w:lastRenderedPageBreak/>
        <w:t>yang sesuai untuk anak usia dini. Validasi instrumen observasi juga memperoleh skor 95,8%, mengindikasikan bahwa alat ukur yang digunakan dalam menilai aktivitas anak selama pembelajaran dapat memberikan gambaran yang akurat dan terstruktur.</w:t>
      </w:r>
      <w:r>
        <w:rPr>
          <w:rFonts w:ascii="Book Antiqua" w:hAnsi="Book Antiqua" w:cstheme="majorBidi"/>
          <w:sz w:val="24"/>
          <w:lang w:eastAsia="en-US"/>
        </w:rPr>
        <w:t xml:space="preserve"> </w:t>
      </w:r>
      <w:r w:rsidRPr="00E360CD">
        <w:rPr>
          <w:rFonts w:ascii="Book Antiqua" w:hAnsi="Book Antiqua" w:cstheme="majorBidi"/>
          <w:sz w:val="24"/>
          <w:lang w:eastAsia="en-US"/>
        </w:rPr>
        <w:t>Dengan capaian skor kelayakan tersebut, maka produk Quiet Book dinilai sangat layak digunakan dalam mendukung kegiatan belajar anak usia dini, khususnya dalam pengenalan huruf “b” dan “d”.</w:t>
      </w:r>
      <w:r w:rsidRPr="00B723FD">
        <w:rPr>
          <w:rFonts w:ascii="Book Antiqua" w:hAnsi="Book Antiqua" w:cstheme="majorBidi"/>
          <w:sz w:val="24"/>
          <w:lang w:eastAsia="en-US"/>
        </w:rPr>
        <w:t xml:space="preserve"> Jika dikaitkan dengan teori-teori pemerolehan bahasa, maka penggunaan </w:t>
      </w:r>
      <w:r w:rsidRPr="00B723FD">
        <w:rPr>
          <w:rFonts w:ascii="Book Antiqua" w:hAnsi="Book Antiqua" w:cstheme="majorBidi"/>
          <w:i/>
          <w:iCs/>
          <w:sz w:val="24"/>
          <w:lang w:eastAsia="en-US"/>
        </w:rPr>
        <w:t>Quiet Book</w:t>
      </w:r>
      <w:r w:rsidRPr="00B723FD">
        <w:rPr>
          <w:rFonts w:ascii="Book Antiqua" w:hAnsi="Book Antiqua" w:cstheme="majorBidi"/>
          <w:sz w:val="24"/>
          <w:lang w:eastAsia="en-US"/>
        </w:rPr>
        <w:t xml:space="preserve"> dinilai sejalan (linier) dengan seluruh pendekatan teoretis yang dikemukakan oleh para ahli.</w:t>
      </w:r>
    </w:p>
    <w:p w14:paraId="750AE479" w14:textId="77777777" w:rsidR="0044004C" w:rsidRPr="00B723FD" w:rsidRDefault="0044004C" w:rsidP="00D30F78">
      <w:pPr>
        <w:pStyle w:val="ListParagraph"/>
        <w:spacing w:line="276" w:lineRule="auto"/>
        <w:ind w:left="810" w:firstLine="480"/>
        <w:rPr>
          <w:rFonts w:ascii="Book Antiqua" w:hAnsi="Book Antiqua" w:cstheme="majorBidi"/>
          <w:sz w:val="24"/>
          <w:lang w:eastAsia="en-US"/>
        </w:rPr>
      </w:pPr>
      <w:r>
        <w:rPr>
          <w:rFonts w:ascii="Book Antiqua" w:hAnsi="Book Antiqua" w:cstheme="majorBidi"/>
          <w:sz w:val="24"/>
          <w:lang w:eastAsia="en-US"/>
        </w:rPr>
        <w:tab/>
      </w:r>
      <w:r w:rsidRPr="00B723FD">
        <w:rPr>
          <w:rFonts w:ascii="Book Antiqua" w:hAnsi="Book Antiqua" w:cstheme="majorBidi"/>
          <w:sz w:val="24"/>
          <w:lang w:eastAsia="en-US"/>
        </w:rPr>
        <w:t>Pertama, dari perspektif teori behaviorisme, yang menekankan pentingnya lingkungan dan stimulus dalam pemerolehan bahasa, Quiet Book secara nyata memberikan pengalaman belajar yang konkret dan dapat diamati, seperti mencocokkan huruf, membuka lipatan, serta menyebutkan huruf dengan bimbingan orang dewasa. Hal ini sesuai dengan pandangan Santrock dan Widayati bahwa interaksi dengan lingkungan adalah kunci utama perkembangan bahasa anak. Kedua, menurut teori nativisme, anak telah memiliki perangkat bawaan untuk berbahasa (LAD), dan peran media seperti Quiet Book adalah untuk memfasilitasi eksplorasi bahasa anak. Media ini tidak memaksa, tetapi memberikan ruang yang fleksibel bagi anak untuk mengenali huruf secara mandiri sesuai dengan perkembangan internalnya.</w:t>
      </w:r>
    </w:p>
    <w:p w14:paraId="3DEBFB68" w14:textId="77777777" w:rsidR="0044004C" w:rsidRPr="00B723FD" w:rsidRDefault="0044004C" w:rsidP="00D30F78">
      <w:pPr>
        <w:pStyle w:val="ListParagraph"/>
        <w:spacing w:line="276" w:lineRule="auto"/>
        <w:ind w:left="810" w:firstLine="480"/>
        <w:rPr>
          <w:rFonts w:ascii="Book Antiqua" w:hAnsi="Book Antiqua" w:cstheme="majorBidi"/>
          <w:sz w:val="24"/>
          <w:lang w:eastAsia="en-US"/>
        </w:rPr>
      </w:pPr>
      <w:r>
        <w:rPr>
          <w:rFonts w:ascii="Book Antiqua" w:hAnsi="Book Antiqua" w:cstheme="majorBidi"/>
          <w:sz w:val="24"/>
          <w:lang w:eastAsia="en-US"/>
        </w:rPr>
        <w:tab/>
      </w:r>
      <w:r w:rsidRPr="00B723FD">
        <w:rPr>
          <w:rFonts w:ascii="Book Antiqua" w:hAnsi="Book Antiqua" w:cstheme="majorBidi"/>
          <w:sz w:val="24"/>
          <w:lang w:eastAsia="en-US"/>
        </w:rPr>
        <w:t xml:space="preserve">Selanjutnya, teori kognitivisme yang dikembangkan oleh Piaget dan Vygotsky menyatakan </w:t>
      </w:r>
      <w:r w:rsidRPr="00B723FD">
        <w:rPr>
          <w:rFonts w:ascii="Book Antiqua" w:hAnsi="Book Antiqua" w:cstheme="majorBidi"/>
          <w:sz w:val="24"/>
          <w:lang w:eastAsia="en-US"/>
        </w:rPr>
        <w:lastRenderedPageBreak/>
        <w:t>bahwa perkembangan bahasa berkaitan erat dengan kematangan kognitif anak dan adanya bantuan dari orang dewasa (scaffolding). Quiet Book menciptakan situasi belajar yang kontekstual dan visual yang mampu merangsang kognisi anak, serta membuka peluang interaksi antara anak dan guru atau orang tua saat penggunaannya. Terakhir, teori interaksionisme menggabungkan aspek kognitif dan lingkungan dalam pemerolehan bahasa. Quiet Book mendukung pendekatan ini karena memadukan potensi bawaan anak dengan aktivitas sosial dan stimulus dari luar, baik melalui interaksi dengan media maupun dengan pendamping belajar.</w:t>
      </w:r>
    </w:p>
    <w:p w14:paraId="21188B97" w14:textId="608B34CD" w:rsidR="0044004C" w:rsidRPr="00B723FD" w:rsidRDefault="0044004C" w:rsidP="00D30F78">
      <w:pPr>
        <w:pStyle w:val="ListParagraph"/>
        <w:spacing w:line="276" w:lineRule="auto"/>
        <w:ind w:left="810" w:firstLine="480"/>
        <w:rPr>
          <w:rFonts w:ascii="Book Antiqua" w:hAnsi="Book Antiqua" w:cstheme="majorBidi"/>
          <w:sz w:val="24"/>
          <w:lang w:eastAsia="en-US"/>
        </w:rPr>
      </w:pPr>
      <w:r>
        <w:rPr>
          <w:rFonts w:ascii="Book Antiqua" w:hAnsi="Book Antiqua" w:cstheme="majorBidi"/>
          <w:sz w:val="24"/>
          <w:lang w:eastAsia="en-US"/>
        </w:rPr>
        <w:tab/>
      </w:r>
      <w:r w:rsidRPr="00B723FD">
        <w:rPr>
          <w:rFonts w:ascii="Book Antiqua" w:hAnsi="Book Antiqua" w:cstheme="majorBidi"/>
          <w:sz w:val="24"/>
          <w:lang w:eastAsia="en-US"/>
        </w:rPr>
        <w:t xml:space="preserve">Hal ini </w:t>
      </w:r>
      <w:r>
        <w:rPr>
          <w:rFonts w:ascii="Book Antiqua" w:hAnsi="Book Antiqua" w:cstheme="majorBidi"/>
          <w:sz w:val="24"/>
          <w:lang w:eastAsia="en-US"/>
        </w:rPr>
        <w:t xml:space="preserve">juga sejalan dengan penelitian </w:t>
      </w:r>
      <w:sdt>
        <w:sdtPr>
          <w:rPr>
            <w:rFonts w:ascii="Book Antiqua" w:hAnsi="Book Antiqua" w:cstheme="majorBidi"/>
            <w:color w:val="000000"/>
            <w:sz w:val="24"/>
            <w:lang w:eastAsia="en-US"/>
          </w:rPr>
          <w:tag w:val="MENDELEY_CITATION_v3_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"/>
          <w:id w:val="-1509755100"/>
          <w:placeholder>
            <w:docPart w:val="DefaultPlaceholder_-1854013440"/>
          </w:placeholder>
        </w:sdtPr>
        <w:sdtEndPr>
          <w:rPr>
            <w:rFonts w:ascii="Times New Roman" w:hAnsi="Times New Roman" w:cs="Times New Roman"/>
            <w:sz w:val="21"/>
            <w:lang w:eastAsia="zh-CN"/>
          </w:rPr>
        </w:sdtEndPr>
        <w:sdtContent>
          <w:r w:rsidRPr="0044004C">
            <w:rPr>
              <w:color w:val="000000"/>
            </w:rPr>
            <w:t>(Firdausia Kholida Maruzi, 2024)</w:t>
          </w:r>
        </w:sdtContent>
      </w:sdt>
      <w:r>
        <w:rPr>
          <w:rFonts w:ascii="Book Antiqua" w:hAnsi="Book Antiqua" w:cstheme="majorBidi"/>
          <w:sz w:val="24"/>
          <w:lang w:eastAsia="en-US"/>
        </w:rPr>
        <w:t xml:space="preserve"> </w:t>
      </w:r>
      <w:r w:rsidRPr="00B723FD">
        <w:rPr>
          <w:rFonts w:ascii="Book Antiqua" w:hAnsi="Book Antiqua" w:cstheme="majorBidi"/>
          <w:sz w:val="24"/>
          <w:lang w:eastAsia="en-US"/>
        </w:rPr>
        <w:t>yang menyatakan bahwa media pembelajaran berbasis kegiatan konkret dan interaktif, seperti Quiet Book, dapat merangsang kecerdasan bahasa dan aspek perkembangan lainnya secara bersamaan. Dengan demikian, s</w:t>
      </w:r>
      <w:r>
        <w:rPr>
          <w:rFonts w:ascii="Book Antiqua" w:hAnsi="Book Antiqua" w:cstheme="majorBidi"/>
          <w:sz w:val="24"/>
          <w:lang w:eastAsia="en-US"/>
        </w:rPr>
        <w:t xml:space="preserve">eluruh teori pemerolehan bahasa </w:t>
      </w:r>
      <w:r w:rsidRPr="00B723FD">
        <w:rPr>
          <w:rFonts w:ascii="Book Antiqua" w:hAnsi="Book Antiqua" w:cstheme="majorBidi"/>
          <w:sz w:val="24"/>
          <w:lang w:eastAsia="en-US"/>
        </w:rPr>
        <w:t>baik behaviorisme, nativisme, kognitivisme, maupun interaksionisme</w:t>
      </w:r>
      <w:r>
        <w:rPr>
          <w:rFonts w:ascii="Book Antiqua" w:hAnsi="Book Antiqua" w:cstheme="majorBidi"/>
          <w:sz w:val="24"/>
          <w:lang w:eastAsia="en-US"/>
        </w:rPr>
        <w:t xml:space="preserve"> </w:t>
      </w:r>
      <w:r w:rsidRPr="00B723FD">
        <w:rPr>
          <w:rFonts w:ascii="Book Antiqua" w:hAnsi="Book Antiqua" w:cstheme="majorBidi"/>
          <w:sz w:val="24"/>
          <w:lang w:eastAsia="en-US"/>
        </w:rPr>
        <w:t xml:space="preserve">mendukung penggunaan Quiet Book sebagai media yang efektif dan sesuai untuk merangsang kemampuan berbahasa anak usia dini. </w:t>
      </w:r>
    </w:p>
    <w:p w14:paraId="45AFEC48" w14:textId="77777777" w:rsidR="0044004C" w:rsidRPr="00E360CD" w:rsidRDefault="0044004C" w:rsidP="00D30F78">
      <w:pPr>
        <w:pStyle w:val="ListParagraph"/>
        <w:spacing w:line="276" w:lineRule="auto"/>
        <w:ind w:left="810" w:firstLine="480"/>
        <w:rPr>
          <w:rFonts w:ascii="Book Antiqua" w:hAnsi="Book Antiqua" w:cstheme="majorBidi"/>
          <w:sz w:val="24"/>
          <w:lang w:eastAsia="en-US"/>
        </w:rPr>
      </w:pPr>
    </w:p>
    <w:p w14:paraId="09086A7D" w14:textId="77777777" w:rsidR="0044004C" w:rsidRPr="00E360CD" w:rsidRDefault="0044004C" w:rsidP="00D30F78">
      <w:pPr>
        <w:pStyle w:val="ListParagraph"/>
        <w:widowControl/>
        <w:numPr>
          <w:ilvl w:val="0"/>
          <w:numId w:val="45"/>
        </w:numPr>
        <w:spacing w:after="160" w:line="276" w:lineRule="auto"/>
        <w:ind w:firstLineChars="0"/>
        <w:contextualSpacing/>
        <w:rPr>
          <w:rFonts w:ascii="Book Antiqua" w:hAnsi="Book Antiqua" w:cstheme="majorBidi"/>
          <w:b/>
          <w:bCs/>
          <w:sz w:val="24"/>
          <w:lang w:eastAsia="en-US"/>
        </w:rPr>
      </w:pPr>
      <w:r w:rsidRPr="00E360CD">
        <w:rPr>
          <w:rFonts w:ascii="Book Antiqua" w:hAnsi="Book Antiqua" w:cstheme="majorBidi"/>
          <w:b/>
          <w:bCs/>
          <w:sz w:val="24"/>
          <w:lang w:eastAsia="en-US"/>
        </w:rPr>
        <w:t>Keefektifan Produk Quiet Book</w:t>
      </w:r>
    </w:p>
    <w:p w14:paraId="22E9F934" w14:textId="77777777" w:rsidR="0044004C" w:rsidRDefault="0044004C" w:rsidP="00D30F78">
      <w:pPr>
        <w:pStyle w:val="ListParagraph"/>
        <w:spacing w:line="276" w:lineRule="auto"/>
        <w:ind w:left="810" w:firstLine="480"/>
        <w:rPr>
          <w:rFonts w:ascii="Book Antiqua" w:hAnsi="Book Antiqua" w:cstheme="majorBidi"/>
          <w:sz w:val="24"/>
          <w:lang w:eastAsia="en-US"/>
        </w:rPr>
      </w:pPr>
      <w:r>
        <w:rPr>
          <w:rFonts w:ascii="Book Antiqua" w:hAnsi="Book Antiqua" w:cstheme="majorBidi"/>
          <w:sz w:val="24"/>
          <w:lang w:eastAsia="en-US"/>
        </w:rPr>
        <w:tab/>
      </w:r>
      <w:r w:rsidRPr="00E360CD">
        <w:rPr>
          <w:rFonts w:ascii="Book Antiqua" w:hAnsi="Book Antiqua" w:cstheme="majorBidi"/>
          <w:sz w:val="24"/>
          <w:lang w:eastAsia="en-US"/>
        </w:rPr>
        <w:t xml:space="preserve">Setelah dinyatakan layak, media ini kemudian diuji efektivitasnya melalui pembelajaran langsung di kelas. Data pretest dan posttest diperoleh dari 15 anak di TK Dharma Wanita Klantingsari, sebelum dan sesudah </w:t>
      </w:r>
      <w:r w:rsidRPr="00E360CD">
        <w:rPr>
          <w:rFonts w:ascii="Book Antiqua" w:hAnsi="Book Antiqua" w:cstheme="majorBidi"/>
          <w:sz w:val="24"/>
          <w:lang w:eastAsia="en-US"/>
        </w:rPr>
        <w:lastRenderedPageBreak/>
        <w:t>menggunakan media Quiet Book. Hasil pengujian menggunakan Uji Wilcoxon menunjukkan nilai Asymp. Sig sebesar 0,001, yang berarti ada perbedaan signifikan antara kemampuan anak sebelum dan sesudah menggunakan media.</w:t>
      </w:r>
    </w:p>
    <w:p w14:paraId="050A17C9" w14:textId="77777777" w:rsidR="0044004C" w:rsidRPr="00E360CD" w:rsidRDefault="0044004C" w:rsidP="00D30F78">
      <w:pPr>
        <w:pStyle w:val="ListParagraph"/>
        <w:spacing w:line="276" w:lineRule="auto"/>
        <w:ind w:left="810" w:firstLine="480"/>
        <w:rPr>
          <w:rFonts w:ascii="Book Antiqua" w:hAnsi="Book Antiqua" w:cstheme="majorBidi"/>
          <w:sz w:val="24"/>
          <w:lang w:eastAsia="en-US"/>
        </w:rPr>
      </w:pPr>
      <w:r>
        <w:rPr>
          <w:rFonts w:ascii="Book Antiqua" w:hAnsi="Book Antiqua" w:cstheme="majorBidi"/>
          <w:sz w:val="24"/>
          <w:lang w:eastAsia="en-US"/>
        </w:rPr>
        <w:tab/>
      </w:r>
      <w:r w:rsidRPr="00E360CD">
        <w:rPr>
          <w:rFonts w:ascii="Book Antiqua" w:hAnsi="Book Antiqua" w:cstheme="majorBidi"/>
          <w:sz w:val="24"/>
          <w:lang w:eastAsia="en-US"/>
        </w:rPr>
        <w:t>Perubahan ini menunjukkan bahwa anak-anak mengalami peningkatan dalam mengenal, menyebutkan, dan membedakan huruf “b” dan “d”. Hal ini terjadi karena media Quiet Book memfasilitasi anak untuk belajar dengan cara yang sesuai dengan karakteristik mereka, yaitu bermain sambil belajar melalui aktivitas menempel, mencocokkan, membuka flap, dan berdialog.</w:t>
      </w:r>
      <w:r>
        <w:rPr>
          <w:rFonts w:ascii="Book Antiqua" w:hAnsi="Book Antiqua" w:cstheme="majorBidi"/>
          <w:sz w:val="24"/>
          <w:lang w:eastAsia="en-US"/>
        </w:rPr>
        <w:t xml:space="preserve"> </w:t>
      </w:r>
      <w:r w:rsidRPr="00E360CD">
        <w:rPr>
          <w:rFonts w:ascii="Book Antiqua" w:hAnsi="Book Antiqua" w:cstheme="majorBidi"/>
          <w:sz w:val="24"/>
          <w:lang w:eastAsia="en-US"/>
        </w:rPr>
        <w:t>Dengan demikian, media ini terbukti efektif dalam meningkatkan kemampuan literasi awal anak, khususnya dalam pengenalan huruf yang memiliki bentuk serupa.</w:t>
      </w:r>
    </w:p>
    <w:p w14:paraId="6F3F2FF7" w14:textId="484BD5E8" w:rsidR="0044004C" w:rsidRDefault="0044004C" w:rsidP="00D30F78">
      <w:pPr>
        <w:pStyle w:val="ListParagraph"/>
        <w:ind w:left="810" w:firstLine="480"/>
        <w:rPr>
          <w:rFonts w:ascii="Book Antiqua" w:hAnsi="Book Antiqua"/>
          <w:sz w:val="24"/>
        </w:rPr>
      </w:pPr>
      <w:r>
        <w:rPr>
          <w:rFonts w:ascii="Book Antiqua" w:hAnsi="Book Antiqua"/>
          <w:sz w:val="24"/>
        </w:rPr>
        <w:tab/>
      </w:r>
      <w:r w:rsidRPr="00275D82">
        <w:rPr>
          <w:rFonts w:ascii="Book Antiqua" w:hAnsi="Book Antiqua"/>
          <w:sz w:val="24"/>
        </w:rPr>
        <w:t xml:space="preserve">Temuan ini </w:t>
      </w:r>
      <w:r>
        <w:rPr>
          <w:rFonts w:ascii="Book Antiqua" w:hAnsi="Book Antiqua"/>
          <w:sz w:val="24"/>
        </w:rPr>
        <w:t>sejalan</w:t>
      </w:r>
      <w:r w:rsidRPr="00275D82">
        <w:rPr>
          <w:rFonts w:ascii="Book Antiqua" w:hAnsi="Book Antiqua"/>
          <w:sz w:val="24"/>
        </w:rPr>
        <w:t xml:space="preserve"> dengan hasil penelitian yang dilakukan oleh</w:t>
      </w:r>
      <w:r>
        <w:rPr>
          <w:rFonts w:ascii="Book Antiqua" w:hAnsi="Book Antiqua"/>
          <w:sz w:val="24"/>
        </w:rPr>
        <w:t xml:space="preserve"> </w:t>
      </w:r>
      <w:sdt>
        <w:sdtPr>
          <w:rPr>
            <w:rFonts w:ascii="Book Antiqua" w:hAnsi="Book Antiqua"/>
            <w:color w:val="000000"/>
            <w:sz w:val="24"/>
          </w:rPr>
          <w:tag w:val="MENDELEY_CITATION_v3_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"/>
          <w:id w:val="862172166"/>
          <w:placeholder>
            <w:docPart w:val="DefaultPlaceholder_-1854013440"/>
          </w:placeholder>
        </w:sdtPr>
        <w:sdtEndPr>
          <w:rPr>
            <w:rFonts w:ascii="Times New Roman" w:hAnsi="Times New Roman"/>
            <w:sz w:val="21"/>
          </w:rPr>
        </w:sdtEndPr>
        <w:sdtContent>
          <w:r w:rsidRPr="0044004C">
            <w:rPr>
              <w:color w:val="000000"/>
            </w:rPr>
            <w:t>(Fitriyah et al., 2021)</w:t>
          </w:r>
        </w:sdtContent>
      </w:sdt>
      <w:r>
        <w:rPr>
          <w:rFonts w:ascii="Book Antiqua" w:hAnsi="Book Antiqua"/>
          <w:sz w:val="24"/>
        </w:rPr>
        <w:t xml:space="preserve"> menyatakan</w:t>
      </w:r>
      <w:r w:rsidRPr="00275D82">
        <w:rPr>
          <w:rFonts w:ascii="Book Antiqua" w:hAnsi="Book Antiqua"/>
          <w:sz w:val="24"/>
        </w:rPr>
        <w:t xml:space="preserve"> bahwa media pembelajaran yang bersifat konkret dan berbasis aktivitas dapat meningkatkan kemampuan dasar anak, karena sesuai dengan karakteristik perkembangan mereka yang cenderung belajar melalui pengalaman langsung dan aktivitas bermain. Dengan demikian, penggunaan media interaktif menjadi pendekatan yang efektif dalam pembelajaran anak usia dini.</w:t>
      </w:r>
    </w:p>
    <w:p w14:paraId="66200E8A" w14:textId="38EC989A" w:rsidR="0044004C" w:rsidRPr="000B04B7" w:rsidRDefault="0044004C" w:rsidP="00D30F78">
      <w:pPr>
        <w:spacing w:line="360" w:lineRule="auto"/>
        <w:ind w:firstLine="567"/>
        <w:rPr>
          <w:rFonts w:ascii="Palatino Linotype" w:hAnsi="Palatino Linotype"/>
          <w:sz w:val="22"/>
          <w:szCs w:val="22"/>
        </w:rPr>
      </w:pPr>
      <w:r>
        <w:rPr>
          <w:rFonts w:ascii="Book Antiqua" w:hAnsi="Book Antiqua"/>
          <w:sz w:val="24"/>
          <w:szCs w:val="24"/>
        </w:rPr>
        <w:tab/>
      </w:r>
      <w:r w:rsidRPr="00275D82">
        <w:rPr>
          <w:rFonts w:ascii="Book Antiqua" w:hAnsi="Book Antiqua"/>
          <w:sz w:val="24"/>
          <w:szCs w:val="24"/>
        </w:rPr>
        <w:t>Selain itu, penelitian yang dilakukan oleh</w:t>
      </w:r>
      <w:r>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"/>
          <w:id w:val="-573054593"/>
          <w:placeholder>
            <w:docPart w:val="DefaultPlaceholder_-1854013440"/>
          </w:placeholder>
        </w:sdtPr>
        <w:sdtEndPr>
          <w:rPr>
            <w:rFonts w:ascii="Times New Roman" w:hAnsi="Times New Roman"/>
            <w:sz w:val="21"/>
            <w:szCs w:val="20"/>
          </w:rPr>
        </w:sdtEndPr>
        <w:sdtContent>
          <w:r w:rsidRPr="0044004C">
            <w:rPr>
              <w:color w:val="000000"/>
            </w:rPr>
            <w:t>(Koesmadi et al., 2021)</w:t>
          </w:r>
        </w:sdtContent>
      </w:sdt>
      <w:r w:rsidRPr="00275D82">
        <w:rPr>
          <w:rFonts w:ascii="Book Antiqua" w:hAnsi="Book Antiqua"/>
          <w:sz w:val="24"/>
          <w:szCs w:val="24"/>
        </w:rPr>
        <w:t xml:space="preserve"> tentang pengembangan media Busy Book juga menunjukkan hasil serupa, yaitu bahwa media pembelajaran berbasis kegiatan seperti menempel, mencocokkan, dan membuka tutup (flap) dapat meningkatkan kemampuan literasi </w:t>
      </w:r>
      <w:r w:rsidRPr="00275D82">
        <w:rPr>
          <w:rFonts w:ascii="Book Antiqua" w:hAnsi="Book Antiqua"/>
          <w:sz w:val="24"/>
          <w:szCs w:val="24"/>
        </w:rPr>
        <w:lastRenderedPageBreak/>
        <w:t>dan kognitif anak secara signifikan. Kedua penelitian tersebut menegaskan bahwa media yang dirancang dengan mempertimbangkan karakteristik anak dan prinsip bermain sambil belajar dapat memberikan dampak positif terhadap perkembangan anak, terutama dalam aspek bahasa dan literasi.</w:t>
      </w:r>
      <w:r>
        <w:rPr>
          <w:rFonts w:ascii="Book Antiqua" w:hAnsi="Book Antiqua"/>
          <w:sz w:val="24"/>
          <w:szCs w:val="24"/>
        </w:rPr>
        <w:t xml:space="preserve"> </w:t>
      </w:r>
      <w:r w:rsidRPr="00275D82">
        <w:rPr>
          <w:rFonts w:ascii="Book Antiqua" w:hAnsi="Book Antiqua"/>
          <w:sz w:val="24"/>
          <w:szCs w:val="24"/>
        </w:rPr>
        <w:t>Dengan demikian, hasil penelitian ini memiliki keterkaitan yang linier dan menguatkan temuan-temuan terdahulu, di mana media pembelajaran interaktif seperti Quiet Book terbukti efektif dalam mendukung proses pembelajaran anak usia dini, khususnya dalam pengenalan huruf yang mirip bentuknya.</w:t>
      </w:r>
    </w:p>
    <w:p w14:paraId="76DAAF0D" w14:textId="77777777" w:rsidR="0044004C" w:rsidRPr="00006149" w:rsidRDefault="0044004C" w:rsidP="00006149">
      <w:pPr>
        <w:spacing w:line="360" w:lineRule="auto"/>
        <w:ind w:firstLine="720"/>
        <w:rPr>
          <w:rFonts w:ascii="Palatino Linotype" w:hAnsi="Palatino Linotype" w:cs="Arial"/>
          <w:sz w:val="22"/>
          <w:szCs w:val="22"/>
          <w:lang w:val="sv-SE"/>
        </w:rPr>
      </w:pPr>
    </w:p>
    <w:p w14:paraId="3E7A8DA5" w14:textId="77777777" w:rsidR="0044004C" w:rsidRPr="000B04B7" w:rsidRDefault="0044004C" w:rsidP="000B04B7">
      <w:pPr>
        <w:tabs>
          <w:tab w:val="num" w:pos="840"/>
        </w:tabs>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t>References</w:t>
      </w:r>
    </w:p>
    <w:sdt>
      <w:sdtPr>
        <w:rPr>
          <w:rFonts w:ascii="Palatino Linotype" w:hAnsi="Palatino Linotype" w:cs="Arial"/>
          <w:color w:val="000000"/>
          <w:sz w:val="22"/>
          <w:szCs w:val="22"/>
        </w:rPr>
        <w:tag w:val="MENDELEY_BIBLIOGRAPHY"/>
        <w:id w:val="-347177948"/>
        <w:placeholder>
          <w:docPart w:val="DefaultPlaceholder_-1854013440"/>
        </w:placeholder>
      </w:sdtPr>
      <w:sdtEndPr/>
      <w:sdtContent>
        <w:p w14:paraId="30FC21AF" w14:textId="77777777" w:rsidR="00AF22A1" w:rsidRPr="00AF22A1" w:rsidRDefault="00AF22A1">
          <w:pPr>
            <w:autoSpaceDE w:val="0"/>
            <w:autoSpaceDN w:val="0"/>
            <w:ind w:hanging="480"/>
            <w:divId w:val="898441158"/>
            <w:rPr>
              <w:rFonts w:eastAsia="Times New Roman"/>
              <w:color w:val="000000"/>
              <w:sz w:val="24"/>
              <w:szCs w:val="24"/>
            </w:rPr>
          </w:pPr>
          <w:r w:rsidRPr="00AF22A1">
            <w:rPr>
              <w:rFonts w:eastAsia="Times New Roman"/>
              <w:color w:val="000000"/>
            </w:rPr>
            <w:t xml:space="preserve">Abida Rahmah, Z., Komalasari, D., Dorlina Simatupang, N., &amp; Ika Sari Rakhmawati, N. (2023). Pengembangan Video Alphabet Untuk Meningkatkan Kemampuan Mengenal Huruf Anak Usia Dini. </w:t>
          </w:r>
          <w:r w:rsidRPr="00AF22A1">
            <w:rPr>
              <w:rFonts w:eastAsia="Times New Roman"/>
              <w:i/>
              <w:iCs/>
              <w:color w:val="000000"/>
            </w:rPr>
            <w:t>E-Journal.Hamzanwadi.</w:t>
          </w:r>
          <w:proofErr w:type="gramStart"/>
          <w:r w:rsidRPr="00AF22A1">
            <w:rPr>
              <w:rFonts w:eastAsia="Times New Roman"/>
              <w:i/>
              <w:iCs/>
              <w:color w:val="000000"/>
            </w:rPr>
            <w:t>Ac.Id</w:t>
          </w:r>
          <w:proofErr w:type="gramEnd"/>
          <w:r w:rsidRPr="00AF22A1">
            <w:rPr>
              <w:rFonts w:eastAsia="Times New Roman"/>
              <w:color w:val="000000"/>
            </w:rPr>
            <w:t xml:space="preserve">, </w:t>
          </w:r>
          <w:r w:rsidRPr="00AF22A1">
            <w:rPr>
              <w:rFonts w:eastAsia="Times New Roman"/>
              <w:i/>
              <w:iCs/>
              <w:color w:val="000000"/>
            </w:rPr>
            <w:t>07</w:t>
          </w:r>
          <w:r w:rsidRPr="00AF22A1">
            <w:rPr>
              <w:rFonts w:eastAsia="Times New Roman"/>
              <w:color w:val="000000"/>
            </w:rPr>
            <w:t>(02), 373–382. https://doi.org/10.29408/goldenage.v7i02.20937</w:t>
          </w:r>
        </w:p>
        <w:p w14:paraId="53A50087" w14:textId="77777777" w:rsidR="00AF22A1" w:rsidRPr="00AF22A1" w:rsidRDefault="00AF22A1">
          <w:pPr>
            <w:autoSpaceDE w:val="0"/>
            <w:autoSpaceDN w:val="0"/>
            <w:ind w:hanging="480"/>
            <w:divId w:val="45834904"/>
            <w:rPr>
              <w:rFonts w:eastAsia="Times New Roman"/>
              <w:color w:val="000000"/>
            </w:rPr>
          </w:pPr>
          <w:r w:rsidRPr="00AF22A1">
            <w:rPr>
              <w:rFonts w:eastAsia="Times New Roman"/>
              <w:color w:val="000000"/>
            </w:rPr>
            <w:t xml:space="preserve">Athfal), P. F.-J. (Jurnal P. R., &amp; 2019, undefined. (n.d.). Peningkatan Kemampuan Mengenal Huruf Melalui Media Kartu Huruf. </w:t>
          </w:r>
          <w:r w:rsidRPr="00AF22A1">
            <w:rPr>
              <w:rFonts w:eastAsia="Times New Roman"/>
              <w:i/>
              <w:iCs/>
              <w:color w:val="000000"/>
            </w:rPr>
            <w:t>Journal.Uinsgd.</w:t>
          </w:r>
          <w:proofErr w:type="gramStart"/>
          <w:r w:rsidRPr="00AF22A1">
            <w:rPr>
              <w:rFonts w:eastAsia="Times New Roman"/>
              <w:i/>
              <w:iCs/>
              <w:color w:val="000000"/>
            </w:rPr>
            <w:t>Ac.IdPH</w:t>
          </w:r>
          <w:proofErr w:type="gramEnd"/>
          <w:r w:rsidRPr="00AF22A1">
            <w:rPr>
              <w:rFonts w:eastAsia="Times New Roman"/>
              <w:i/>
              <w:iCs/>
              <w:color w:val="000000"/>
            </w:rPr>
            <w:t xml:space="preserve"> FirdausJAPRA (Jurnal Pendidikan Raudhatul Athfal), 2019•journal.Uinsgd.Ac.Id</w:t>
          </w:r>
          <w:r w:rsidRPr="00AF22A1">
            <w:rPr>
              <w:rFonts w:eastAsia="Times New Roman"/>
              <w:color w:val="000000"/>
            </w:rPr>
            <w:t>. Retrieved January 15, 2025, from https://journal.uinsgd.ac.id/index.php/japra/article/view/5313</w:t>
          </w:r>
        </w:p>
        <w:p w14:paraId="7C121F98" w14:textId="77777777" w:rsidR="00AF22A1" w:rsidRPr="00AF22A1" w:rsidRDefault="00AF22A1">
          <w:pPr>
            <w:autoSpaceDE w:val="0"/>
            <w:autoSpaceDN w:val="0"/>
            <w:ind w:hanging="480"/>
            <w:divId w:val="318921789"/>
            <w:rPr>
              <w:rFonts w:eastAsia="Times New Roman"/>
              <w:color w:val="000000"/>
            </w:rPr>
          </w:pPr>
          <w:r w:rsidRPr="00AF22A1">
            <w:rPr>
              <w:rFonts w:eastAsia="Times New Roman"/>
              <w:color w:val="000000"/>
            </w:rPr>
            <w:t xml:space="preserve">Dini, S. D.-J. C. P. A. U., &amp; 2018, undefined. (n.d.). Aplikasi Montessori dalam pembelajaran membaca, menulis dan berhitung tingkat permulaan bagi anak usia dini. </w:t>
          </w:r>
          <w:proofErr w:type="gramStart"/>
          <w:r w:rsidRPr="00AF22A1">
            <w:rPr>
              <w:rFonts w:eastAsia="Times New Roman"/>
              <w:i/>
              <w:iCs/>
              <w:color w:val="000000"/>
            </w:rPr>
            <w:t>Trilogi.Ac.IdS</w:t>
          </w:r>
          <w:proofErr w:type="gramEnd"/>
          <w:r w:rsidRPr="00AF22A1">
            <w:rPr>
              <w:rFonts w:eastAsia="Times New Roman"/>
              <w:i/>
              <w:iCs/>
              <w:color w:val="000000"/>
            </w:rPr>
            <w:t xml:space="preserve"> DarnisJurnal Caksana: Pendidikan Anak Usia Dini, 2018•trilogi.Ac.Id</w:t>
          </w:r>
          <w:r w:rsidRPr="00AF22A1">
            <w:rPr>
              <w:rFonts w:eastAsia="Times New Roman"/>
              <w:color w:val="000000"/>
            </w:rPr>
            <w:t>. Retrieved January 15, 2025, from https://trilogi.ac.id/journal/ks./index.php/PAUD/article/view/3</w:t>
          </w:r>
        </w:p>
        <w:p w14:paraId="5E530147" w14:textId="77777777" w:rsidR="00AF22A1" w:rsidRPr="00AF22A1" w:rsidRDefault="00AF22A1">
          <w:pPr>
            <w:autoSpaceDE w:val="0"/>
            <w:autoSpaceDN w:val="0"/>
            <w:ind w:hanging="480"/>
            <w:divId w:val="1177575584"/>
            <w:rPr>
              <w:rFonts w:eastAsia="Times New Roman"/>
              <w:color w:val="000000"/>
            </w:rPr>
          </w:pPr>
          <w:r w:rsidRPr="00AF22A1">
            <w:rPr>
              <w:rFonts w:eastAsia="Times New Roman"/>
              <w:color w:val="000000"/>
            </w:rPr>
            <w:t xml:space="preserve">Dorlina Simatupang, N., Widayati, S., Rinakit Adhe, K., &amp; Nuris Shobah, A. (2021). </w:t>
          </w:r>
          <w:r w:rsidRPr="00AF22A1">
            <w:rPr>
              <w:rFonts w:eastAsia="Times New Roman"/>
              <w:color w:val="000000"/>
            </w:rPr>
            <w:lastRenderedPageBreak/>
            <w:t xml:space="preserve">Penanaman Kemandirian Pada Anak Usia Dini Di Sekolah. </w:t>
          </w:r>
          <w:r w:rsidRPr="00AF22A1">
            <w:rPr>
              <w:rFonts w:eastAsia="Times New Roman"/>
              <w:i/>
              <w:iCs/>
              <w:color w:val="000000"/>
            </w:rPr>
            <w:t>Jurnal.Uai.</w:t>
          </w:r>
          <w:proofErr w:type="gramStart"/>
          <w:r w:rsidRPr="00AF22A1">
            <w:rPr>
              <w:rFonts w:eastAsia="Times New Roman"/>
              <w:i/>
              <w:iCs/>
              <w:color w:val="000000"/>
            </w:rPr>
            <w:t>Ac.Id</w:t>
          </w:r>
          <w:proofErr w:type="gramEnd"/>
          <w:r w:rsidRPr="00AF22A1">
            <w:rPr>
              <w:rFonts w:eastAsia="Times New Roman"/>
              <w:color w:val="000000"/>
            </w:rPr>
            <w:t xml:space="preserve">, </w:t>
          </w:r>
          <w:r w:rsidRPr="00AF22A1">
            <w:rPr>
              <w:rFonts w:eastAsia="Times New Roman"/>
              <w:i/>
              <w:iCs/>
              <w:color w:val="000000"/>
            </w:rPr>
            <w:t>3</w:t>
          </w:r>
          <w:r w:rsidRPr="00AF22A1">
            <w:rPr>
              <w:rFonts w:eastAsia="Times New Roman"/>
              <w:color w:val="000000"/>
            </w:rPr>
            <w:t>(2). https://jurnal.uai.ac.id/index.php/AUDHI/article/view/593</w:t>
          </w:r>
        </w:p>
        <w:p w14:paraId="3164F2C3" w14:textId="77777777" w:rsidR="00AF22A1" w:rsidRPr="00AF22A1" w:rsidRDefault="00AF22A1">
          <w:pPr>
            <w:autoSpaceDE w:val="0"/>
            <w:autoSpaceDN w:val="0"/>
            <w:ind w:hanging="480"/>
            <w:divId w:val="251743906"/>
            <w:rPr>
              <w:rFonts w:eastAsia="Times New Roman"/>
              <w:color w:val="000000"/>
            </w:rPr>
          </w:pPr>
          <w:r w:rsidRPr="00AF22A1">
            <w:rPr>
              <w:rFonts w:eastAsia="Times New Roman"/>
              <w:color w:val="000000"/>
            </w:rPr>
            <w:t xml:space="preserve">Firdausia Kholida Maruzi. (2024). Efektivitas Quiet Book untuk Meningkatkan Kemampuan Bahasa Anak Usia Dini. </w:t>
          </w:r>
          <w:proofErr w:type="gramStart"/>
          <w:r w:rsidRPr="00AF22A1">
            <w:rPr>
              <w:rFonts w:eastAsia="Times New Roman"/>
              <w:i/>
              <w:iCs/>
              <w:color w:val="000000"/>
            </w:rPr>
            <w:t>Asghar :</w:t>
          </w:r>
          <w:proofErr w:type="gramEnd"/>
          <w:r w:rsidRPr="00AF22A1">
            <w:rPr>
              <w:rFonts w:eastAsia="Times New Roman"/>
              <w:i/>
              <w:iCs/>
              <w:color w:val="000000"/>
            </w:rPr>
            <w:t xml:space="preserve"> Journal of Children Studies</w:t>
          </w:r>
          <w:r w:rsidRPr="00AF22A1">
            <w:rPr>
              <w:rFonts w:eastAsia="Times New Roman"/>
              <w:color w:val="000000"/>
            </w:rPr>
            <w:t xml:space="preserve">, </w:t>
          </w:r>
          <w:r w:rsidRPr="00AF22A1">
            <w:rPr>
              <w:rFonts w:eastAsia="Times New Roman"/>
              <w:i/>
              <w:iCs/>
              <w:color w:val="000000"/>
            </w:rPr>
            <w:t>4</w:t>
          </w:r>
          <w:r w:rsidRPr="00AF22A1">
            <w:rPr>
              <w:rFonts w:eastAsia="Times New Roman"/>
              <w:color w:val="000000"/>
            </w:rPr>
            <w:t>(1), 58–68. https://doi.org/10.28918/asghar.v4i1.7461</w:t>
          </w:r>
        </w:p>
        <w:p w14:paraId="08C1E0E2" w14:textId="77777777" w:rsidR="00AF22A1" w:rsidRPr="00AF22A1" w:rsidRDefault="00AF22A1">
          <w:pPr>
            <w:autoSpaceDE w:val="0"/>
            <w:autoSpaceDN w:val="0"/>
            <w:ind w:hanging="480"/>
            <w:divId w:val="1196695449"/>
            <w:rPr>
              <w:rFonts w:eastAsia="Times New Roman"/>
              <w:color w:val="000000"/>
            </w:rPr>
          </w:pPr>
          <w:r w:rsidRPr="00AF22A1">
            <w:rPr>
              <w:rFonts w:eastAsia="Times New Roman"/>
              <w:color w:val="000000"/>
            </w:rPr>
            <w:t xml:space="preserve">Fitriyah, Q. F., Purnama, S., Febrianta, Y., Suismanto, S., &amp; ‘Aziz, H. (2021). Pengembangan Media Busy Book dalam Pembelajaran Motorik Halus Anak Usia 4-5 Tahun. </w:t>
          </w:r>
          <w:r w:rsidRPr="00AF22A1">
            <w:rPr>
              <w:rFonts w:eastAsia="Times New Roman"/>
              <w:i/>
              <w:iCs/>
              <w:color w:val="000000"/>
            </w:rPr>
            <w:t xml:space="preserve">Jurnal </w:t>
          </w:r>
          <w:proofErr w:type="gramStart"/>
          <w:r w:rsidRPr="00AF22A1">
            <w:rPr>
              <w:rFonts w:eastAsia="Times New Roman"/>
              <w:i/>
              <w:iCs/>
              <w:color w:val="000000"/>
            </w:rPr>
            <w:t>Obsesi :</w:t>
          </w:r>
          <w:proofErr w:type="gramEnd"/>
          <w:r w:rsidRPr="00AF22A1">
            <w:rPr>
              <w:rFonts w:eastAsia="Times New Roman"/>
              <w:i/>
              <w:iCs/>
              <w:color w:val="000000"/>
            </w:rPr>
            <w:t xml:space="preserve"> Jurnal Pendidikan Anak Usia Dini</w:t>
          </w:r>
          <w:r w:rsidRPr="00AF22A1">
            <w:rPr>
              <w:rFonts w:eastAsia="Times New Roman"/>
              <w:color w:val="000000"/>
            </w:rPr>
            <w:t xml:space="preserve">, </w:t>
          </w:r>
          <w:r w:rsidRPr="00AF22A1">
            <w:rPr>
              <w:rFonts w:eastAsia="Times New Roman"/>
              <w:i/>
              <w:iCs/>
              <w:color w:val="000000"/>
            </w:rPr>
            <w:t>6</w:t>
          </w:r>
          <w:r w:rsidRPr="00AF22A1">
            <w:rPr>
              <w:rFonts w:eastAsia="Times New Roman"/>
              <w:color w:val="000000"/>
            </w:rPr>
            <w:t>(2), 719–727. https://doi.org/10.31004/obsesi.v6i2.789</w:t>
          </w:r>
        </w:p>
        <w:p w14:paraId="10DD00DE" w14:textId="77777777" w:rsidR="00AF22A1" w:rsidRPr="00AF22A1" w:rsidRDefault="00AF22A1">
          <w:pPr>
            <w:autoSpaceDE w:val="0"/>
            <w:autoSpaceDN w:val="0"/>
            <w:ind w:hanging="480"/>
            <w:divId w:val="1321157902"/>
            <w:rPr>
              <w:rFonts w:eastAsia="Times New Roman"/>
              <w:color w:val="000000"/>
            </w:rPr>
          </w:pPr>
          <w:r w:rsidRPr="00AF22A1">
            <w:rPr>
              <w:rFonts w:eastAsia="Times New Roman"/>
              <w:color w:val="000000"/>
            </w:rPr>
            <w:t xml:space="preserve">Koesmadi, D. P., Wijayanti, A., &amp; Rahayu, E. (2021). Pengembangan Media Zliqubo Untuk Meningkatkan Kecerdasan Visual Spasial Anak TK. </w:t>
          </w:r>
          <w:r w:rsidRPr="00AF22A1">
            <w:rPr>
              <w:rFonts w:eastAsia="Times New Roman"/>
              <w:i/>
              <w:iCs/>
              <w:color w:val="000000"/>
            </w:rPr>
            <w:t>WISDOM: Jurnal Pendidikan Anak Usia Dini</w:t>
          </w:r>
          <w:r w:rsidRPr="00AF22A1">
            <w:rPr>
              <w:rFonts w:eastAsia="Times New Roman"/>
              <w:color w:val="000000"/>
            </w:rPr>
            <w:t xml:space="preserve">, </w:t>
          </w:r>
          <w:r w:rsidRPr="00AF22A1">
            <w:rPr>
              <w:rFonts w:eastAsia="Times New Roman"/>
              <w:i/>
              <w:iCs/>
              <w:color w:val="000000"/>
            </w:rPr>
            <w:t>2</w:t>
          </w:r>
          <w:r w:rsidRPr="00AF22A1">
            <w:rPr>
              <w:rFonts w:eastAsia="Times New Roman"/>
              <w:color w:val="000000"/>
            </w:rPr>
            <w:t>(1), 79–91. https://doi.org/10.21154/wisdom.v2i1.2829</w:t>
          </w:r>
        </w:p>
        <w:p w14:paraId="0976F20F" w14:textId="77777777" w:rsidR="00AF22A1" w:rsidRPr="00AF22A1" w:rsidRDefault="00AF22A1">
          <w:pPr>
            <w:autoSpaceDE w:val="0"/>
            <w:autoSpaceDN w:val="0"/>
            <w:ind w:hanging="480"/>
            <w:divId w:val="1402677663"/>
            <w:rPr>
              <w:rFonts w:eastAsia="Times New Roman"/>
              <w:color w:val="000000"/>
            </w:rPr>
          </w:pPr>
          <w:r w:rsidRPr="00AF22A1">
            <w:rPr>
              <w:rFonts w:eastAsia="Times New Roman"/>
              <w:color w:val="000000"/>
            </w:rPr>
            <w:t xml:space="preserve">Matheos, Y., Malaikosa, L., Hasibuan, R., Ika, N., &amp; Rakhmawati, S. (2025). Mencegah Stunting melalui Gizi Seimbang dan Pangan Lokal Berkualitas: Studi Kasus Anak Usia Dini. </w:t>
          </w:r>
          <w:r w:rsidRPr="00AF22A1">
            <w:rPr>
              <w:rFonts w:eastAsia="Times New Roman"/>
              <w:i/>
              <w:iCs/>
              <w:color w:val="000000"/>
            </w:rPr>
            <w:t>Jurnal Mutiara Pendidikan</w:t>
          </w:r>
          <w:r w:rsidRPr="00AF22A1">
            <w:rPr>
              <w:rFonts w:eastAsia="Times New Roman"/>
              <w:color w:val="000000"/>
            </w:rPr>
            <w:t xml:space="preserve">, </w:t>
          </w:r>
          <w:r w:rsidRPr="00AF22A1">
            <w:rPr>
              <w:rFonts w:eastAsia="Times New Roman"/>
              <w:i/>
              <w:iCs/>
              <w:color w:val="000000"/>
            </w:rPr>
            <w:t>5</w:t>
          </w:r>
          <w:r w:rsidRPr="00AF22A1">
            <w:rPr>
              <w:rFonts w:eastAsia="Times New Roman"/>
              <w:color w:val="000000"/>
            </w:rPr>
            <w:t>(1), 216–222. https://doi.org/10.29303/JMP.V5I1.8675</w:t>
          </w:r>
        </w:p>
        <w:p w14:paraId="3330DFC6" w14:textId="77777777" w:rsidR="00AF22A1" w:rsidRPr="00AF22A1" w:rsidRDefault="00AF22A1">
          <w:pPr>
            <w:autoSpaceDE w:val="0"/>
            <w:autoSpaceDN w:val="0"/>
            <w:ind w:hanging="480"/>
            <w:divId w:val="1399523874"/>
            <w:rPr>
              <w:rFonts w:eastAsia="Times New Roman"/>
              <w:color w:val="000000"/>
            </w:rPr>
          </w:pPr>
          <w:r w:rsidRPr="00AF22A1">
            <w:rPr>
              <w:rFonts w:eastAsia="Times New Roman"/>
              <w:color w:val="000000"/>
            </w:rPr>
            <w:t xml:space="preserve">Matheos, Y., Malaikosa, L., Saroinsong, W. P., &amp; Widyaswari, M. (2024). PENGEMBANGAN MODUL AJAR KURIKULUM MERDEKA BERBASIS PJBL: PANDUAN PRAKTIS BAGI GURU PAUD. </w:t>
          </w:r>
          <w:r w:rsidRPr="00AF22A1">
            <w:rPr>
              <w:rFonts w:eastAsia="Times New Roman"/>
              <w:i/>
              <w:iCs/>
              <w:color w:val="000000"/>
            </w:rPr>
            <w:t>IJCE (Indonesian Journal of Community Engagement)</w:t>
          </w:r>
          <w:r w:rsidRPr="00AF22A1">
            <w:rPr>
              <w:rFonts w:eastAsia="Times New Roman"/>
              <w:color w:val="000000"/>
            </w:rPr>
            <w:t xml:space="preserve">, </w:t>
          </w:r>
          <w:r w:rsidRPr="00AF22A1">
            <w:rPr>
              <w:rFonts w:eastAsia="Times New Roman"/>
              <w:i/>
              <w:iCs/>
              <w:color w:val="000000"/>
            </w:rPr>
            <w:t>5</w:t>
          </w:r>
          <w:r w:rsidRPr="00AF22A1">
            <w:rPr>
              <w:rFonts w:eastAsia="Times New Roman"/>
              <w:color w:val="000000"/>
            </w:rPr>
            <w:t>(2), 149–159. https://doi.org/10.37471/IJCE.V5I2.1035</w:t>
          </w:r>
        </w:p>
        <w:p w14:paraId="75057CDA" w14:textId="77777777" w:rsidR="00AF22A1" w:rsidRPr="00AF22A1" w:rsidRDefault="00AF22A1">
          <w:pPr>
            <w:autoSpaceDE w:val="0"/>
            <w:autoSpaceDN w:val="0"/>
            <w:ind w:hanging="480"/>
            <w:divId w:val="1010983071"/>
            <w:rPr>
              <w:rFonts w:eastAsia="Times New Roman"/>
              <w:color w:val="000000"/>
            </w:rPr>
          </w:pPr>
          <w:r w:rsidRPr="00AF22A1">
            <w:rPr>
              <w:rFonts w:eastAsia="Times New Roman"/>
              <w:color w:val="000000"/>
            </w:rPr>
            <w:t xml:space="preserve">Simatupang, N. D., Widayati, S., Adhe, K. R., &amp; Sholichah, S. A. (2023). </w:t>
          </w:r>
          <w:r w:rsidRPr="00AF22A1">
            <w:rPr>
              <w:rFonts w:eastAsia="Times New Roman"/>
              <w:i/>
              <w:iCs/>
              <w:color w:val="000000"/>
            </w:rPr>
            <w:t xml:space="preserve">Jurnal </w:t>
          </w:r>
          <w:proofErr w:type="gramStart"/>
          <w:r w:rsidRPr="00AF22A1">
            <w:rPr>
              <w:rFonts w:eastAsia="Times New Roman"/>
              <w:i/>
              <w:iCs/>
              <w:color w:val="000000"/>
            </w:rPr>
            <w:t>Obsesi :</w:t>
          </w:r>
          <w:proofErr w:type="gramEnd"/>
          <w:r w:rsidRPr="00AF22A1">
            <w:rPr>
              <w:rFonts w:eastAsia="Times New Roman"/>
              <w:i/>
              <w:iCs/>
              <w:color w:val="000000"/>
            </w:rPr>
            <w:t xml:space="preserve"> Jurnal Pendidikan Anak Usia Dini Pengembangan Buku Cerita Big Book Kalender Meja dalam Meningkatkan Kemampuan Literasi Anak Usia Dini</w:t>
          </w:r>
          <w:r w:rsidRPr="00AF22A1">
            <w:rPr>
              <w:rFonts w:eastAsia="Times New Roman"/>
              <w:color w:val="000000"/>
            </w:rPr>
            <w:t xml:space="preserve">. </w:t>
          </w:r>
          <w:r w:rsidRPr="00AF22A1">
            <w:rPr>
              <w:rFonts w:eastAsia="Times New Roman"/>
              <w:i/>
              <w:iCs/>
              <w:color w:val="000000"/>
            </w:rPr>
            <w:t>7</w:t>
          </w:r>
          <w:r w:rsidRPr="00AF22A1">
            <w:rPr>
              <w:rFonts w:eastAsia="Times New Roman"/>
              <w:color w:val="000000"/>
            </w:rPr>
            <w:t>(1), 1130–1141. https://doi.org/10.31004/obsesi.v7i1.4067</w:t>
          </w:r>
        </w:p>
        <w:p w14:paraId="6E93B3CC" w14:textId="77777777" w:rsidR="00AF22A1" w:rsidRPr="00AF22A1" w:rsidRDefault="00AF22A1">
          <w:pPr>
            <w:autoSpaceDE w:val="0"/>
            <w:autoSpaceDN w:val="0"/>
            <w:ind w:hanging="480"/>
            <w:divId w:val="1240600642"/>
            <w:rPr>
              <w:rFonts w:eastAsia="Times New Roman"/>
              <w:color w:val="000000"/>
            </w:rPr>
          </w:pPr>
          <w:r w:rsidRPr="00AF22A1">
            <w:rPr>
              <w:rFonts w:eastAsia="Times New Roman"/>
              <w:color w:val="000000"/>
            </w:rPr>
            <w:t xml:space="preserve">Sugiarti, A., Widayati, S., Widayanti, M. D., Guru, P., Anak, P., &amp; Dini, U. (2024). Implementasi Model Pembelajaran Cooperative Learning melalui Media Coklis pada Kelompok B TK Hidayatullah: Implementation of the Cooperative Learning Model through Coklis Media in Group B of Hidayatullah Kindergarten. </w:t>
          </w:r>
          <w:r w:rsidRPr="00AF22A1">
            <w:rPr>
              <w:rFonts w:eastAsia="Times New Roman"/>
              <w:i/>
              <w:iCs/>
              <w:color w:val="000000"/>
            </w:rPr>
            <w:t>Indonesian Journal of Early Childhood: Jurnal Dunia Anak Usia Dini</w:t>
          </w:r>
          <w:r w:rsidRPr="00AF22A1">
            <w:rPr>
              <w:rFonts w:eastAsia="Times New Roman"/>
              <w:color w:val="000000"/>
            </w:rPr>
            <w:t xml:space="preserve">, </w:t>
          </w:r>
          <w:r w:rsidRPr="00AF22A1">
            <w:rPr>
              <w:rFonts w:eastAsia="Times New Roman"/>
              <w:i/>
              <w:iCs/>
              <w:color w:val="000000"/>
            </w:rPr>
            <w:t>6</w:t>
          </w:r>
          <w:r w:rsidRPr="00AF22A1">
            <w:rPr>
              <w:rFonts w:eastAsia="Times New Roman"/>
              <w:color w:val="000000"/>
            </w:rPr>
            <w:t>(1), 178–185. https://doi.org/10.35473/IJEC.V6I1.2365</w:t>
          </w:r>
        </w:p>
        <w:p w14:paraId="33659C03" w14:textId="77777777" w:rsidR="00AF22A1" w:rsidRPr="00AF22A1" w:rsidRDefault="00AF22A1">
          <w:pPr>
            <w:autoSpaceDE w:val="0"/>
            <w:autoSpaceDN w:val="0"/>
            <w:ind w:hanging="480"/>
            <w:divId w:val="1300261054"/>
            <w:rPr>
              <w:rFonts w:eastAsia="Times New Roman"/>
              <w:color w:val="000000"/>
            </w:rPr>
          </w:pPr>
          <w:r w:rsidRPr="00AF22A1">
            <w:rPr>
              <w:rFonts w:eastAsia="Times New Roman"/>
              <w:color w:val="000000"/>
            </w:rPr>
            <w:t xml:space="preserve">Yan Nurjani, Y., Jubaedah, E., Nurjayati, S., Siti Aliyah, dan, &amp; Tinggi Agama </w:t>
          </w:r>
          <w:r w:rsidRPr="00AF22A1">
            <w:rPr>
              <w:rFonts w:eastAsia="Times New Roman"/>
              <w:color w:val="000000"/>
            </w:rPr>
            <w:lastRenderedPageBreak/>
            <w:t xml:space="preserve">Islam Al-Musaddadiyah Garut, S. (2019). Upaya mengembangkan motorik halus anak usia dini melalui kegiatan menggunting. </w:t>
          </w:r>
          <w:r w:rsidRPr="00AF22A1">
            <w:rPr>
              <w:rFonts w:eastAsia="Times New Roman"/>
              <w:i/>
              <w:iCs/>
              <w:color w:val="000000"/>
            </w:rPr>
            <w:t>Jurnal.Unsil.</w:t>
          </w:r>
          <w:proofErr w:type="gramStart"/>
          <w:r w:rsidRPr="00AF22A1">
            <w:rPr>
              <w:rFonts w:eastAsia="Times New Roman"/>
              <w:i/>
              <w:iCs/>
              <w:color w:val="000000"/>
            </w:rPr>
            <w:t>Ac.IdYY</w:t>
          </w:r>
          <w:proofErr w:type="gramEnd"/>
          <w:r w:rsidRPr="00AF22A1">
            <w:rPr>
              <w:rFonts w:eastAsia="Times New Roman"/>
              <w:i/>
              <w:iCs/>
              <w:color w:val="000000"/>
            </w:rPr>
            <w:t xml:space="preserve"> NurjaniJournal of SPORT (Sport, Physical Education, Organization, Recreation, 2019•jurnal.Unsil.Ac.Id</w:t>
          </w:r>
          <w:r w:rsidRPr="00AF22A1">
            <w:rPr>
              <w:rFonts w:eastAsia="Times New Roman"/>
              <w:color w:val="000000"/>
            </w:rPr>
            <w:t xml:space="preserve">, </w:t>
          </w:r>
          <w:r w:rsidRPr="00AF22A1">
            <w:rPr>
              <w:rFonts w:eastAsia="Times New Roman"/>
              <w:i/>
              <w:iCs/>
              <w:color w:val="000000"/>
            </w:rPr>
            <w:t>3</w:t>
          </w:r>
          <w:r w:rsidRPr="00AF22A1">
            <w:rPr>
              <w:rFonts w:eastAsia="Times New Roman"/>
              <w:color w:val="000000"/>
            </w:rPr>
            <w:t>(2). https://jurnal.unsil.ac.id/index.php/sport/article/view/1026</w:t>
          </w:r>
        </w:p>
        <w:p w14:paraId="7E98B998" w14:textId="5C1EDF27" w:rsidR="0044004C" w:rsidRDefault="00AF22A1" w:rsidP="003A06EA">
          <w:pPr>
            <w:autoSpaceDE w:val="0"/>
            <w:autoSpaceDN w:val="0"/>
            <w:adjustRightInd w:val="0"/>
            <w:ind w:left="567" w:hanging="567"/>
            <w:rPr>
              <w:rFonts w:ascii="Palatino Linotype" w:hAnsi="Palatino Linotype" w:cs="Arial"/>
              <w:sz w:val="22"/>
              <w:szCs w:val="22"/>
            </w:rPr>
          </w:pPr>
          <w:r w:rsidRPr="00AF22A1">
            <w:rPr>
              <w:rFonts w:eastAsia="Times New Roman"/>
              <w:color w:val="000000"/>
            </w:rPr>
            <w:t> </w:t>
          </w:r>
        </w:p>
      </w:sdtContent>
    </w:sdt>
    <w:p w14:paraId="44150770" w14:textId="77777777" w:rsidR="0044004C" w:rsidRPr="00006149" w:rsidRDefault="0044004C" w:rsidP="003A06EA">
      <w:pPr>
        <w:autoSpaceDE w:val="0"/>
        <w:autoSpaceDN w:val="0"/>
        <w:adjustRightInd w:val="0"/>
        <w:ind w:left="567" w:hanging="567"/>
        <w:rPr>
          <w:rFonts w:ascii="Palatino Linotype" w:hAnsi="Palatino Linotype" w:cs="Arial"/>
          <w:sz w:val="22"/>
          <w:szCs w:val="22"/>
        </w:rPr>
      </w:pPr>
    </w:p>
    <w:p w14:paraId="75CB1A0B" w14:textId="77777777" w:rsidR="0044004C" w:rsidRPr="00006149" w:rsidRDefault="0044004C" w:rsidP="00F93175">
      <w:pPr>
        <w:widowControl/>
        <w:numPr>
          <w:ilvl w:val="0"/>
          <w:numId w:val="30"/>
        </w:numPr>
        <w:tabs>
          <w:tab w:val="clear" w:pos="720"/>
        </w:tabs>
        <w:ind w:left="426" w:hanging="426"/>
        <w:jc w:val="left"/>
        <w:rPr>
          <w:rFonts w:ascii="Palatino Linotype" w:hAnsi="Palatino Linotype"/>
          <w:b/>
          <w:sz w:val="22"/>
          <w:szCs w:val="22"/>
        </w:rPr>
      </w:pPr>
      <w:r w:rsidRPr="002E36FF">
        <w:rPr>
          <w:rFonts w:ascii="Palatino Linotype" w:hAnsi="Palatino Linotype"/>
          <w:b/>
          <w:sz w:val="22"/>
          <w:szCs w:val="22"/>
        </w:rPr>
        <w:t xml:space="preserve">Example of citation from </w:t>
      </w:r>
      <w:r>
        <w:rPr>
          <w:rFonts w:ascii="Palatino Linotype" w:hAnsi="Palatino Linotype"/>
          <w:b/>
          <w:sz w:val="22"/>
          <w:szCs w:val="22"/>
        </w:rPr>
        <w:t>books</w:t>
      </w:r>
    </w:p>
    <w:p w14:paraId="0BB30758" w14:textId="77777777" w:rsidR="0044004C" w:rsidRDefault="0044004C" w:rsidP="00F93175">
      <w:pPr>
        <w:autoSpaceDE w:val="0"/>
        <w:autoSpaceDN w:val="0"/>
        <w:adjustRightInd w:val="0"/>
        <w:ind w:left="567" w:hanging="567"/>
        <w:rPr>
          <w:rFonts w:ascii="Palatino Linotype" w:hAnsi="Palatino Linotype" w:cs="Arial"/>
          <w:sz w:val="22"/>
          <w:szCs w:val="22"/>
        </w:rPr>
      </w:pPr>
      <w:r w:rsidRPr="00006149">
        <w:rPr>
          <w:rFonts w:ascii="Palatino Linotype" w:hAnsi="Palatino Linotype" w:cs="Arial"/>
          <w:sz w:val="22"/>
          <w:szCs w:val="22"/>
        </w:rPr>
        <w:t xml:space="preserve">Azwar, S. (2012). </w:t>
      </w:r>
      <w:r w:rsidRPr="00006149">
        <w:rPr>
          <w:rFonts w:ascii="Palatino Linotype" w:hAnsi="Palatino Linotype" w:cs="Arial"/>
          <w:i/>
          <w:sz w:val="22"/>
          <w:szCs w:val="22"/>
        </w:rPr>
        <w:t>Penyusunan skala psikologi</w:t>
      </w:r>
      <w:r>
        <w:rPr>
          <w:rFonts w:ascii="Palatino Linotype" w:hAnsi="Palatino Linotype" w:cs="Arial"/>
          <w:iCs/>
          <w:sz w:val="22"/>
          <w:szCs w:val="22"/>
          <w:lang w:val="id-ID"/>
        </w:rPr>
        <w:t>.</w:t>
      </w:r>
      <w:r w:rsidRPr="00006149">
        <w:rPr>
          <w:rFonts w:ascii="Palatino Linotype" w:hAnsi="Palatino Linotype" w:cs="Arial"/>
          <w:sz w:val="22"/>
          <w:szCs w:val="22"/>
        </w:rPr>
        <w:t xml:space="preserve"> Yogyakarta: Pustaka Pelajar.</w:t>
      </w:r>
    </w:p>
    <w:p w14:paraId="6E2D6B72" w14:textId="77777777" w:rsidR="0044004C" w:rsidRDefault="0044004C" w:rsidP="00F93175">
      <w:pPr>
        <w:autoSpaceDE w:val="0"/>
        <w:autoSpaceDN w:val="0"/>
        <w:adjustRightInd w:val="0"/>
        <w:ind w:left="567" w:hanging="567"/>
        <w:rPr>
          <w:rFonts w:ascii="Palatino Linotype" w:hAnsi="Palatino Linotype" w:cs="Arial"/>
          <w:sz w:val="22"/>
          <w:szCs w:val="22"/>
        </w:rPr>
      </w:pPr>
      <w:r w:rsidRPr="002F368F">
        <w:rPr>
          <w:rFonts w:ascii="Palatino Linotype" w:hAnsi="Palatino Linotype" w:cs="Arial"/>
          <w:sz w:val="22"/>
          <w:szCs w:val="22"/>
        </w:rPr>
        <w:t>Akbar, E. (2020). </w:t>
      </w:r>
      <w:r w:rsidRPr="002F368F">
        <w:rPr>
          <w:rFonts w:ascii="Palatino Linotype" w:hAnsi="Palatino Linotype" w:cs="Arial"/>
          <w:i/>
          <w:iCs/>
          <w:sz w:val="22"/>
          <w:szCs w:val="22"/>
        </w:rPr>
        <w:t>Metode belajar anak usia dini</w:t>
      </w:r>
      <w:r w:rsidRPr="002F368F">
        <w:rPr>
          <w:rFonts w:ascii="Palatino Linotype" w:hAnsi="Palatino Linotype" w:cs="Arial"/>
          <w:sz w:val="22"/>
          <w:szCs w:val="22"/>
        </w:rPr>
        <w:t>. Prenada Media.</w:t>
      </w:r>
    </w:p>
    <w:p w14:paraId="5F7FE242" w14:textId="77777777" w:rsidR="0044004C" w:rsidRDefault="0044004C" w:rsidP="00F93175">
      <w:pPr>
        <w:autoSpaceDE w:val="0"/>
        <w:autoSpaceDN w:val="0"/>
        <w:adjustRightInd w:val="0"/>
        <w:ind w:left="567" w:hanging="567"/>
        <w:rPr>
          <w:rFonts w:ascii="Palatino Linotype" w:hAnsi="Palatino Linotype" w:cs="Arial"/>
          <w:sz w:val="22"/>
          <w:szCs w:val="22"/>
        </w:rPr>
      </w:pPr>
      <w:r>
        <w:rPr>
          <w:rFonts w:ascii="Palatino Linotype" w:hAnsi="Palatino Linotype" w:cs="Arial"/>
          <w:sz w:val="22"/>
          <w:szCs w:val="22"/>
        </w:rPr>
        <w:br w:type="page"/>
      </w:r>
    </w:p>
    <w:p w14:paraId="4817E2E8" w14:textId="77777777" w:rsidR="0044004C" w:rsidRPr="002F368F" w:rsidRDefault="0044004C" w:rsidP="002F368F">
      <w:pPr>
        <w:autoSpaceDE w:val="0"/>
        <w:autoSpaceDN w:val="0"/>
        <w:adjustRightInd w:val="0"/>
        <w:rPr>
          <w:rFonts w:ascii="Palatino Linotype" w:hAnsi="Palatino Linotype" w:cs="Arial"/>
          <w:b/>
          <w:iCs/>
          <w:sz w:val="22"/>
          <w:szCs w:val="22"/>
        </w:rPr>
      </w:pPr>
      <w:r w:rsidRPr="002F368F">
        <w:rPr>
          <w:rFonts w:ascii="Palatino Linotype" w:hAnsi="Palatino Linotype" w:cs="Arial"/>
          <w:b/>
          <w:iCs/>
          <w:sz w:val="22"/>
          <w:szCs w:val="22"/>
        </w:rPr>
        <w:lastRenderedPageBreak/>
        <w:t>The manuscript should be written using MS Word</w:t>
      </w:r>
      <w:r>
        <w:rPr>
          <w:rFonts w:ascii="Palatino Linotype" w:hAnsi="Palatino Linotype" w:cs="Arial"/>
          <w:b/>
          <w:iCs/>
          <w:sz w:val="22"/>
          <w:szCs w:val="22"/>
        </w:rPr>
        <w:t xml:space="preserve"> in English</w:t>
      </w:r>
      <w:r w:rsidRPr="002F368F">
        <w:rPr>
          <w:rFonts w:ascii="Palatino Linotype" w:hAnsi="Palatino Linotype" w:cs="Arial"/>
          <w:b/>
          <w:iCs/>
          <w:sz w:val="22"/>
          <w:szCs w:val="22"/>
        </w:rPr>
        <w:t xml:space="preserve">, with a single-column page layout, Palatino Linotype font size 11 pt, and </w:t>
      </w:r>
      <w:r>
        <w:rPr>
          <w:rFonts w:ascii="Palatino Linotype" w:hAnsi="Palatino Linotype" w:cs="Arial"/>
          <w:b/>
          <w:iCs/>
          <w:sz w:val="22"/>
          <w:szCs w:val="22"/>
        </w:rPr>
        <w:t xml:space="preserve">line spacing </w:t>
      </w:r>
      <w:r w:rsidRPr="002F368F">
        <w:rPr>
          <w:rFonts w:ascii="Palatino Linotype" w:hAnsi="Palatino Linotype" w:cs="Arial"/>
          <w:b/>
          <w:iCs/>
          <w:sz w:val="22"/>
          <w:szCs w:val="22"/>
        </w:rPr>
        <w:t>1.5. It should be typed on B5-sized paper (JIS) with the following margins: Top-Left: 3 cm, Bottom-Right: 3 cm.</w:t>
      </w:r>
    </w:p>
    <w:p w14:paraId="5768AB75" w14:textId="77777777" w:rsidR="0044004C" w:rsidRPr="002F368F" w:rsidRDefault="0044004C" w:rsidP="002F368F">
      <w:pPr>
        <w:autoSpaceDE w:val="0"/>
        <w:autoSpaceDN w:val="0"/>
        <w:adjustRightInd w:val="0"/>
        <w:rPr>
          <w:rFonts w:ascii="Palatino Linotype" w:hAnsi="Palatino Linotype" w:cs="Arial"/>
          <w:b/>
          <w:iCs/>
          <w:sz w:val="22"/>
          <w:szCs w:val="22"/>
        </w:rPr>
      </w:pPr>
      <w:r w:rsidRPr="002F368F">
        <w:rPr>
          <w:rFonts w:ascii="Palatino Linotype" w:hAnsi="Palatino Linotype" w:cs="Arial"/>
          <w:b/>
          <w:iCs/>
          <w:sz w:val="22"/>
          <w:szCs w:val="22"/>
        </w:rPr>
        <w:t>Research articles or thought pieces must range from 7 to 20 pages,</w:t>
      </w:r>
      <w:r>
        <w:rPr>
          <w:rFonts w:ascii="Palatino Linotype" w:hAnsi="Palatino Linotype" w:cs="Arial"/>
          <w:b/>
          <w:iCs/>
          <w:sz w:val="22"/>
          <w:szCs w:val="22"/>
        </w:rPr>
        <w:t xml:space="preserve"> with </w:t>
      </w:r>
      <w:r w:rsidRPr="002F368F">
        <w:rPr>
          <w:rFonts w:ascii="Palatino Linotype" w:hAnsi="Palatino Linotype" w:cs="Arial"/>
          <w:b/>
          <w:iCs/>
          <w:sz w:val="22"/>
          <w:szCs w:val="22"/>
        </w:rPr>
        <w:t>APA Style guidelines.</w:t>
      </w:r>
    </w:p>
    <w:p w14:paraId="658684CA" w14:textId="77777777" w:rsidR="0044004C" w:rsidRDefault="0044004C" w:rsidP="00273166">
      <w:pPr>
        <w:autoSpaceDE w:val="0"/>
        <w:autoSpaceDN w:val="0"/>
        <w:adjustRightInd w:val="0"/>
        <w:rPr>
          <w:rFonts w:ascii="Palatino Linotype" w:hAnsi="Palatino Linotype" w:cs="Arial"/>
          <w:b/>
          <w:iCs/>
          <w:sz w:val="22"/>
          <w:szCs w:val="22"/>
        </w:rPr>
      </w:pPr>
    </w:p>
    <w:p w14:paraId="74A118B0" w14:textId="77777777" w:rsidR="0044004C" w:rsidRDefault="0044004C" w:rsidP="00273166">
      <w:pPr>
        <w:autoSpaceDE w:val="0"/>
        <w:autoSpaceDN w:val="0"/>
        <w:adjustRightInd w:val="0"/>
        <w:rPr>
          <w:rFonts w:ascii="Palatino Linotype" w:hAnsi="Palatino Linotype" w:cs="Arial"/>
          <w:b/>
          <w:iCs/>
          <w:sz w:val="22"/>
          <w:szCs w:val="22"/>
        </w:rPr>
      </w:pPr>
    </w:p>
    <w:p w14:paraId="633D19F0" w14:textId="77777777" w:rsidR="0044004C" w:rsidRDefault="0044004C" w:rsidP="00273166">
      <w:pPr>
        <w:autoSpaceDE w:val="0"/>
        <w:autoSpaceDN w:val="0"/>
        <w:adjustRightInd w:val="0"/>
        <w:rPr>
          <w:rFonts w:ascii="Palatino Linotype" w:hAnsi="Palatino Linotype" w:cs="Arial"/>
          <w:b/>
          <w:iCs/>
          <w:sz w:val="22"/>
          <w:szCs w:val="22"/>
        </w:rPr>
      </w:pPr>
    </w:p>
    <w:p w14:paraId="3A18EBB9" w14:textId="77777777" w:rsidR="0044004C" w:rsidRDefault="0044004C" w:rsidP="00273166">
      <w:pPr>
        <w:autoSpaceDE w:val="0"/>
        <w:autoSpaceDN w:val="0"/>
        <w:adjustRightInd w:val="0"/>
        <w:rPr>
          <w:rFonts w:ascii="Palatino Linotype" w:hAnsi="Palatino Linotype" w:cs="Arial"/>
          <w:b/>
          <w:iCs/>
          <w:sz w:val="22"/>
          <w:szCs w:val="22"/>
        </w:rPr>
      </w:pPr>
    </w:p>
    <w:p w14:paraId="6917E262" w14:textId="77777777" w:rsidR="0044004C" w:rsidRDefault="0044004C" w:rsidP="00273166">
      <w:pPr>
        <w:autoSpaceDE w:val="0"/>
        <w:autoSpaceDN w:val="0"/>
        <w:adjustRightInd w:val="0"/>
        <w:rPr>
          <w:rFonts w:ascii="Palatino Linotype" w:hAnsi="Palatino Linotype" w:cs="Arial"/>
          <w:b/>
          <w:iCs/>
          <w:sz w:val="22"/>
          <w:szCs w:val="22"/>
        </w:rPr>
      </w:pPr>
    </w:p>
    <w:p w14:paraId="5454C30F" w14:textId="77777777" w:rsidR="0044004C" w:rsidRDefault="0044004C" w:rsidP="00273166">
      <w:pPr>
        <w:autoSpaceDE w:val="0"/>
        <w:autoSpaceDN w:val="0"/>
        <w:adjustRightInd w:val="0"/>
        <w:rPr>
          <w:rFonts w:ascii="Palatino Linotype" w:hAnsi="Palatino Linotype" w:cs="Arial"/>
          <w:b/>
          <w:iCs/>
          <w:sz w:val="22"/>
          <w:szCs w:val="22"/>
        </w:rPr>
      </w:pPr>
    </w:p>
    <w:p w14:paraId="52CC0125" w14:textId="77777777" w:rsidR="0044004C" w:rsidRDefault="0044004C" w:rsidP="00273166">
      <w:pPr>
        <w:autoSpaceDE w:val="0"/>
        <w:autoSpaceDN w:val="0"/>
        <w:adjustRightInd w:val="0"/>
        <w:rPr>
          <w:rFonts w:ascii="Palatino Linotype" w:hAnsi="Palatino Linotype" w:cs="Arial"/>
          <w:b/>
          <w:iCs/>
          <w:sz w:val="22"/>
          <w:szCs w:val="22"/>
        </w:rPr>
      </w:pPr>
    </w:p>
    <w:p w14:paraId="7754DB74" w14:textId="77777777" w:rsidR="0044004C" w:rsidRDefault="0044004C" w:rsidP="00273166">
      <w:pPr>
        <w:autoSpaceDE w:val="0"/>
        <w:autoSpaceDN w:val="0"/>
        <w:adjustRightInd w:val="0"/>
        <w:rPr>
          <w:rFonts w:ascii="Palatino Linotype" w:hAnsi="Palatino Linotype" w:cs="Arial"/>
          <w:b/>
          <w:iCs/>
          <w:sz w:val="22"/>
          <w:szCs w:val="22"/>
        </w:rPr>
      </w:pPr>
    </w:p>
    <w:p w14:paraId="0D73EA61" w14:textId="77777777" w:rsidR="0044004C" w:rsidRDefault="0044004C" w:rsidP="00273166">
      <w:pPr>
        <w:autoSpaceDE w:val="0"/>
        <w:autoSpaceDN w:val="0"/>
        <w:adjustRightInd w:val="0"/>
        <w:rPr>
          <w:rFonts w:ascii="Palatino Linotype" w:hAnsi="Palatino Linotype" w:cs="Arial"/>
          <w:b/>
          <w:iCs/>
          <w:sz w:val="22"/>
          <w:szCs w:val="22"/>
        </w:rPr>
      </w:pPr>
    </w:p>
    <w:p w14:paraId="32F33AD2" w14:textId="77777777" w:rsidR="0044004C" w:rsidRDefault="0044004C" w:rsidP="00273166">
      <w:pPr>
        <w:autoSpaceDE w:val="0"/>
        <w:autoSpaceDN w:val="0"/>
        <w:adjustRightInd w:val="0"/>
        <w:rPr>
          <w:rFonts w:ascii="Palatino Linotype" w:hAnsi="Palatino Linotype" w:cs="Arial"/>
          <w:b/>
          <w:iCs/>
          <w:sz w:val="22"/>
          <w:szCs w:val="22"/>
        </w:rPr>
      </w:pPr>
    </w:p>
    <w:p w14:paraId="38244AE1" w14:textId="77777777" w:rsidR="0044004C" w:rsidRDefault="0044004C" w:rsidP="00273166">
      <w:pPr>
        <w:autoSpaceDE w:val="0"/>
        <w:autoSpaceDN w:val="0"/>
        <w:adjustRightInd w:val="0"/>
        <w:rPr>
          <w:rFonts w:ascii="Palatino Linotype" w:hAnsi="Palatino Linotype" w:cs="Arial"/>
          <w:b/>
          <w:iCs/>
          <w:sz w:val="22"/>
          <w:szCs w:val="22"/>
        </w:rPr>
      </w:pPr>
    </w:p>
    <w:p w14:paraId="6359633E" w14:textId="77777777" w:rsidR="0044004C" w:rsidRDefault="0044004C" w:rsidP="00273166">
      <w:pPr>
        <w:autoSpaceDE w:val="0"/>
        <w:autoSpaceDN w:val="0"/>
        <w:adjustRightInd w:val="0"/>
        <w:rPr>
          <w:rFonts w:ascii="Palatino Linotype" w:hAnsi="Palatino Linotype" w:cs="Arial"/>
          <w:b/>
          <w:iCs/>
          <w:sz w:val="22"/>
          <w:szCs w:val="22"/>
        </w:rPr>
      </w:pPr>
    </w:p>
    <w:p w14:paraId="774122A1" w14:textId="77777777" w:rsidR="0044004C" w:rsidRDefault="0044004C" w:rsidP="00273166">
      <w:pPr>
        <w:autoSpaceDE w:val="0"/>
        <w:autoSpaceDN w:val="0"/>
        <w:adjustRightInd w:val="0"/>
        <w:rPr>
          <w:rFonts w:ascii="Palatino Linotype" w:hAnsi="Palatino Linotype" w:cs="Arial"/>
          <w:b/>
          <w:iCs/>
          <w:sz w:val="22"/>
          <w:szCs w:val="22"/>
        </w:rPr>
      </w:pPr>
    </w:p>
    <w:p w14:paraId="18DA63EA" w14:textId="77777777" w:rsidR="0044004C" w:rsidRPr="00273166" w:rsidRDefault="0044004C" w:rsidP="00273166">
      <w:pPr>
        <w:autoSpaceDE w:val="0"/>
        <w:autoSpaceDN w:val="0"/>
        <w:adjustRightInd w:val="0"/>
        <w:rPr>
          <w:rFonts w:ascii="Palatino Linotype" w:hAnsi="Palatino Linotype" w:cs="Arial"/>
          <w:b/>
          <w:iCs/>
          <w:sz w:val="22"/>
          <w:szCs w:val="22"/>
        </w:rPr>
      </w:pPr>
      <w:r w:rsidRPr="00273166">
        <w:rPr>
          <w:rFonts w:ascii="Palatino Linotype" w:hAnsi="Palatino Linotype" w:cs="Arial"/>
          <w:b/>
          <w:iCs/>
          <w:sz w:val="22"/>
          <w:szCs w:val="22"/>
        </w:rPr>
        <w:t xml:space="preserve">Submit </w:t>
      </w:r>
      <w:r>
        <w:rPr>
          <w:rFonts w:ascii="Palatino Linotype" w:hAnsi="Palatino Linotype" w:cs="Arial"/>
          <w:b/>
          <w:iCs/>
          <w:sz w:val="22"/>
          <w:szCs w:val="22"/>
        </w:rPr>
        <w:t>your article in</w:t>
      </w:r>
      <w:r w:rsidRPr="00273166">
        <w:rPr>
          <w:rFonts w:ascii="Palatino Linotype" w:hAnsi="Palatino Linotype" w:cs="Arial"/>
          <w:b/>
          <w:iCs/>
          <w:sz w:val="22"/>
          <w:szCs w:val="22"/>
        </w:rPr>
        <w:t>:</w:t>
      </w:r>
    </w:p>
    <w:p w14:paraId="0D37D15E" w14:textId="77777777" w:rsidR="0044004C" w:rsidRPr="00F93175" w:rsidRDefault="00F94C1B" w:rsidP="00273166">
      <w:pPr>
        <w:autoSpaceDE w:val="0"/>
        <w:autoSpaceDN w:val="0"/>
        <w:adjustRightInd w:val="0"/>
        <w:rPr>
          <w:rFonts w:ascii="Palatino Linotype" w:hAnsi="Palatino Linotype" w:cs="Arial"/>
          <w:bCs/>
          <w:iCs/>
          <w:sz w:val="22"/>
          <w:szCs w:val="22"/>
        </w:rPr>
      </w:pPr>
      <w:hyperlink r:id="rId12" w:history="1">
        <w:r w:rsidR="0044004C" w:rsidRPr="009413B8">
          <w:rPr>
            <w:rStyle w:val="Hyperlink"/>
            <w:rFonts w:ascii="Palatino Linotype" w:hAnsi="Palatino Linotype" w:cs="Arial"/>
            <w:bCs/>
            <w:iCs/>
            <w:sz w:val="22"/>
            <w:szCs w:val="22"/>
            <w:lang w:val="id-ID"/>
          </w:rPr>
          <w:t>www.</w:t>
        </w:r>
        <w:r w:rsidR="0044004C" w:rsidRPr="009413B8">
          <w:rPr>
            <w:rStyle w:val="Hyperlink"/>
            <w:rFonts w:ascii="Palatino Linotype" w:hAnsi="Palatino Linotype" w:cs="Arial"/>
            <w:bCs/>
            <w:iCs/>
            <w:sz w:val="22"/>
            <w:szCs w:val="22"/>
          </w:rPr>
          <w:t>jurnal.umt.ac.id/index.php/ceria/</w:t>
        </w:r>
      </w:hyperlink>
    </w:p>
    <w:p w14:paraId="3167AFF5" w14:textId="77777777" w:rsidR="0044004C" w:rsidRDefault="0044004C" w:rsidP="00273166">
      <w:pPr>
        <w:autoSpaceDE w:val="0"/>
        <w:autoSpaceDN w:val="0"/>
        <w:adjustRightInd w:val="0"/>
        <w:rPr>
          <w:rFonts w:ascii="Palatino Linotype" w:hAnsi="Palatino Linotype" w:cs="Arial"/>
          <w:b/>
          <w:iCs/>
          <w:sz w:val="22"/>
          <w:szCs w:val="22"/>
        </w:rPr>
      </w:pPr>
    </w:p>
    <w:p w14:paraId="71D6154E" w14:textId="77777777" w:rsidR="0044004C" w:rsidRDefault="0044004C" w:rsidP="00273166">
      <w:pPr>
        <w:autoSpaceDE w:val="0"/>
        <w:autoSpaceDN w:val="0"/>
        <w:adjustRightInd w:val="0"/>
        <w:rPr>
          <w:rFonts w:ascii="Palatino Linotype" w:hAnsi="Palatino Linotype" w:cs="Arial"/>
          <w:b/>
          <w:iCs/>
          <w:sz w:val="22"/>
          <w:szCs w:val="22"/>
        </w:rPr>
      </w:pPr>
    </w:p>
    <w:p w14:paraId="3CFC403B" w14:textId="77777777" w:rsidR="0044004C" w:rsidRDefault="0044004C" w:rsidP="00273166">
      <w:pPr>
        <w:autoSpaceDE w:val="0"/>
        <w:autoSpaceDN w:val="0"/>
        <w:adjustRightInd w:val="0"/>
        <w:rPr>
          <w:rFonts w:ascii="Palatino Linotype" w:hAnsi="Palatino Linotype" w:cs="Arial"/>
          <w:b/>
          <w:iCs/>
          <w:sz w:val="22"/>
          <w:szCs w:val="22"/>
        </w:rPr>
      </w:pPr>
    </w:p>
    <w:p w14:paraId="3438EAAE" w14:textId="77777777" w:rsidR="0044004C" w:rsidRPr="00273166" w:rsidRDefault="0044004C" w:rsidP="00273166">
      <w:pPr>
        <w:autoSpaceDE w:val="0"/>
        <w:autoSpaceDN w:val="0"/>
        <w:adjustRightInd w:val="0"/>
        <w:rPr>
          <w:rFonts w:ascii="Palatino Linotype" w:hAnsi="Palatino Linotype" w:cs="Arial"/>
          <w:b/>
          <w:iCs/>
          <w:sz w:val="22"/>
          <w:szCs w:val="22"/>
        </w:rPr>
      </w:pPr>
      <w:bookmarkStart w:id="2" w:name="_GoBack"/>
      <w:bookmarkEnd w:id="2"/>
    </w:p>
    <w:p w14:paraId="068FE77C" w14:textId="77777777" w:rsidR="0044004C" w:rsidRPr="00273166" w:rsidRDefault="0044004C" w:rsidP="00273166">
      <w:pPr>
        <w:autoSpaceDE w:val="0"/>
        <w:autoSpaceDN w:val="0"/>
        <w:adjustRightInd w:val="0"/>
        <w:rPr>
          <w:rFonts w:ascii="Palatino Linotype" w:hAnsi="Palatino Linotype" w:cs="Arial"/>
          <w:b/>
          <w:iCs/>
          <w:sz w:val="22"/>
          <w:szCs w:val="22"/>
        </w:rPr>
      </w:pPr>
      <w:r w:rsidRPr="00273166">
        <w:rPr>
          <w:rFonts w:ascii="Palatino Linotype" w:hAnsi="Palatino Linotype" w:cs="Arial"/>
          <w:b/>
          <w:iCs/>
          <w:sz w:val="22"/>
          <w:szCs w:val="22"/>
        </w:rPr>
        <w:t>Mailing Adress:</w:t>
      </w:r>
    </w:p>
    <w:p w14:paraId="59B04475" w14:textId="77777777" w:rsidR="0044004C" w:rsidRPr="00273166" w:rsidRDefault="0044004C" w:rsidP="00273166">
      <w:pPr>
        <w:autoSpaceDE w:val="0"/>
        <w:autoSpaceDN w:val="0"/>
        <w:adjustRightInd w:val="0"/>
        <w:rPr>
          <w:rFonts w:ascii="Palatino Linotype" w:hAnsi="Palatino Linotype" w:cs="Arial"/>
          <w:bCs/>
          <w:iCs/>
          <w:sz w:val="22"/>
          <w:szCs w:val="22"/>
        </w:rPr>
      </w:pPr>
      <w:r w:rsidRPr="00273166">
        <w:rPr>
          <w:rFonts w:ascii="Palatino Linotype" w:hAnsi="Palatino Linotype" w:cs="Arial"/>
          <w:bCs/>
          <w:iCs/>
          <w:sz w:val="22"/>
          <w:szCs w:val="22"/>
        </w:rPr>
        <w:t xml:space="preserve">Jurusan Pendidikan Guru </w:t>
      </w:r>
      <w:r>
        <w:rPr>
          <w:rFonts w:ascii="Palatino Linotype" w:hAnsi="Palatino Linotype" w:cs="Arial"/>
          <w:bCs/>
          <w:iCs/>
          <w:sz w:val="22"/>
          <w:szCs w:val="22"/>
          <w:lang w:val="id-ID"/>
        </w:rPr>
        <w:t xml:space="preserve">Pendidikan Anak Usia Dini </w:t>
      </w:r>
      <w:r w:rsidRPr="00273166">
        <w:rPr>
          <w:rFonts w:ascii="Palatino Linotype" w:hAnsi="Palatino Linotype" w:cs="Arial"/>
          <w:bCs/>
          <w:iCs/>
          <w:sz w:val="22"/>
          <w:szCs w:val="22"/>
        </w:rPr>
        <w:t xml:space="preserve"> </w:t>
      </w:r>
    </w:p>
    <w:p w14:paraId="5A3F101F" w14:textId="77777777" w:rsidR="0044004C" w:rsidRPr="00273166" w:rsidRDefault="0044004C" w:rsidP="00273166">
      <w:pPr>
        <w:autoSpaceDE w:val="0"/>
        <w:autoSpaceDN w:val="0"/>
        <w:adjustRightInd w:val="0"/>
        <w:rPr>
          <w:rFonts w:ascii="Palatino Linotype" w:hAnsi="Palatino Linotype" w:cs="Arial"/>
          <w:bCs/>
          <w:iCs/>
          <w:sz w:val="22"/>
          <w:szCs w:val="22"/>
        </w:rPr>
      </w:pPr>
      <w:r w:rsidRPr="00273166">
        <w:rPr>
          <w:rFonts w:ascii="Palatino Linotype" w:hAnsi="Palatino Linotype" w:cs="Arial"/>
          <w:bCs/>
          <w:iCs/>
          <w:sz w:val="22"/>
          <w:szCs w:val="22"/>
        </w:rPr>
        <w:t>Fakultas Keguruan dan Ilmu Pendidikan</w:t>
      </w:r>
    </w:p>
    <w:p w14:paraId="405A6A60" w14:textId="77777777" w:rsidR="0044004C" w:rsidRDefault="0044004C" w:rsidP="00273166">
      <w:pPr>
        <w:autoSpaceDE w:val="0"/>
        <w:autoSpaceDN w:val="0"/>
        <w:adjustRightInd w:val="0"/>
        <w:rPr>
          <w:rFonts w:ascii="Palatino Linotype" w:hAnsi="Palatino Linotype" w:cs="Arial"/>
          <w:bCs/>
          <w:iCs/>
          <w:sz w:val="22"/>
          <w:szCs w:val="22"/>
          <w:lang w:val="id-ID"/>
        </w:rPr>
      </w:pPr>
      <w:r w:rsidRPr="00273166">
        <w:rPr>
          <w:rFonts w:ascii="Palatino Linotype" w:hAnsi="Palatino Linotype" w:cs="Arial"/>
          <w:bCs/>
          <w:iCs/>
          <w:sz w:val="22"/>
          <w:szCs w:val="22"/>
        </w:rPr>
        <w:t xml:space="preserve">Universitas </w:t>
      </w:r>
      <w:r>
        <w:rPr>
          <w:rFonts w:ascii="Palatino Linotype" w:hAnsi="Palatino Linotype" w:cs="Arial"/>
          <w:bCs/>
          <w:iCs/>
          <w:sz w:val="22"/>
          <w:szCs w:val="22"/>
          <w:lang w:val="id-ID"/>
        </w:rPr>
        <w:t>Muhammadiyah Tangerang</w:t>
      </w:r>
    </w:p>
    <w:p w14:paraId="67AFBB0A" w14:textId="77777777" w:rsidR="0044004C" w:rsidRDefault="0044004C" w:rsidP="00273166">
      <w:pPr>
        <w:autoSpaceDE w:val="0"/>
        <w:autoSpaceDN w:val="0"/>
        <w:adjustRightInd w:val="0"/>
        <w:rPr>
          <w:rFonts w:ascii="Palatino Linotype" w:hAnsi="Palatino Linotype" w:cs="Arial"/>
          <w:bCs/>
          <w:iCs/>
          <w:sz w:val="22"/>
          <w:szCs w:val="22"/>
          <w:lang w:val="id-ID"/>
        </w:rPr>
      </w:pPr>
      <w:r w:rsidRPr="00F93175">
        <w:rPr>
          <w:rFonts w:ascii="Palatino Linotype" w:hAnsi="Palatino Linotype" w:cs="Arial"/>
          <w:bCs/>
          <w:iCs/>
          <w:sz w:val="22"/>
          <w:szCs w:val="22"/>
        </w:rPr>
        <w:t>Jl. Perintis Kemerdekaan I No.33, RT.007/RW.003, Babakan, Cikokol, Kec. Tangerang, Kota Tangerang, Banten</w:t>
      </w:r>
      <w:r>
        <w:rPr>
          <w:rFonts w:ascii="Palatino Linotype" w:hAnsi="Palatino Linotype" w:cs="Arial"/>
          <w:bCs/>
          <w:iCs/>
          <w:sz w:val="22"/>
          <w:szCs w:val="22"/>
          <w:lang w:val="id-ID"/>
        </w:rPr>
        <w:t>, 15118</w:t>
      </w:r>
    </w:p>
    <w:p w14:paraId="5BA76A7D" w14:textId="77777777" w:rsidR="0044004C" w:rsidRPr="00273166" w:rsidRDefault="0044004C" w:rsidP="00273166">
      <w:pPr>
        <w:autoSpaceDE w:val="0"/>
        <w:autoSpaceDN w:val="0"/>
        <w:adjustRightInd w:val="0"/>
        <w:rPr>
          <w:rFonts w:ascii="Palatino Linotype" w:hAnsi="Palatino Linotype" w:cs="Arial"/>
          <w:bCs/>
          <w:iCs/>
          <w:sz w:val="22"/>
          <w:szCs w:val="22"/>
          <w:lang w:val="id-ID"/>
        </w:rPr>
      </w:pPr>
    </w:p>
    <w:p w14:paraId="40AD20EA" w14:textId="77777777" w:rsidR="0044004C" w:rsidRDefault="0044004C" w:rsidP="00F93175">
      <w:pPr>
        <w:autoSpaceDE w:val="0"/>
        <w:autoSpaceDN w:val="0"/>
        <w:adjustRightInd w:val="0"/>
        <w:rPr>
          <w:rStyle w:val="Hyperlink"/>
          <w:rFonts w:ascii="Palatino Linotype" w:hAnsi="Palatino Linotype" w:cs="Arial"/>
          <w:bCs/>
          <w:iCs/>
          <w:sz w:val="22"/>
          <w:szCs w:val="22"/>
          <w:lang w:val="id-ID"/>
        </w:rPr>
      </w:pPr>
      <w:r>
        <w:rPr>
          <w:rFonts w:ascii="Palatino Linotype" w:hAnsi="Palatino Linotype" w:cs="Arial"/>
          <w:bCs/>
          <w:iCs/>
          <w:sz w:val="22"/>
          <w:szCs w:val="22"/>
          <w:lang w:val="id-ID"/>
        </w:rPr>
        <w:t>Our email</w:t>
      </w:r>
      <w:r w:rsidRPr="00273166">
        <w:rPr>
          <w:rFonts w:ascii="Palatino Linotype" w:hAnsi="Palatino Linotype" w:cs="Arial"/>
          <w:bCs/>
          <w:iCs/>
          <w:sz w:val="22"/>
          <w:szCs w:val="22"/>
          <w:lang w:val="id-ID"/>
        </w:rPr>
        <w:t xml:space="preserve"> : </w:t>
      </w:r>
      <w:hyperlink r:id="rId13" w:history="1">
        <w:r w:rsidRPr="009413B8">
          <w:rPr>
            <w:rStyle w:val="Hyperlink"/>
            <w:rFonts w:ascii="Palatino Linotype" w:hAnsi="Palatino Linotype" w:cs="Arial"/>
            <w:bCs/>
            <w:iCs/>
            <w:sz w:val="22"/>
            <w:szCs w:val="22"/>
            <w:lang w:val="id-ID"/>
          </w:rPr>
          <w:t>ceria.umt@gmail.com</w:t>
        </w:r>
      </w:hyperlink>
    </w:p>
    <w:p w14:paraId="4CD4933D" w14:textId="77777777" w:rsidR="0044004C" w:rsidRPr="00662BAB" w:rsidRDefault="0044004C" w:rsidP="00F93175">
      <w:pPr>
        <w:autoSpaceDE w:val="0"/>
        <w:autoSpaceDN w:val="0"/>
        <w:adjustRightInd w:val="0"/>
        <w:rPr>
          <w:rFonts w:ascii="Palatino Linotype" w:hAnsi="Palatino Linotype" w:cs="Arial"/>
          <w:bCs/>
          <w:iCs/>
          <w:sz w:val="22"/>
          <w:szCs w:val="22"/>
          <w:lang w:val="id-ID"/>
        </w:rPr>
      </w:pPr>
      <w:r>
        <w:rPr>
          <w:rStyle w:val="Hyperlink"/>
          <w:rFonts w:ascii="Palatino Linotype" w:hAnsi="Palatino Linotype" w:cs="Arial"/>
          <w:bCs/>
          <w:iCs/>
          <w:color w:val="auto"/>
          <w:sz w:val="22"/>
          <w:szCs w:val="22"/>
          <w:u w:val="none"/>
          <w:lang w:val="id-ID"/>
        </w:rPr>
        <w:t>Contact</w:t>
      </w:r>
      <w:r w:rsidRPr="00662BAB">
        <w:rPr>
          <w:rStyle w:val="Hyperlink"/>
          <w:rFonts w:ascii="Palatino Linotype" w:hAnsi="Palatino Linotype" w:cs="Arial"/>
          <w:bCs/>
          <w:iCs/>
          <w:color w:val="auto"/>
          <w:sz w:val="22"/>
          <w:szCs w:val="22"/>
          <w:u w:val="none"/>
          <w:lang w:val="id-ID"/>
        </w:rPr>
        <w:t>: 08962323500</w:t>
      </w:r>
      <w:r>
        <w:rPr>
          <w:rStyle w:val="Hyperlink"/>
          <w:rFonts w:ascii="Palatino Linotype" w:hAnsi="Palatino Linotype" w:cs="Arial"/>
          <w:bCs/>
          <w:iCs/>
          <w:color w:val="auto"/>
          <w:sz w:val="22"/>
          <w:szCs w:val="22"/>
          <w:u w:val="none"/>
          <w:lang w:val="id-ID"/>
        </w:rPr>
        <w:t>0</w:t>
      </w:r>
    </w:p>
    <w:sectPr w:rsidR="0044004C" w:rsidRPr="00662BAB" w:rsidSect="006F724A">
      <w:headerReference w:type="default" r:id="rId14"/>
      <w:footerReference w:type="even" r:id="rId15"/>
      <w:footerReference w:type="default" r:id="rId16"/>
      <w:headerReference w:type="first" r:id="rId17"/>
      <w:footerReference w:type="first" r:id="rId18"/>
      <w:type w:val="continuous"/>
      <w:pgSz w:w="10319" w:h="14571" w:code="13"/>
      <w:pgMar w:top="1701" w:right="1701" w:bottom="1701" w:left="1701" w:header="850"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E90F9" w14:textId="77777777" w:rsidR="00F94C1B" w:rsidRDefault="00F94C1B">
      <w:r>
        <w:separator/>
      </w:r>
    </w:p>
  </w:endnote>
  <w:endnote w:type="continuationSeparator" w:id="0">
    <w:p w14:paraId="3CB97DCE" w14:textId="77777777" w:rsidR="00F94C1B" w:rsidRDefault="00F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altName w:val="BatangChe"/>
    <w:charset w:val="81"/>
    <w:family w:val="modern"/>
    <w:pitch w:val="fixed"/>
    <w:sig w:usb0="B00002AF" w:usb1="69D77CFB" w:usb2="00000030" w:usb3="00000000" w:csb0="0008009F" w:csb1="00000000"/>
  </w:font>
  <w:font w:name="Times">
    <w:altName w:val="Times"/>
    <w:panose1 w:val="020206030504050203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Segoe UI"/>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125699"/>
      <w:docPartObj>
        <w:docPartGallery w:val="Page Numbers (Bottom of Page)"/>
        <w:docPartUnique/>
      </w:docPartObj>
    </w:sdtPr>
    <w:sdtEndPr>
      <w:rPr>
        <w:noProof/>
      </w:rPr>
    </w:sdtEndPr>
    <w:sdtContent>
      <w:p w14:paraId="4538D89B" w14:textId="77777777" w:rsidR="0044004C" w:rsidRDefault="004400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DA997C" w14:textId="77777777" w:rsidR="0044004C" w:rsidRDefault="0044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2C4A"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ABDA4B" w14:textId="77777777" w:rsidR="0004038E" w:rsidRDefault="0004038E">
    <w:pPr>
      <w:pStyle w:val="Footer"/>
      <w:ind w:right="360" w:firstLine="360"/>
    </w:pPr>
  </w:p>
  <w:p w14:paraId="0009D3C9" w14:textId="77777777" w:rsidR="007124BD" w:rsidRDefault="007124BD"/>
  <w:p w14:paraId="72347EDC" w14:textId="77777777" w:rsidR="007124BD" w:rsidRDefault="007124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3E06" w14:textId="77777777" w:rsidR="0004038E" w:rsidRPr="00F93175" w:rsidRDefault="0004038E">
    <w:pPr>
      <w:pStyle w:val="Footer"/>
      <w:framePr w:wrap="around" w:vAnchor="text" w:hAnchor="margin" w:xAlign="outside" w:y="1"/>
      <w:rPr>
        <w:rStyle w:val="PageNumber"/>
        <w:rFonts w:ascii="Palatino Linotype" w:hAnsi="Palatino Linotype"/>
        <w:sz w:val="22"/>
        <w:szCs w:val="24"/>
      </w:rPr>
    </w:pPr>
    <w:r w:rsidRPr="00F93175">
      <w:rPr>
        <w:rStyle w:val="PageNumber"/>
        <w:rFonts w:ascii="Palatino Linotype" w:hAnsi="Palatino Linotype"/>
        <w:sz w:val="22"/>
        <w:szCs w:val="24"/>
      </w:rPr>
      <w:fldChar w:fldCharType="begin"/>
    </w:r>
    <w:r w:rsidRPr="00F93175">
      <w:rPr>
        <w:rStyle w:val="PageNumber"/>
        <w:rFonts w:ascii="Palatino Linotype" w:hAnsi="Palatino Linotype"/>
        <w:sz w:val="22"/>
        <w:szCs w:val="24"/>
      </w:rPr>
      <w:instrText xml:space="preserve">PAGE  </w:instrText>
    </w:r>
    <w:r w:rsidRPr="00F93175">
      <w:rPr>
        <w:rStyle w:val="PageNumber"/>
        <w:rFonts w:ascii="Palatino Linotype" w:hAnsi="Palatino Linotype"/>
        <w:sz w:val="22"/>
        <w:szCs w:val="24"/>
      </w:rPr>
      <w:fldChar w:fldCharType="separate"/>
    </w:r>
    <w:r w:rsidR="00DF46C1" w:rsidRPr="00F93175">
      <w:rPr>
        <w:rStyle w:val="PageNumber"/>
        <w:rFonts w:ascii="Palatino Linotype" w:hAnsi="Palatino Linotype"/>
        <w:noProof/>
        <w:sz w:val="22"/>
        <w:szCs w:val="24"/>
      </w:rPr>
      <w:t>6</w:t>
    </w:r>
    <w:r w:rsidRPr="00F93175">
      <w:rPr>
        <w:rStyle w:val="PageNumber"/>
        <w:rFonts w:ascii="Palatino Linotype" w:hAnsi="Palatino Linotype"/>
        <w:sz w:val="22"/>
        <w:szCs w:val="24"/>
      </w:rPr>
      <w:fldChar w:fldCharType="end"/>
    </w:r>
  </w:p>
  <w:p w14:paraId="490873AC" w14:textId="060756C9" w:rsidR="007124BD" w:rsidRPr="00F93175" w:rsidRDefault="00CA7816">
    <w:pPr>
      <w:rPr>
        <w:rFonts w:ascii="Palatino Linotype" w:hAnsi="Palatino Linotype"/>
        <w:sz w:val="24"/>
        <w:szCs w:val="24"/>
      </w:rPr>
    </w:pPr>
    <w:r>
      <w:rPr>
        <w:noProof/>
      </w:rPr>
      <mc:AlternateContent>
        <mc:Choice Requires="wps">
          <w:drawing>
            <wp:anchor distT="0" distB="0" distL="114300" distR="114300" simplePos="0" relativeHeight="251662336" behindDoc="1" locked="0" layoutInCell="1" allowOverlap="1" wp14:anchorId="6299081A" wp14:editId="116804E3">
              <wp:simplePos x="0" y="0"/>
              <wp:positionH relativeFrom="margin">
                <wp:posOffset>1012942</wp:posOffset>
              </wp:positionH>
              <wp:positionV relativeFrom="paragraph">
                <wp:posOffset>-44300</wp:posOffset>
              </wp:positionV>
              <wp:extent cx="2367280" cy="687650"/>
              <wp:effectExtent l="0" t="0" r="0" b="0"/>
              <wp:wrapNone/>
              <wp:docPr id="663362897" name="Rectangle 663362897"/>
              <wp:cNvGraphicFramePr/>
              <a:graphic xmlns:a="http://schemas.openxmlformats.org/drawingml/2006/main">
                <a:graphicData uri="http://schemas.microsoft.com/office/word/2010/wordprocessingShape">
                  <wps:wsp>
                    <wps:cNvSpPr/>
                    <wps:spPr>
                      <a:xfrm>
                        <a:off x="0" y="0"/>
                        <a:ext cx="2367280" cy="687650"/>
                      </a:xfrm>
                      <a:prstGeom prst="rect">
                        <a:avLst/>
                      </a:prstGeom>
                      <a:noFill/>
                      <a:ln>
                        <a:noFill/>
                      </a:ln>
                    </wps:spPr>
                    <wps:txbx>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99081A" id="Rectangle 663362897" o:spid="_x0000_s1027" style="position:absolute;left:0;text-align:left;margin-left:79.75pt;margin-top:-3.5pt;width:186.4pt;height:54.1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" filled="f" stroked="f">
              <v:textbox inset="2.53958mm,1.2694mm,2.53958mm,1.2694mm">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846A" w14:textId="12A99178" w:rsidR="00F93175" w:rsidRPr="00F93175" w:rsidRDefault="00CA7816" w:rsidP="00F93175">
    <w:pPr>
      <w:pStyle w:val="Footer"/>
      <w:jc w:val="right"/>
      <w:rPr>
        <w:rFonts w:ascii="Palatino Linotype" w:hAnsi="Palatino Linotype"/>
        <w:sz w:val="22"/>
        <w:szCs w:val="24"/>
      </w:rPr>
    </w:pPr>
    <w:r>
      <w:rPr>
        <w:noProof/>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8"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" filled="f" stroked="f">
              <v:textbox inset="2.53958mm,1.2694mm,2.53958mm,1.2694mm">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00F93175" w:rsidRPr="00F93175">
          <w:rPr>
            <w:rFonts w:ascii="Palatino Linotype" w:hAnsi="Palatino Linotype"/>
            <w:sz w:val="22"/>
            <w:szCs w:val="24"/>
          </w:rPr>
          <w:fldChar w:fldCharType="begin"/>
        </w:r>
        <w:r w:rsidR="00F93175" w:rsidRPr="00F93175">
          <w:rPr>
            <w:rFonts w:ascii="Palatino Linotype" w:hAnsi="Palatino Linotype"/>
            <w:sz w:val="22"/>
            <w:szCs w:val="24"/>
          </w:rPr>
          <w:instrText xml:space="preserve"> PAGE   \* MERGEFORMAT </w:instrText>
        </w:r>
        <w:r w:rsidR="00F93175" w:rsidRPr="00F93175">
          <w:rPr>
            <w:rFonts w:ascii="Palatino Linotype" w:hAnsi="Palatino Linotype"/>
            <w:sz w:val="22"/>
            <w:szCs w:val="24"/>
          </w:rPr>
          <w:fldChar w:fldCharType="separate"/>
        </w:r>
        <w:r w:rsidR="00F93175" w:rsidRPr="00F93175">
          <w:rPr>
            <w:rFonts w:ascii="Palatino Linotype" w:hAnsi="Palatino Linotype"/>
            <w:noProof/>
            <w:sz w:val="22"/>
            <w:szCs w:val="24"/>
          </w:rPr>
          <w:t>2</w:t>
        </w:r>
        <w:r w:rsidR="00F93175"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57FF1" w14:textId="77777777" w:rsidR="00F94C1B" w:rsidRDefault="00F94C1B">
      <w:r>
        <w:separator/>
      </w:r>
    </w:p>
  </w:footnote>
  <w:footnote w:type="continuationSeparator" w:id="0">
    <w:p w14:paraId="7377128D" w14:textId="77777777" w:rsidR="00F94C1B" w:rsidRDefault="00F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908C" w14:textId="77777777" w:rsidR="0044004C" w:rsidRDefault="0044004C">
    <w:pPr>
      <w:pStyle w:val="Header"/>
      <w:jc w:val="right"/>
    </w:pPr>
  </w:p>
  <w:p w14:paraId="63B5322F" w14:textId="77777777" w:rsidR="0044004C" w:rsidRDefault="00440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2CF3" w14:textId="73A8DA4C" w:rsidR="00CA7816" w:rsidRPr="006F724A" w:rsidRDefault="00CA7816" w:rsidP="0004038E">
    <w:pPr>
      <w:rPr>
        <w:rFonts w:ascii="Palatino Linotype" w:hAnsi="Palatino Linotype"/>
        <w:b/>
        <w:sz w:val="20"/>
      </w:rPr>
    </w:pPr>
    <w:r w:rsidRPr="006F724A">
      <w:rPr>
        <w:rFonts w:ascii="Palatino Linotype" w:hAnsi="Palatino Linotype"/>
        <w:b/>
        <w:sz w:val="20"/>
      </w:rPr>
      <w:t>“Title”</w:t>
    </w:r>
  </w:p>
  <w:p w14:paraId="5F12DD24" w14:textId="303004C3" w:rsidR="00CA7816" w:rsidRPr="006F724A" w:rsidRDefault="00CA7816">
    <w:pPr>
      <w:rPr>
        <w:rFonts w:ascii="Palatino Linotype" w:hAnsi="Palatino Linotype"/>
        <w:b/>
        <w:i/>
        <w:iCs/>
        <w:sz w:val="20"/>
        <w:lang w:val="id-ID"/>
      </w:rPr>
    </w:pPr>
    <w:r w:rsidRPr="006F724A">
      <w:rPr>
        <w:rFonts w:ascii="Palatino Linotype" w:hAnsi="Palatino Linotype"/>
        <w:b/>
        <w:i/>
        <w:iCs/>
        <w:sz w:val="20"/>
      </w:rPr>
      <w:t xml:space="preserve">Ceria: </w:t>
    </w:r>
    <w:r w:rsidR="0004038E" w:rsidRPr="006F724A">
      <w:rPr>
        <w:rFonts w:ascii="Palatino Linotype" w:hAnsi="Palatino Linotype"/>
        <w:b/>
        <w:i/>
        <w:iCs/>
        <w:sz w:val="20"/>
      </w:rPr>
      <w:t>Jurnal Program Studi Pendidikan Anak Usia Dini</w:t>
    </w:r>
    <w:r w:rsidRPr="006F724A">
      <w:rPr>
        <w:rFonts w:ascii="Palatino Linotype" w:hAnsi="Palatino Linotype"/>
        <w:b/>
        <w:i/>
        <w:iCs/>
        <w:sz w:val="20"/>
        <w:lang w:val="id-ID"/>
      </w:rPr>
      <w:t xml:space="preserve"> </w:t>
    </w:r>
  </w:p>
  <w:p w14:paraId="1A87C492" w14:textId="335FF75F" w:rsidR="00CA7816" w:rsidRPr="006F724A" w:rsidRDefault="00CA7816">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7124BD" w:rsidRDefault="006F724A">
    <w:pPr>
      <w:rPr>
        <w:rFonts w:ascii="Palatino Linotype" w:hAnsi="Palatino Linotype"/>
        <w:sz w:val="20"/>
      </w:rPr>
    </w:pPr>
    <w:bookmarkStart w:id="3" w:name="_Hlk185425109"/>
    <w:bookmarkStart w:id="4" w:name="_Hlk185425110"/>
    <w:bookmarkStart w:id="5" w:name="_Hlk185425111"/>
    <w:bookmarkStart w:id="6" w:name="_Hlk185425112"/>
    <w:bookmarkStart w:id="7" w:name="_Hlk185425113"/>
    <w:bookmarkStart w:id="8" w:name="_Hlk185425114"/>
    <w:r w:rsidRPr="006F724A">
      <w:rPr>
        <w:rFonts w:ascii="Palatino Linotype" w:hAnsi="Palatino Linotype"/>
        <w:sz w:val="20"/>
      </w:rPr>
      <w:t>DOI: http://dx.doi.org/10.31000/ceria.v_i_.____</w:t>
    </w:r>
    <w:bookmarkEnd w:id="3"/>
    <w:bookmarkEnd w:id="4"/>
    <w:bookmarkEnd w:id="5"/>
    <w:bookmarkEnd w:id="6"/>
    <w:bookmarkEnd w:id="7"/>
    <w:bookmarkEnd w:id="8"/>
  </w:p>
  <w:p w14:paraId="0E176254" w14:textId="77777777" w:rsidR="002E36FF" w:rsidRPr="006F724A" w:rsidRDefault="002E36FF">
    <w:pPr>
      <w:rPr>
        <w:rFonts w:ascii="Palatino Linotype" w:hAnsi="Palatino Linotype"/>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4B5F6" w14:textId="61547F3B" w:rsidR="00F71BDB" w:rsidRPr="00F71BDB" w:rsidRDefault="00F71BDB" w:rsidP="00F71BDB">
    <w:pPr>
      <w:pBdr>
        <w:top w:val="single" w:sz="4" w:space="1" w:color="000000"/>
      </w:pBdr>
      <w:jc w:val="left"/>
      <w:rPr>
        <w:rFonts w:ascii="Palatino Linotype" w:hAnsi="Palatino Linotype"/>
        <w:b/>
        <w:sz w:val="20"/>
        <w:lang w:val="id-ID"/>
      </w:rPr>
    </w:pPr>
    <w:bookmarkStart w:id="9" w:name="_heading=h.1fob9te" w:colFirst="0" w:colLast="0"/>
    <w:bookmarkEnd w:id="9"/>
    <w:r w:rsidRPr="00F71BDB">
      <w:rPr>
        <w:rFonts w:ascii="Palatino Linotype" w:eastAsia="Cambria" w:hAnsi="Palatino Linotype" w:cs="Cambria"/>
        <w:b/>
        <w:bCs/>
        <w:sz w:val="20"/>
      </w:rPr>
      <w:t xml:space="preserve">Ceria: Jurnal </w:t>
    </w:r>
    <w:r w:rsidRPr="00F71BDB">
      <w:rPr>
        <w:rFonts w:ascii="Palatino Linotype" w:hAnsi="Palatino Linotype"/>
        <w:b/>
        <w:sz w:val="20"/>
      </w:rPr>
      <w:t>Program Studi Pendidikan Anak Usia Dini</w:t>
    </w:r>
  </w:p>
  <w:p w14:paraId="16458865" w14:textId="3D48ECD5"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w:t>
    </w:r>
    <w:proofErr w:type="gramStart"/>
    <w:r w:rsidRPr="00F71BDB">
      <w:rPr>
        <w:rFonts w:ascii="Palatino Linotype" w:eastAsia="Cambria" w:hAnsi="Palatino Linotype" w:cs="Cambria"/>
        <w:sz w:val="20"/>
      </w:rPr>
      <w:t>ISSN :</w:t>
    </w:r>
    <w:proofErr w:type="gramEnd"/>
    <w:r w:rsidRPr="00F71BDB">
      <w:rPr>
        <w:rFonts w:ascii="Palatino Linotype" w:eastAsia="Cambria" w:hAnsi="Palatino Linotype" w:cs="Cambria"/>
        <w:sz w:val="20"/>
      </w:rPr>
      <w:t xml:space="preserve"> 2775-409X</w:t>
    </w:r>
  </w:p>
  <w:p w14:paraId="7DE01438" w14:textId="6BD175E3" w:rsidR="00F5187E" w:rsidRDefault="00F71BDB"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483"/>
    <w:multiLevelType w:val="hybridMultilevel"/>
    <w:tmpl w:val="A32EAD68"/>
    <w:lvl w:ilvl="0" w:tplc="F386FBE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2"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6251"/>
    <w:multiLevelType w:val="hybridMultilevel"/>
    <w:tmpl w:val="2DA6A1DC"/>
    <w:lvl w:ilvl="0" w:tplc="C416F9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176A5"/>
    <w:multiLevelType w:val="hybridMultilevel"/>
    <w:tmpl w:val="D7BC061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BB3017C"/>
    <w:multiLevelType w:val="hybridMultilevel"/>
    <w:tmpl w:val="071E8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36B3352"/>
    <w:multiLevelType w:val="hybridMultilevel"/>
    <w:tmpl w:val="7A5ED490"/>
    <w:lvl w:ilvl="0" w:tplc="A4C6E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F7509"/>
    <w:multiLevelType w:val="hybridMultilevel"/>
    <w:tmpl w:val="4D54DDA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17A4337E"/>
    <w:multiLevelType w:val="hybridMultilevel"/>
    <w:tmpl w:val="614E4334"/>
    <w:lvl w:ilvl="0" w:tplc="86E6C9E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17D2E"/>
    <w:multiLevelType w:val="hybridMultilevel"/>
    <w:tmpl w:val="227EB5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21" w15:restartNumberingAfterBreak="0">
    <w:nsid w:val="3A0B7D84"/>
    <w:multiLevelType w:val="hybridMultilevel"/>
    <w:tmpl w:val="F56A6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F14E2"/>
    <w:multiLevelType w:val="hybridMultilevel"/>
    <w:tmpl w:val="DF94C99C"/>
    <w:lvl w:ilvl="0" w:tplc="1C7051B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4489098E"/>
    <w:multiLevelType w:val="hybridMultilevel"/>
    <w:tmpl w:val="84A88BAA"/>
    <w:lvl w:ilvl="0" w:tplc="04090001">
      <w:start w:val="1"/>
      <w:numFmt w:val="bullet"/>
      <w:lvlText w:val=""/>
      <w:lvlJc w:val="left"/>
      <w:pPr>
        <w:ind w:left="1170" w:hanging="360"/>
      </w:pPr>
      <w:rPr>
        <w:rFonts w:ascii="Symbol" w:hAnsi="Symbo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DB46C3"/>
    <w:multiLevelType w:val="hybridMultilevel"/>
    <w:tmpl w:val="BF8E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32"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33"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37" w15:restartNumberingAfterBreak="0">
    <w:nsid w:val="709A243B"/>
    <w:multiLevelType w:val="hybridMultilevel"/>
    <w:tmpl w:val="10E45A06"/>
    <w:lvl w:ilvl="0" w:tplc="5EF08A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450167"/>
    <w:multiLevelType w:val="hybridMultilevel"/>
    <w:tmpl w:val="B1B064F4"/>
    <w:lvl w:ilvl="0" w:tplc="7D1AC23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abstractNumId w:val="35"/>
  </w:num>
  <w:num w:numId="2">
    <w:abstractNumId w:val="43"/>
  </w:num>
  <w:num w:numId="3">
    <w:abstractNumId w:val="34"/>
  </w:num>
  <w:num w:numId="4">
    <w:abstractNumId w:val="40"/>
  </w:num>
  <w:num w:numId="5">
    <w:abstractNumId w:val="1"/>
  </w:num>
  <w:num w:numId="6">
    <w:abstractNumId w:val="27"/>
  </w:num>
  <w:num w:numId="7">
    <w:abstractNumId w:val="17"/>
  </w:num>
  <w:num w:numId="8">
    <w:abstractNumId w:val="4"/>
  </w:num>
  <w:num w:numId="9">
    <w:abstractNumId w:val="42"/>
  </w:num>
  <w:num w:numId="10">
    <w:abstractNumId w:val="26"/>
  </w:num>
  <w:num w:numId="11">
    <w:abstractNumId w:val="10"/>
  </w:num>
  <w:num w:numId="12">
    <w:abstractNumId w:val="3"/>
  </w:num>
  <w:num w:numId="13">
    <w:abstractNumId w:val="2"/>
  </w:num>
  <w:num w:numId="14">
    <w:abstractNumId w:val="41"/>
  </w:num>
  <w:num w:numId="15">
    <w:abstractNumId w:val="24"/>
  </w:num>
  <w:num w:numId="16">
    <w:abstractNumId w:val="9"/>
  </w:num>
  <w:num w:numId="17">
    <w:abstractNumId w:val="33"/>
  </w:num>
  <w:num w:numId="18">
    <w:abstractNumId w:val="18"/>
  </w:num>
  <w:num w:numId="19">
    <w:abstractNumId w:val="32"/>
  </w:num>
  <w:num w:numId="20">
    <w:abstractNumId w:val="15"/>
  </w:num>
  <w:num w:numId="21">
    <w:abstractNumId w:val="28"/>
  </w:num>
  <w:num w:numId="22">
    <w:abstractNumId w:val="44"/>
  </w:num>
  <w:num w:numId="23">
    <w:abstractNumId w:val="36"/>
  </w:num>
  <w:num w:numId="24">
    <w:abstractNumId w:val="22"/>
  </w:num>
  <w:num w:numId="25">
    <w:abstractNumId w:val="6"/>
  </w:num>
  <w:num w:numId="26">
    <w:abstractNumId w:val="19"/>
  </w:num>
  <w:num w:numId="27">
    <w:abstractNumId w:val="31"/>
  </w:num>
  <w:num w:numId="28">
    <w:abstractNumId w:val="2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12"/>
  </w:num>
  <w:num w:numId="32">
    <w:abstractNumId w:val="8"/>
  </w:num>
  <w:num w:numId="33">
    <w:abstractNumId w:val="37"/>
  </w:num>
  <w:num w:numId="34">
    <w:abstractNumId w:val="0"/>
  </w:num>
  <w:num w:numId="35">
    <w:abstractNumId w:val="7"/>
  </w:num>
  <w:num w:numId="36">
    <w:abstractNumId w:val="30"/>
  </w:num>
  <w:num w:numId="37">
    <w:abstractNumId w:val="25"/>
  </w:num>
  <w:num w:numId="38">
    <w:abstractNumId w:val="11"/>
  </w:num>
  <w:num w:numId="39">
    <w:abstractNumId w:val="21"/>
  </w:num>
  <w:num w:numId="40">
    <w:abstractNumId w:val="16"/>
  </w:num>
  <w:num w:numId="41">
    <w:abstractNumId w:val="14"/>
  </w:num>
  <w:num w:numId="42">
    <w:abstractNumId w:val="39"/>
  </w:num>
  <w:num w:numId="43">
    <w:abstractNumId w:val="23"/>
  </w:num>
  <w:num w:numId="44">
    <w:abstractNumId w:val="13"/>
  </w:num>
  <w:num w:numId="4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4924"/>
    <w:rsid w:val="00005E89"/>
    <w:rsid w:val="00006149"/>
    <w:rsid w:val="000068A7"/>
    <w:rsid w:val="000103F1"/>
    <w:rsid w:val="000113E0"/>
    <w:rsid w:val="00013932"/>
    <w:rsid w:val="000140CC"/>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291F"/>
    <w:rsid w:val="0006362B"/>
    <w:rsid w:val="000640BB"/>
    <w:rsid w:val="00064723"/>
    <w:rsid w:val="00065418"/>
    <w:rsid w:val="00067516"/>
    <w:rsid w:val="000706B0"/>
    <w:rsid w:val="000739A4"/>
    <w:rsid w:val="00075AB6"/>
    <w:rsid w:val="00075F58"/>
    <w:rsid w:val="00076ACB"/>
    <w:rsid w:val="00076EBF"/>
    <w:rsid w:val="00077BE3"/>
    <w:rsid w:val="00077EFC"/>
    <w:rsid w:val="00081057"/>
    <w:rsid w:val="00082332"/>
    <w:rsid w:val="000841B4"/>
    <w:rsid w:val="0008464B"/>
    <w:rsid w:val="00084698"/>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79F2"/>
    <w:rsid w:val="000B04B7"/>
    <w:rsid w:val="000B1A62"/>
    <w:rsid w:val="000B2083"/>
    <w:rsid w:val="000B23CD"/>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78D9"/>
    <w:rsid w:val="00100D15"/>
    <w:rsid w:val="00103C38"/>
    <w:rsid w:val="0010509A"/>
    <w:rsid w:val="0010519E"/>
    <w:rsid w:val="001066BD"/>
    <w:rsid w:val="00107B66"/>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201F2"/>
    <w:rsid w:val="0012068B"/>
    <w:rsid w:val="00121518"/>
    <w:rsid w:val="00121EC7"/>
    <w:rsid w:val="00122F1B"/>
    <w:rsid w:val="001230B3"/>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720D"/>
    <w:rsid w:val="00151D9E"/>
    <w:rsid w:val="00151F45"/>
    <w:rsid w:val="00152199"/>
    <w:rsid w:val="0015227F"/>
    <w:rsid w:val="001532D6"/>
    <w:rsid w:val="00153D2C"/>
    <w:rsid w:val="001547DC"/>
    <w:rsid w:val="00155137"/>
    <w:rsid w:val="0015552C"/>
    <w:rsid w:val="001561B3"/>
    <w:rsid w:val="00156506"/>
    <w:rsid w:val="001603B5"/>
    <w:rsid w:val="00160F1E"/>
    <w:rsid w:val="001610BF"/>
    <w:rsid w:val="00161155"/>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333D"/>
    <w:rsid w:val="001B358E"/>
    <w:rsid w:val="001B35F3"/>
    <w:rsid w:val="001B3637"/>
    <w:rsid w:val="001B6320"/>
    <w:rsid w:val="001B78A6"/>
    <w:rsid w:val="001B7D7B"/>
    <w:rsid w:val="001B7F34"/>
    <w:rsid w:val="001C02D7"/>
    <w:rsid w:val="001C0C3D"/>
    <w:rsid w:val="001C139F"/>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216A"/>
    <w:rsid w:val="001E3718"/>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661"/>
    <w:rsid w:val="00273166"/>
    <w:rsid w:val="0027330F"/>
    <w:rsid w:val="00274A9E"/>
    <w:rsid w:val="002758D3"/>
    <w:rsid w:val="00277713"/>
    <w:rsid w:val="002805C7"/>
    <w:rsid w:val="00281243"/>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9B6"/>
    <w:rsid w:val="002A25EA"/>
    <w:rsid w:val="002A27F7"/>
    <w:rsid w:val="002A3988"/>
    <w:rsid w:val="002A464D"/>
    <w:rsid w:val="002A739D"/>
    <w:rsid w:val="002A7BA2"/>
    <w:rsid w:val="002A7C7A"/>
    <w:rsid w:val="002B1686"/>
    <w:rsid w:val="002B17DD"/>
    <w:rsid w:val="002B31F5"/>
    <w:rsid w:val="002B3CCE"/>
    <w:rsid w:val="002B3FBC"/>
    <w:rsid w:val="002B40EF"/>
    <w:rsid w:val="002B43D2"/>
    <w:rsid w:val="002B4D6A"/>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36FF"/>
    <w:rsid w:val="002E5050"/>
    <w:rsid w:val="002E5C36"/>
    <w:rsid w:val="002E6407"/>
    <w:rsid w:val="002E68D7"/>
    <w:rsid w:val="002E6D6C"/>
    <w:rsid w:val="002E6EFB"/>
    <w:rsid w:val="002F0116"/>
    <w:rsid w:val="002F06C9"/>
    <w:rsid w:val="002F0A83"/>
    <w:rsid w:val="002F1382"/>
    <w:rsid w:val="002F1750"/>
    <w:rsid w:val="002F1B37"/>
    <w:rsid w:val="002F1B62"/>
    <w:rsid w:val="002F368F"/>
    <w:rsid w:val="002F3D81"/>
    <w:rsid w:val="002F49B5"/>
    <w:rsid w:val="002F4C42"/>
    <w:rsid w:val="002F4CE9"/>
    <w:rsid w:val="002F6965"/>
    <w:rsid w:val="002F6FE9"/>
    <w:rsid w:val="002F7BA5"/>
    <w:rsid w:val="002F7DAB"/>
    <w:rsid w:val="003000B5"/>
    <w:rsid w:val="0030207F"/>
    <w:rsid w:val="0030307B"/>
    <w:rsid w:val="00303E94"/>
    <w:rsid w:val="003041ED"/>
    <w:rsid w:val="00304996"/>
    <w:rsid w:val="003063D1"/>
    <w:rsid w:val="0030677D"/>
    <w:rsid w:val="00306CD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F17"/>
    <w:rsid w:val="00324946"/>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68A0"/>
    <w:rsid w:val="0035028E"/>
    <w:rsid w:val="00350AA8"/>
    <w:rsid w:val="003513EC"/>
    <w:rsid w:val="00353166"/>
    <w:rsid w:val="003531FF"/>
    <w:rsid w:val="00354B80"/>
    <w:rsid w:val="0035554A"/>
    <w:rsid w:val="00356672"/>
    <w:rsid w:val="003575F1"/>
    <w:rsid w:val="00357666"/>
    <w:rsid w:val="0036026E"/>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BB6"/>
    <w:rsid w:val="00390D1F"/>
    <w:rsid w:val="00391BF2"/>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F1BC4"/>
    <w:rsid w:val="003F2262"/>
    <w:rsid w:val="003F240D"/>
    <w:rsid w:val="003F25D4"/>
    <w:rsid w:val="003F276B"/>
    <w:rsid w:val="003F3A30"/>
    <w:rsid w:val="003F3FFF"/>
    <w:rsid w:val="003F480B"/>
    <w:rsid w:val="003F4F53"/>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71C5"/>
    <w:rsid w:val="00407512"/>
    <w:rsid w:val="00410E3C"/>
    <w:rsid w:val="0041159A"/>
    <w:rsid w:val="004116C1"/>
    <w:rsid w:val="00411D27"/>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773E"/>
    <w:rsid w:val="0044004C"/>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C02B6"/>
    <w:rsid w:val="004C03F8"/>
    <w:rsid w:val="004C11D1"/>
    <w:rsid w:val="004C1847"/>
    <w:rsid w:val="004C1EF5"/>
    <w:rsid w:val="004C2198"/>
    <w:rsid w:val="004C2C66"/>
    <w:rsid w:val="004C4761"/>
    <w:rsid w:val="004C6837"/>
    <w:rsid w:val="004C6CB3"/>
    <w:rsid w:val="004C6F15"/>
    <w:rsid w:val="004C6F43"/>
    <w:rsid w:val="004C70E6"/>
    <w:rsid w:val="004D0478"/>
    <w:rsid w:val="004D070C"/>
    <w:rsid w:val="004D0ECF"/>
    <w:rsid w:val="004D153A"/>
    <w:rsid w:val="004D1AEE"/>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6663"/>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2F85"/>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40B7"/>
    <w:rsid w:val="00544DDD"/>
    <w:rsid w:val="0054545F"/>
    <w:rsid w:val="00545A1E"/>
    <w:rsid w:val="00545D7A"/>
    <w:rsid w:val="00546796"/>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5928"/>
    <w:rsid w:val="00595FD3"/>
    <w:rsid w:val="00597B73"/>
    <w:rsid w:val="005A064D"/>
    <w:rsid w:val="005A09F8"/>
    <w:rsid w:val="005A1CF3"/>
    <w:rsid w:val="005A1D2F"/>
    <w:rsid w:val="005A1EA3"/>
    <w:rsid w:val="005A32FA"/>
    <w:rsid w:val="005A4E51"/>
    <w:rsid w:val="005A54D6"/>
    <w:rsid w:val="005A66D9"/>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C68BE"/>
    <w:rsid w:val="005D0B56"/>
    <w:rsid w:val="005D0E06"/>
    <w:rsid w:val="005D156C"/>
    <w:rsid w:val="005D16DB"/>
    <w:rsid w:val="005D1854"/>
    <w:rsid w:val="005D1B0E"/>
    <w:rsid w:val="005D1D92"/>
    <w:rsid w:val="005D25F3"/>
    <w:rsid w:val="005D43C0"/>
    <w:rsid w:val="005D5C89"/>
    <w:rsid w:val="005D5FC4"/>
    <w:rsid w:val="005D6D63"/>
    <w:rsid w:val="005D7C3E"/>
    <w:rsid w:val="005E1CCC"/>
    <w:rsid w:val="005E1FB7"/>
    <w:rsid w:val="005E3A91"/>
    <w:rsid w:val="005E421F"/>
    <w:rsid w:val="005E4576"/>
    <w:rsid w:val="005E4A77"/>
    <w:rsid w:val="005E5A2D"/>
    <w:rsid w:val="005E5D26"/>
    <w:rsid w:val="005E652A"/>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4564"/>
    <w:rsid w:val="0061496B"/>
    <w:rsid w:val="00616BE8"/>
    <w:rsid w:val="00616F9A"/>
    <w:rsid w:val="00617049"/>
    <w:rsid w:val="00621A50"/>
    <w:rsid w:val="00621EEC"/>
    <w:rsid w:val="00622A99"/>
    <w:rsid w:val="00623D49"/>
    <w:rsid w:val="00624F35"/>
    <w:rsid w:val="00625590"/>
    <w:rsid w:val="00625B02"/>
    <w:rsid w:val="0062730A"/>
    <w:rsid w:val="0062770D"/>
    <w:rsid w:val="0063066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47F1B"/>
    <w:rsid w:val="00650422"/>
    <w:rsid w:val="00650EE9"/>
    <w:rsid w:val="0065194E"/>
    <w:rsid w:val="00651A07"/>
    <w:rsid w:val="00651D57"/>
    <w:rsid w:val="00654E9C"/>
    <w:rsid w:val="00654EC9"/>
    <w:rsid w:val="00655248"/>
    <w:rsid w:val="00656A3D"/>
    <w:rsid w:val="006607AB"/>
    <w:rsid w:val="00660DA8"/>
    <w:rsid w:val="006615D4"/>
    <w:rsid w:val="00661942"/>
    <w:rsid w:val="00661B87"/>
    <w:rsid w:val="00662669"/>
    <w:rsid w:val="00662BAB"/>
    <w:rsid w:val="0066321A"/>
    <w:rsid w:val="00664699"/>
    <w:rsid w:val="00665638"/>
    <w:rsid w:val="00665814"/>
    <w:rsid w:val="00666498"/>
    <w:rsid w:val="006678A7"/>
    <w:rsid w:val="006708BC"/>
    <w:rsid w:val="006709F4"/>
    <w:rsid w:val="00671F83"/>
    <w:rsid w:val="0067238E"/>
    <w:rsid w:val="00672E04"/>
    <w:rsid w:val="00672EA9"/>
    <w:rsid w:val="00673084"/>
    <w:rsid w:val="006736DF"/>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3A88"/>
    <w:rsid w:val="006C4671"/>
    <w:rsid w:val="006C4FF0"/>
    <w:rsid w:val="006C60BD"/>
    <w:rsid w:val="006C6371"/>
    <w:rsid w:val="006C646D"/>
    <w:rsid w:val="006C65C3"/>
    <w:rsid w:val="006C65E3"/>
    <w:rsid w:val="006C6AE4"/>
    <w:rsid w:val="006C6EE7"/>
    <w:rsid w:val="006D03CE"/>
    <w:rsid w:val="006D46FD"/>
    <w:rsid w:val="006D4A89"/>
    <w:rsid w:val="006D6661"/>
    <w:rsid w:val="006D72B6"/>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326B"/>
    <w:rsid w:val="0070347C"/>
    <w:rsid w:val="00703647"/>
    <w:rsid w:val="00704880"/>
    <w:rsid w:val="00704C10"/>
    <w:rsid w:val="00706CD9"/>
    <w:rsid w:val="007078A7"/>
    <w:rsid w:val="00710109"/>
    <w:rsid w:val="007116BA"/>
    <w:rsid w:val="007124BD"/>
    <w:rsid w:val="00713DCC"/>
    <w:rsid w:val="00713FC6"/>
    <w:rsid w:val="00716190"/>
    <w:rsid w:val="00716771"/>
    <w:rsid w:val="00716D23"/>
    <w:rsid w:val="00717B2B"/>
    <w:rsid w:val="00717C63"/>
    <w:rsid w:val="00720409"/>
    <w:rsid w:val="007204A6"/>
    <w:rsid w:val="0072098E"/>
    <w:rsid w:val="007209C1"/>
    <w:rsid w:val="0072133F"/>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E37"/>
    <w:rsid w:val="0073502C"/>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3C58"/>
    <w:rsid w:val="007D62CF"/>
    <w:rsid w:val="007D6D50"/>
    <w:rsid w:val="007D6E98"/>
    <w:rsid w:val="007E150B"/>
    <w:rsid w:val="007E1A0A"/>
    <w:rsid w:val="007E25D9"/>
    <w:rsid w:val="007E7B82"/>
    <w:rsid w:val="007E7FB4"/>
    <w:rsid w:val="007F1DC4"/>
    <w:rsid w:val="007F204D"/>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24F2"/>
    <w:rsid w:val="0088293B"/>
    <w:rsid w:val="008829E8"/>
    <w:rsid w:val="00882E7E"/>
    <w:rsid w:val="00884788"/>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1101F"/>
    <w:rsid w:val="00912F95"/>
    <w:rsid w:val="00914177"/>
    <w:rsid w:val="00915005"/>
    <w:rsid w:val="00917727"/>
    <w:rsid w:val="0091775A"/>
    <w:rsid w:val="009204D4"/>
    <w:rsid w:val="00920620"/>
    <w:rsid w:val="00920A10"/>
    <w:rsid w:val="009223D1"/>
    <w:rsid w:val="00922C3A"/>
    <w:rsid w:val="00923D62"/>
    <w:rsid w:val="0092498B"/>
    <w:rsid w:val="00926C35"/>
    <w:rsid w:val="0092707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BAA"/>
    <w:rsid w:val="00946FE6"/>
    <w:rsid w:val="00947FC7"/>
    <w:rsid w:val="009506FD"/>
    <w:rsid w:val="00951CAC"/>
    <w:rsid w:val="0095203D"/>
    <w:rsid w:val="009522C7"/>
    <w:rsid w:val="009523E0"/>
    <w:rsid w:val="00952A5A"/>
    <w:rsid w:val="00953101"/>
    <w:rsid w:val="009549ED"/>
    <w:rsid w:val="00955C12"/>
    <w:rsid w:val="00955E55"/>
    <w:rsid w:val="009568C3"/>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3703"/>
    <w:rsid w:val="009D3FEC"/>
    <w:rsid w:val="009D4357"/>
    <w:rsid w:val="009D481C"/>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4F02"/>
    <w:rsid w:val="00A663E0"/>
    <w:rsid w:val="00A665FD"/>
    <w:rsid w:val="00A671D5"/>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443E"/>
    <w:rsid w:val="00A95B91"/>
    <w:rsid w:val="00A9600E"/>
    <w:rsid w:val="00A96B76"/>
    <w:rsid w:val="00A96DF6"/>
    <w:rsid w:val="00A96F00"/>
    <w:rsid w:val="00AA03F7"/>
    <w:rsid w:val="00AA07E4"/>
    <w:rsid w:val="00AA0C9E"/>
    <w:rsid w:val="00AA0E37"/>
    <w:rsid w:val="00AA1553"/>
    <w:rsid w:val="00AA1802"/>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606F"/>
    <w:rsid w:val="00AB7172"/>
    <w:rsid w:val="00AC07BE"/>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F42"/>
    <w:rsid w:val="00AE5D99"/>
    <w:rsid w:val="00AE786D"/>
    <w:rsid w:val="00AE7F18"/>
    <w:rsid w:val="00AF051E"/>
    <w:rsid w:val="00AF05E0"/>
    <w:rsid w:val="00AF0EAE"/>
    <w:rsid w:val="00AF1658"/>
    <w:rsid w:val="00AF1E1F"/>
    <w:rsid w:val="00AF1FCD"/>
    <w:rsid w:val="00AF1FCF"/>
    <w:rsid w:val="00AF22A1"/>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3109"/>
    <w:rsid w:val="00B734B6"/>
    <w:rsid w:val="00B73BFE"/>
    <w:rsid w:val="00B73D2F"/>
    <w:rsid w:val="00B740D7"/>
    <w:rsid w:val="00B74326"/>
    <w:rsid w:val="00B7481D"/>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6E4"/>
    <w:rsid w:val="00BA57FD"/>
    <w:rsid w:val="00BA712F"/>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C6"/>
    <w:rsid w:val="00BE68DB"/>
    <w:rsid w:val="00BE7134"/>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1F87"/>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074"/>
    <w:rsid w:val="00C526CD"/>
    <w:rsid w:val="00C52DDC"/>
    <w:rsid w:val="00C5358C"/>
    <w:rsid w:val="00C550B7"/>
    <w:rsid w:val="00C5533F"/>
    <w:rsid w:val="00C55F7C"/>
    <w:rsid w:val="00C56767"/>
    <w:rsid w:val="00C56CD4"/>
    <w:rsid w:val="00C57EE6"/>
    <w:rsid w:val="00C60F09"/>
    <w:rsid w:val="00C619E3"/>
    <w:rsid w:val="00C61DB4"/>
    <w:rsid w:val="00C61E98"/>
    <w:rsid w:val="00C623A7"/>
    <w:rsid w:val="00C62800"/>
    <w:rsid w:val="00C63C67"/>
    <w:rsid w:val="00C64825"/>
    <w:rsid w:val="00C64DB6"/>
    <w:rsid w:val="00C64DEA"/>
    <w:rsid w:val="00C65C0F"/>
    <w:rsid w:val="00C65EDB"/>
    <w:rsid w:val="00C668C8"/>
    <w:rsid w:val="00C66B9E"/>
    <w:rsid w:val="00C71F7F"/>
    <w:rsid w:val="00C73869"/>
    <w:rsid w:val="00C740BA"/>
    <w:rsid w:val="00C74F5A"/>
    <w:rsid w:val="00C75A54"/>
    <w:rsid w:val="00C75C6B"/>
    <w:rsid w:val="00C75DF5"/>
    <w:rsid w:val="00C778D8"/>
    <w:rsid w:val="00C81707"/>
    <w:rsid w:val="00C828DD"/>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0EA"/>
    <w:rsid w:val="00CA4660"/>
    <w:rsid w:val="00CA6EE5"/>
    <w:rsid w:val="00CA7816"/>
    <w:rsid w:val="00CB1472"/>
    <w:rsid w:val="00CB2A4A"/>
    <w:rsid w:val="00CB2BBB"/>
    <w:rsid w:val="00CB301D"/>
    <w:rsid w:val="00CB67CD"/>
    <w:rsid w:val="00CB6863"/>
    <w:rsid w:val="00CC0C0D"/>
    <w:rsid w:val="00CC16A2"/>
    <w:rsid w:val="00CC27F2"/>
    <w:rsid w:val="00CC2E57"/>
    <w:rsid w:val="00CC35AF"/>
    <w:rsid w:val="00CC41A0"/>
    <w:rsid w:val="00CC441D"/>
    <w:rsid w:val="00CC4C99"/>
    <w:rsid w:val="00CC50D5"/>
    <w:rsid w:val="00CC644C"/>
    <w:rsid w:val="00CC69A9"/>
    <w:rsid w:val="00CC6EA3"/>
    <w:rsid w:val="00CC7B70"/>
    <w:rsid w:val="00CD0D1B"/>
    <w:rsid w:val="00CD1B26"/>
    <w:rsid w:val="00CD2FC5"/>
    <w:rsid w:val="00CD321C"/>
    <w:rsid w:val="00CD3828"/>
    <w:rsid w:val="00CD3B24"/>
    <w:rsid w:val="00CD4471"/>
    <w:rsid w:val="00CD50EA"/>
    <w:rsid w:val="00CD6431"/>
    <w:rsid w:val="00CD65C0"/>
    <w:rsid w:val="00CD7CA8"/>
    <w:rsid w:val="00CE00BF"/>
    <w:rsid w:val="00CE13A0"/>
    <w:rsid w:val="00CE30CC"/>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AB1"/>
    <w:rsid w:val="00D031E1"/>
    <w:rsid w:val="00D040BA"/>
    <w:rsid w:val="00D046ED"/>
    <w:rsid w:val="00D04A36"/>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782"/>
    <w:rsid w:val="00D25DD6"/>
    <w:rsid w:val="00D25F59"/>
    <w:rsid w:val="00D26B1B"/>
    <w:rsid w:val="00D30B0B"/>
    <w:rsid w:val="00D30F3B"/>
    <w:rsid w:val="00D30F78"/>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D0F02"/>
    <w:rsid w:val="00DD22B4"/>
    <w:rsid w:val="00DD2759"/>
    <w:rsid w:val="00DD2B6A"/>
    <w:rsid w:val="00DD33ED"/>
    <w:rsid w:val="00DD3532"/>
    <w:rsid w:val="00DD46FE"/>
    <w:rsid w:val="00DD4A6D"/>
    <w:rsid w:val="00DD6373"/>
    <w:rsid w:val="00DD649C"/>
    <w:rsid w:val="00DE1240"/>
    <w:rsid w:val="00DE1977"/>
    <w:rsid w:val="00DE209C"/>
    <w:rsid w:val="00DE228A"/>
    <w:rsid w:val="00DE33D6"/>
    <w:rsid w:val="00DE3845"/>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DF"/>
    <w:rsid w:val="00E14892"/>
    <w:rsid w:val="00E14FC5"/>
    <w:rsid w:val="00E158E4"/>
    <w:rsid w:val="00E20BF4"/>
    <w:rsid w:val="00E2141F"/>
    <w:rsid w:val="00E239AB"/>
    <w:rsid w:val="00E23E17"/>
    <w:rsid w:val="00E241AD"/>
    <w:rsid w:val="00E25D43"/>
    <w:rsid w:val="00E264C3"/>
    <w:rsid w:val="00E26913"/>
    <w:rsid w:val="00E27194"/>
    <w:rsid w:val="00E27AEA"/>
    <w:rsid w:val="00E321F7"/>
    <w:rsid w:val="00E34E64"/>
    <w:rsid w:val="00E34EEA"/>
    <w:rsid w:val="00E361BA"/>
    <w:rsid w:val="00E366B4"/>
    <w:rsid w:val="00E36951"/>
    <w:rsid w:val="00E37338"/>
    <w:rsid w:val="00E37A76"/>
    <w:rsid w:val="00E40867"/>
    <w:rsid w:val="00E4122A"/>
    <w:rsid w:val="00E424D3"/>
    <w:rsid w:val="00E4298D"/>
    <w:rsid w:val="00E42D0F"/>
    <w:rsid w:val="00E43DC1"/>
    <w:rsid w:val="00E4441F"/>
    <w:rsid w:val="00E459DE"/>
    <w:rsid w:val="00E45F41"/>
    <w:rsid w:val="00E4618A"/>
    <w:rsid w:val="00E506E8"/>
    <w:rsid w:val="00E5105D"/>
    <w:rsid w:val="00E536D0"/>
    <w:rsid w:val="00E55ED6"/>
    <w:rsid w:val="00E6167E"/>
    <w:rsid w:val="00E621A3"/>
    <w:rsid w:val="00E6276E"/>
    <w:rsid w:val="00E63114"/>
    <w:rsid w:val="00E63AF6"/>
    <w:rsid w:val="00E64691"/>
    <w:rsid w:val="00E64FB6"/>
    <w:rsid w:val="00E66670"/>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6626"/>
    <w:rsid w:val="00E977FC"/>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B77FE"/>
    <w:rsid w:val="00EC2373"/>
    <w:rsid w:val="00EC5598"/>
    <w:rsid w:val="00EC625D"/>
    <w:rsid w:val="00EC693E"/>
    <w:rsid w:val="00EC6DC4"/>
    <w:rsid w:val="00EC7B65"/>
    <w:rsid w:val="00ED001D"/>
    <w:rsid w:val="00ED0C11"/>
    <w:rsid w:val="00ED1A93"/>
    <w:rsid w:val="00ED36CC"/>
    <w:rsid w:val="00ED40BB"/>
    <w:rsid w:val="00ED5C24"/>
    <w:rsid w:val="00ED618D"/>
    <w:rsid w:val="00ED623B"/>
    <w:rsid w:val="00ED6A96"/>
    <w:rsid w:val="00ED7914"/>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CD9"/>
    <w:rsid w:val="00F25DE2"/>
    <w:rsid w:val="00F263DF"/>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3"/>
    <w:rsid w:val="00F45D9F"/>
    <w:rsid w:val="00F464FC"/>
    <w:rsid w:val="00F466F3"/>
    <w:rsid w:val="00F4736F"/>
    <w:rsid w:val="00F4770F"/>
    <w:rsid w:val="00F47EE4"/>
    <w:rsid w:val="00F50490"/>
    <w:rsid w:val="00F5187E"/>
    <w:rsid w:val="00F52128"/>
    <w:rsid w:val="00F5292F"/>
    <w:rsid w:val="00F5331A"/>
    <w:rsid w:val="00F5396C"/>
    <w:rsid w:val="00F558BB"/>
    <w:rsid w:val="00F55B43"/>
    <w:rsid w:val="00F55F0B"/>
    <w:rsid w:val="00F6376E"/>
    <w:rsid w:val="00F638DA"/>
    <w:rsid w:val="00F6474F"/>
    <w:rsid w:val="00F64C0A"/>
    <w:rsid w:val="00F663E2"/>
    <w:rsid w:val="00F67116"/>
    <w:rsid w:val="00F7080D"/>
    <w:rsid w:val="00F71BDB"/>
    <w:rsid w:val="00F71DB5"/>
    <w:rsid w:val="00F731F7"/>
    <w:rsid w:val="00F73268"/>
    <w:rsid w:val="00F7503D"/>
    <w:rsid w:val="00F75442"/>
    <w:rsid w:val="00F76DC8"/>
    <w:rsid w:val="00F76F4F"/>
    <w:rsid w:val="00F7752A"/>
    <w:rsid w:val="00F80F84"/>
    <w:rsid w:val="00F813BE"/>
    <w:rsid w:val="00F839B8"/>
    <w:rsid w:val="00F84064"/>
    <w:rsid w:val="00F845F6"/>
    <w:rsid w:val="00F84901"/>
    <w:rsid w:val="00F84A76"/>
    <w:rsid w:val="00F860AF"/>
    <w:rsid w:val="00F867C1"/>
    <w:rsid w:val="00F875E8"/>
    <w:rsid w:val="00F87D5C"/>
    <w:rsid w:val="00F91EC5"/>
    <w:rsid w:val="00F9258F"/>
    <w:rsid w:val="00F9298B"/>
    <w:rsid w:val="00F93175"/>
    <w:rsid w:val="00F94C1B"/>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0,2mm,0,0"/>
    </o:shapedefaults>
    <o:shapelayout v:ext="edit">
      <o:idmap v:ext="edit" data="1"/>
    </o:shapelayout>
  </w:shapeDefaults>
  <w:decimalSymbol w:val=","/>
  <w:listSeparator w:val=";"/>
  <w14:docId w14:val="1D9DAB54"/>
  <w15:docId w15:val="{2BAE3FE8-CD83-470E-B2C9-C09A740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F724A"/>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rsid w:val="004B63D2"/>
    <w:rPr>
      <w:lang w:eastAsia="en-US"/>
    </w:rPr>
  </w:style>
  <w:style w:type="character" w:styleId="Strong">
    <w:name w:val="Strong"/>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rsid w:val="006F39B0"/>
    <w:rPr>
      <w:vertAlign w:val="superscript"/>
    </w:rPr>
  </w:style>
  <w:style w:type="paragraph" w:styleId="FootnoteText">
    <w:name w:val="footnote text"/>
    <w:basedOn w:val="Normal"/>
    <w:link w:val="FootnoteTextChar"/>
    <w:uiPriority w:val="99"/>
    <w:rsid w:val="006F39B0"/>
    <w:pPr>
      <w:snapToGrid w:val="0"/>
      <w:jc w:val="left"/>
    </w:pPr>
    <w:rPr>
      <w:sz w:val="18"/>
      <w:szCs w:val="18"/>
    </w:rPr>
  </w:style>
  <w:style w:type="character" w:customStyle="1" w:styleId="FootnoteTextChar">
    <w:name w:val="Footnote Text Char"/>
    <w:link w:val="FootnoteText"/>
    <w:uiPriority w:val="99"/>
    <w:semiHidden/>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uiPriority w:val="3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1"/>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styleId="UnresolvedMention">
    <w:name w:val="Unresolved Mention"/>
    <w:basedOn w:val="DefaultParagraphFont"/>
    <w:uiPriority w:val="99"/>
    <w:semiHidden/>
    <w:unhideWhenUsed/>
    <w:rsid w:val="00273166"/>
    <w:rPr>
      <w:color w:val="605E5C"/>
      <w:shd w:val="clear" w:color="auto" w:fill="E1DFDD"/>
    </w:rPr>
  </w:style>
  <w:style w:type="table" w:customStyle="1" w:styleId="TableGrid10">
    <w:name w:val="Table Grid1"/>
    <w:basedOn w:val="TableNormal"/>
    <w:next w:val="TableGrid"/>
    <w:uiPriority w:val="39"/>
    <w:rsid w:val="00C31F87"/>
    <w:rPr>
      <w:rFonts w:ascii="Calibri" w:hAnsi="Calibr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00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23314">
      <w:bodyDiv w:val="1"/>
      <w:marLeft w:val="0"/>
      <w:marRight w:val="0"/>
      <w:marTop w:val="0"/>
      <w:marBottom w:val="0"/>
      <w:divBdr>
        <w:top w:val="none" w:sz="0" w:space="0" w:color="auto"/>
        <w:left w:val="none" w:sz="0" w:space="0" w:color="auto"/>
        <w:bottom w:val="none" w:sz="0" w:space="0" w:color="auto"/>
        <w:right w:val="none" w:sz="0" w:space="0" w:color="auto"/>
      </w:divBdr>
      <w:divsChild>
        <w:div w:id="898441158">
          <w:marLeft w:val="480"/>
          <w:marRight w:val="0"/>
          <w:marTop w:val="0"/>
          <w:marBottom w:val="0"/>
          <w:divBdr>
            <w:top w:val="none" w:sz="0" w:space="0" w:color="auto"/>
            <w:left w:val="none" w:sz="0" w:space="0" w:color="auto"/>
            <w:bottom w:val="none" w:sz="0" w:space="0" w:color="auto"/>
            <w:right w:val="none" w:sz="0" w:space="0" w:color="auto"/>
          </w:divBdr>
        </w:div>
        <w:div w:id="45834904">
          <w:marLeft w:val="480"/>
          <w:marRight w:val="0"/>
          <w:marTop w:val="0"/>
          <w:marBottom w:val="0"/>
          <w:divBdr>
            <w:top w:val="none" w:sz="0" w:space="0" w:color="auto"/>
            <w:left w:val="none" w:sz="0" w:space="0" w:color="auto"/>
            <w:bottom w:val="none" w:sz="0" w:space="0" w:color="auto"/>
            <w:right w:val="none" w:sz="0" w:space="0" w:color="auto"/>
          </w:divBdr>
        </w:div>
        <w:div w:id="318921789">
          <w:marLeft w:val="480"/>
          <w:marRight w:val="0"/>
          <w:marTop w:val="0"/>
          <w:marBottom w:val="0"/>
          <w:divBdr>
            <w:top w:val="none" w:sz="0" w:space="0" w:color="auto"/>
            <w:left w:val="none" w:sz="0" w:space="0" w:color="auto"/>
            <w:bottom w:val="none" w:sz="0" w:space="0" w:color="auto"/>
            <w:right w:val="none" w:sz="0" w:space="0" w:color="auto"/>
          </w:divBdr>
        </w:div>
        <w:div w:id="1177575584">
          <w:marLeft w:val="480"/>
          <w:marRight w:val="0"/>
          <w:marTop w:val="0"/>
          <w:marBottom w:val="0"/>
          <w:divBdr>
            <w:top w:val="none" w:sz="0" w:space="0" w:color="auto"/>
            <w:left w:val="none" w:sz="0" w:space="0" w:color="auto"/>
            <w:bottom w:val="none" w:sz="0" w:space="0" w:color="auto"/>
            <w:right w:val="none" w:sz="0" w:space="0" w:color="auto"/>
          </w:divBdr>
        </w:div>
        <w:div w:id="251743906">
          <w:marLeft w:val="480"/>
          <w:marRight w:val="0"/>
          <w:marTop w:val="0"/>
          <w:marBottom w:val="0"/>
          <w:divBdr>
            <w:top w:val="none" w:sz="0" w:space="0" w:color="auto"/>
            <w:left w:val="none" w:sz="0" w:space="0" w:color="auto"/>
            <w:bottom w:val="none" w:sz="0" w:space="0" w:color="auto"/>
            <w:right w:val="none" w:sz="0" w:space="0" w:color="auto"/>
          </w:divBdr>
        </w:div>
        <w:div w:id="1196695449">
          <w:marLeft w:val="480"/>
          <w:marRight w:val="0"/>
          <w:marTop w:val="0"/>
          <w:marBottom w:val="0"/>
          <w:divBdr>
            <w:top w:val="none" w:sz="0" w:space="0" w:color="auto"/>
            <w:left w:val="none" w:sz="0" w:space="0" w:color="auto"/>
            <w:bottom w:val="none" w:sz="0" w:space="0" w:color="auto"/>
            <w:right w:val="none" w:sz="0" w:space="0" w:color="auto"/>
          </w:divBdr>
        </w:div>
        <w:div w:id="1321157902">
          <w:marLeft w:val="480"/>
          <w:marRight w:val="0"/>
          <w:marTop w:val="0"/>
          <w:marBottom w:val="0"/>
          <w:divBdr>
            <w:top w:val="none" w:sz="0" w:space="0" w:color="auto"/>
            <w:left w:val="none" w:sz="0" w:space="0" w:color="auto"/>
            <w:bottom w:val="none" w:sz="0" w:space="0" w:color="auto"/>
            <w:right w:val="none" w:sz="0" w:space="0" w:color="auto"/>
          </w:divBdr>
        </w:div>
        <w:div w:id="1402677663">
          <w:marLeft w:val="480"/>
          <w:marRight w:val="0"/>
          <w:marTop w:val="0"/>
          <w:marBottom w:val="0"/>
          <w:divBdr>
            <w:top w:val="none" w:sz="0" w:space="0" w:color="auto"/>
            <w:left w:val="none" w:sz="0" w:space="0" w:color="auto"/>
            <w:bottom w:val="none" w:sz="0" w:space="0" w:color="auto"/>
            <w:right w:val="none" w:sz="0" w:space="0" w:color="auto"/>
          </w:divBdr>
        </w:div>
        <w:div w:id="1399523874">
          <w:marLeft w:val="480"/>
          <w:marRight w:val="0"/>
          <w:marTop w:val="0"/>
          <w:marBottom w:val="0"/>
          <w:divBdr>
            <w:top w:val="none" w:sz="0" w:space="0" w:color="auto"/>
            <w:left w:val="none" w:sz="0" w:space="0" w:color="auto"/>
            <w:bottom w:val="none" w:sz="0" w:space="0" w:color="auto"/>
            <w:right w:val="none" w:sz="0" w:space="0" w:color="auto"/>
          </w:divBdr>
        </w:div>
        <w:div w:id="1010983071">
          <w:marLeft w:val="480"/>
          <w:marRight w:val="0"/>
          <w:marTop w:val="0"/>
          <w:marBottom w:val="0"/>
          <w:divBdr>
            <w:top w:val="none" w:sz="0" w:space="0" w:color="auto"/>
            <w:left w:val="none" w:sz="0" w:space="0" w:color="auto"/>
            <w:bottom w:val="none" w:sz="0" w:space="0" w:color="auto"/>
            <w:right w:val="none" w:sz="0" w:space="0" w:color="auto"/>
          </w:divBdr>
        </w:div>
        <w:div w:id="1240600642">
          <w:marLeft w:val="480"/>
          <w:marRight w:val="0"/>
          <w:marTop w:val="0"/>
          <w:marBottom w:val="0"/>
          <w:divBdr>
            <w:top w:val="none" w:sz="0" w:space="0" w:color="auto"/>
            <w:left w:val="none" w:sz="0" w:space="0" w:color="auto"/>
            <w:bottom w:val="none" w:sz="0" w:space="0" w:color="auto"/>
            <w:right w:val="none" w:sz="0" w:space="0" w:color="auto"/>
          </w:divBdr>
        </w:div>
        <w:div w:id="1300261054">
          <w:marLeft w:val="480"/>
          <w:marRight w:val="0"/>
          <w:marTop w:val="0"/>
          <w:marBottom w:val="0"/>
          <w:divBdr>
            <w:top w:val="none" w:sz="0" w:space="0" w:color="auto"/>
            <w:left w:val="none" w:sz="0" w:space="0" w:color="auto"/>
            <w:bottom w:val="none" w:sz="0" w:space="0" w:color="auto"/>
            <w:right w:val="none" w:sz="0" w:space="0" w:color="auto"/>
          </w:divBdr>
        </w:div>
      </w:divsChild>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Vanni.21078@mhs.unesa.ac.idx" TargetMode="External"/><Relationship Id="rId13" Type="http://schemas.openxmlformats.org/officeDocument/2006/relationships/hyperlink" Target="mailto:ceria.umt@gmail.co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urnal.umt.ac.id/index.php/ceri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Sriwidayati@unesa.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jurnal.umt.ac.id/index.php/ceria/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9D17F2B6194AF5A8946A60C8CDAEED"/>
        <w:category>
          <w:name w:val="General"/>
          <w:gallery w:val="placeholder"/>
        </w:category>
        <w:types>
          <w:type w:val="bbPlcHdr"/>
        </w:types>
        <w:behaviors>
          <w:behavior w:val="content"/>
        </w:behaviors>
        <w:guid w:val="{DD151713-9867-4DC1-A978-6293A4E428EB}"/>
      </w:docPartPr>
      <w:docPartBody>
        <w:p w:rsidR="00343A58" w:rsidRDefault="00C46B27" w:rsidP="00C46B27">
          <w:pPr>
            <w:pStyle w:val="809D17F2B6194AF5A8946A60C8CDAEED"/>
          </w:pPr>
          <w:r w:rsidRPr="004B020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61AE7E0-B5EF-4024-AC6F-2A814D71BA67}"/>
      </w:docPartPr>
      <w:docPartBody>
        <w:p w:rsidR="00343A58" w:rsidRDefault="00C46B27">
          <w:r w:rsidRPr="00302D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altName w:val="BatangChe"/>
    <w:charset w:val="81"/>
    <w:family w:val="modern"/>
    <w:pitch w:val="fixed"/>
    <w:sig w:usb0="B00002AF" w:usb1="69D77CFB" w:usb2="00000030" w:usb3="00000000" w:csb0="0008009F" w:csb1="00000000"/>
  </w:font>
  <w:font w:name="Times">
    <w:altName w:val="Times"/>
    <w:panose1 w:val="020206030504050203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Segoe UI"/>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7"/>
    <w:rsid w:val="00343A58"/>
    <w:rsid w:val="00367AD3"/>
    <w:rsid w:val="00C46B27"/>
    <w:rsid w:val="00D612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B27"/>
    <w:rPr>
      <w:color w:val="808080"/>
    </w:rPr>
  </w:style>
  <w:style w:type="paragraph" w:customStyle="1" w:styleId="390BFC40FF744778A6D3A0BAA8EB006B">
    <w:name w:val="390BFC40FF744778A6D3A0BAA8EB006B"/>
    <w:rsid w:val="00C46B27"/>
  </w:style>
  <w:style w:type="paragraph" w:customStyle="1" w:styleId="809D17F2B6194AF5A8946A60C8CDAEED">
    <w:name w:val="809D17F2B6194AF5A8946A60C8CDAEED"/>
    <w:rsid w:val="00C46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B65CB4-F944-4BA6-B0D0-2AFEE98D48D8}">
  <we:reference id="wa104382081" version="1.55.1.0" store="en-US" storeType="OMEX"/>
  <we:alternateReferences>
    <we:reference id="WA104382081" version="1.55.1.0" store="WA104382081" storeType="OMEX"/>
  </we:alternateReferences>
  <we:properties>
    <we:property name="MENDELEY_CITATIONS" value="[{&quot;citationID&quot;:&quot;MENDELEY_CITATION_c5c336f9-597e-437f-959f-011377d4fe9b&quot;,&quot;properties&quot;:{&quot;noteIndex&quot;:0},&quot;isEdited&quot;:false,&quot;manualOverride&quot;:{&quot;isManuallyOverridden&quot;:false,&quot;citeprocText&quot;:&quot;(Matheos et al., 2025)&quot;,&quot;manualOverrideText&quot;:&quot;&quot;},&quot;citationItems&quot;:[{&quot;id&quot;:&quot;ca638c48-1637-3cf0-b3c7-5533a514dff6&quot;,&quot;itemData&quot;:{&quot;type&quot;:&quot;article-journal&quot;,&quot;id&quot;:&quot;ca638c48-1637-3cf0-b3c7-5533a514dff6&quot;,&quot;title&quot;:&quot;Mencegah Stunting melalui Gizi Seimbang dan Pangan Lokal Berkualitas: Studi Kasus Anak Usia Dini&quot;,&quot;author&quot;:[{&quot;family&quot;:&quot;Matheos&quot;,&quot;given&quot;:&quot;Yes&quot;,&quot;parse-names&quot;:false,&quot;dropping-particle&quot;:&quot;&quot;,&quot;non-dropping-particle&quot;:&quot;&quot;},{&quot;family&quot;:&quot;Malaikosa&quot;,&quot;given&quot;:&quot;Lasarus&quot;,&quot;parse-names&quot;:false,&quot;dropping-particle&quot;:&quot;&quot;,&quot;non-dropping-particle&quot;:&quot;&quot;},{&quot;family&quot;:&quot;Hasibuan&quot;,&quot;given&quot;:&quot;Rachma&quot;,&quot;parse-names&quot;:false,&quot;dropping-particle&quot;:&quot;&quot;,&quot;non-dropping-particle&quot;:&quot;&quot;},{&quot;family&quot;:&quot;Ika&quot;,&quot;given&quot;:&quot;Nur&quot;,&quot;parse-names&quot;:false,&quot;dropping-particle&quot;:&quot;&quot;,&quot;non-dropping-particle&quot;:&quot;&quot;},{&quot;family&quot;:&quot;Rakhmawati&quot;,&quot;given&quot;:&quot;Sari&quot;,&quot;parse-names&quot;:false,&quot;dropping-particle&quot;:&quot;&quot;,&quot;non-dropping-particle&quot;:&quot;&quot;}],&quot;container-title&quot;:&quot;Jurnal Mutiara Pendidikan&quot;,&quot;accessed&quot;:{&quot;date-parts&quot;:[[2025,7,1]]},&quot;DOI&quot;:&quot;10.29303/JMP.V5I1.8675&quot;,&quot;ISSN&quot;:&quot;2829-033X&quot;,&quot;URL&quot;:&quot;http://jurnalfkip.unram.ac.id/index.php/JMP/article/view/8675&quot;,&quot;issued&quot;:{&quot;date-parts&quot;:[[2025,2,28]]},&quot;page&quot;:&quot;216-222&quot;,&quot;abstract&quot;:&quot;Stunting merupakan masalah kesehatan yang serius di Indonesia, terutama di kalangan anak usia dini. Penelitian ini bertujuan untuk mengevaluasi efektivitas gizi seimbang dan pangan lokal berkualitas dalam mencegah stunting pada anak usia dini. Studi kasus dilakukan di beberapa daerah yang memiliki prevalensi stunting tinggi. Metode penelitian melibatkan analisis data dari survei gizi, wawancara dengan orang tua dan pengasuh, serta observasi pola makan anak- anak. Hasil penelitian menunjukkan bahwa penerapan gizi seimbang dengan memanfaatkan pangan lokal berkualitas dapat secara signifikan mengurangi angka stunting. Temuan ini mendukung pentingnya promosi gizi seimbang dan penggunaan pangan lokal sebagai strategi utama dalam upaya pencegahan stunting di Indonesia.&quot;,&quot;issue&quot;:&quot;1&quot;,&quot;volume&quot;:&quot;5&quot;,&quot;container-title-short&quot;:&quot;&quot;},&quot;isTemporary&quot;:false,&quot;suppress-author&quot;:false,&quot;composite&quot;:false,&quot;author-only&quot;:false}],&quot;citationTag&quot;:&quot;MENDELEY_CITATION_v3_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&quot;},{&quot;citationID&quot;:&quot;MENDELEY_CITATION_f98b30dc-6497-4c15-a205-e963cc37bdfd&quot;,&quot;properties&quot;:{&quot;noteIndex&quot;:0},&quot;isEdited&quot;:false,&quot;manualOverride&quot;:{&quot;isManuallyOverridden&quot;:true,&quot;citeprocText&quot;:&quot;(Yan Nurjani et al., 2019)&quot;,&quot;manualOverrideText&quot;:&quot;(Yan Nurjani, 2019)&quot;},&quot;citationItems&quot;:[{&quot;id&quot;:&quot;d93b47f7-524f-3cf2-83b6-cb93248c3c36&quot;,&quot;itemData&quot;:{&quot;type&quot;:&quot;article-journal&quot;,&quot;id&quot;:&quot;d93b47f7-524f-3cf2-83b6-cb93248c3c36&quot;,&quot;title&quot;:&quot;Upaya mengembangkan motorik halus anak usia dini melalui kegiatan menggunting&quot;,&quot;author&quot;:[{&quot;family&quot;:&quot;Yan Nurjani&quot;,&quot;given&quot;:&quot;Yan&quot;,&quot;parse-names&quot;:false,&quot;dropping-particle&quot;:&quot;&quot;,&quot;non-dropping-particle&quot;:&quot;&quot;},{&quot;family&quot;:&quot;Jubaedah&quot;,&quot;given&quot;:&quot;Endah&quot;,&quot;parse-names&quot;:false,&quot;dropping-particle&quot;:&quot;&quot;,&quot;non-dropping-particle&quot;:&quot;&quot;},{&quot;family&quot;:&quot;Nurjayati&quot;,&quot;given&quot;:&quot;Sri&quot;,&quot;parse-names&quot;:false,&quot;dropping-particle&quot;:&quot;&quot;,&quot;non-dropping-particle&quot;:&quot;&quot;},{&quot;family&quot;:&quot;Siti Aliyah&quot;,&quot;given&quot;:&quot;dan&quot;,&quot;parse-names&quot;:false,&quot;dropping-particle&quot;:&quot;&quot;,&quot;non-dropping-particle&quot;:&quot;&quot;},{&quot;family&quot;:&quot;Tinggi Agama Islam Al-Musaddadiyah Garut&quot;,&quot;given&quot;:&quot;Sekolah&quot;,&quot;parse-names&quot;:false,&quot;dropping-particle&quot;:&quot;&quot;,&quot;non-dropping-particle&quot;:&quot;&quot;}],&quot;container-title&quot;:&quot;jurnal.unsil.ac.idYY NurjaniJournal of SPORT (Sport, Physical Education, Organization, Recreation, 2019•jurnal.unsil.ac.id&quot;,&quot;accessed&quot;:{&quot;date-parts&quot;:[[2025,1,15]]},&quot;URL&quot;:&quot;https://jurnal.unsil.ac.id/index.php/sport/article/view/1026&quot;,&quot;issued&quot;:{&quot;date-parts&quot;:[[2019]]},&quot;issue&quot;:&quot;2&quot;,&quot;volume&quot;:&quot;3&quot;,&quot;container-title-short&quot;:&quot;&quot;},&quot;isTemporary&quot;:false}],&quot;citationTag&quot;:&quot;MENDELEY_CITATION_v3_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&quot;},{&quot;citationID&quot;:&quot;MENDELEY_CITATION_970a4e98-db04-4609-a689-03691a494cd2&quot;,&quot;properties&quot;:{&quot;noteIndex&quot;:0},&quot;isEdited&quot;:false,&quot;manualOverride&quot;:{&quot;isManuallyOverridden&quot;:true,&quot;citeprocText&quot;:&quot;(Dini &amp;#38; 2018, n.d.)&quot;,&quot;manualOverrideText&quot;:&quot;(Dini, 2018)&quot;},&quot;citationItems&quot;:[{&quot;id&quot;:&quot;72f3bba1-ce74-3b57-8b73-d815f06d9b68&quot;,&quot;itemData&quot;:{&quot;type&quot;:&quot;article-journal&quot;,&quot;id&quot;:&quot;72f3bba1-ce74-3b57-8b73-d815f06d9b68&quot;,&quot;title&quot;:&quot;Aplikasi Montessori dalam pembelajaran membaca, menulis dan berhitung tingkat permulaan bagi anak usia dini&quot;,&quot;author&quot;:[{&quot;family&quot;:&quot;Dini&quot;,&quot;given&quot;:&quot;S Darnis - Jurnal Caksana: Pendidikan Anak Usia&quot;,&quot;parse-names&quot;:false,&quot;dropping-particle&quot;:&quot;&quot;,&quot;non-dropping-particle&quot;:&quot;&quot;},{&quot;family&quot;:&quot;2018&quot;,&quot;given&quot;:&quot;undefined&quot;,&quot;parse-names&quot;:false,&quot;dropping-particle&quot;:&quot;&quot;,&quot;non-dropping-particle&quot;:&quot;&quot;}],&quot;container-title&quot;:&quot;trilogi.ac.idS DarnisJurnal Caksana: Pendidikan Anak Usia Dini, 2018•trilogi.ac.id&quot;,&quot;accessed&quot;:{&quot;date-parts&quot;:[[2025,1,15]]},&quot;URL&quot;:&quot;https://trilogi.ac.id/journal/ks./index.php/PAUD/article/view/3&quot;,&quot;container-title-short&quot;:&quot;&quot;},&quot;isTemporary&quot;:false}],&quot;citationTag&quot;:&quot;MENDELEY_CITATION_v3_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&quot;},{&quot;citationID&quot;:&quot;MENDELEY_CITATION_62553da4-7763-4a76-9201-d0b2ce69661c&quot;,&quot;properties&quot;:{&quot;noteIndex&quot;:0},&quot;isEdited&quot;:false,&quot;manualOverride&quot;:{&quot;isManuallyOverridden&quot;:false,&quot;citeprocText&quot;:&quot;(Matheos et al., 2024)&quot;,&quot;manualOverrideText&quot;:&quot;&quot;},&quot;citationItems&quot;:[{&quot;id&quot;:&quot;ad942acf-8668-3d68-b8f4-fde1362764b3&quot;,&quot;itemData&quot;:{&quot;type&quot;:&quot;article-journal&quot;,&quot;id&quot;:&quot;ad942acf-8668-3d68-b8f4-fde1362764b3&quot;,&quot;title&quot;:&quot;PENGEMBANGAN MODUL AJAR KURIKULUM MERDEKA BERBASIS PJBL: PANDUAN PRAKTIS BAGI GURU PAUD&quot;,&quot;author&quot;:[{&quot;family&quot;:&quot;Matheos&quot;,&quot;given&quot;:&quot;Yes&quot;,&quot;parse-names&quot;:false,&quot;dropping-particle&quot;:&quot;&quot;,&quot;non-dropping-particle&quot;:&quot;&quot;},{&quot;family&quot;:&quot;Malaikosa&quot;,&quot;given&quot;:&quot;Lasarus&quot;,&quot;parse-names&quot;:false,&quot;dropping-particle&quot;:&quot;&quot;,&quot;non-dropping-particle&quot;:&quot;&quot;},{&quot;family&quot;:&quot;Saroinsong&quot;,&quot;given&quot;:&quot;Wulan Patria&quot;,&quot;parse-names&quot;:false,&quot;dropping-particle&quot;:&quot;&quot;,&quot;non-dropping-particle&quot;:&quot;&quot;},{&quot;family&quot;:&quot;Widyaswari&quot;,&quot;given&quot;:&quot;Monica&quot;,&quot;parse-names&quot;:false,&quot;dropping-particle&quot;:&quot;&quot;,&quot;non-dropping-particle&quot;:&quot;&quot;}],&quot;container-title&quot;:&quot;IJCE (Indonesian Journal of Community Engagement)&quot;,&quot;accessed&quot;:{&quot;date-parts&quot;:[[2025,7,1]]},&quot;DOI&quot;:&quot;10.37471/IJCE.V5I2.1035&quot;,&quot;ISSN&quot;:&quot;2720-8974&quot;,&quot;URL&quot;:&quot;https://ejournal.stkipmodernngawi.ac.id/index.php/ijce/article/view/1035&quot;,&quot;issued&quot;:{&quot;date-parts&quot;:[[2024,10,29]]},&quot;page&quot;:&quot;149-159&quot;,&quot;abstract&quot;:&quot;This Community Service (PkM) activity aims to improve the competence of PAUD teachers in developing Project-Based Learning (PjBL)-based teaching modules in accordance with the Independent Curriculum. The methods used include training, workshops, and direct mentoring to 30 PAUD teachers in Surabaya. Each participant is trained to design interactive and contextual teaching modules, with a focus on integrating PjBL into the curriculum. The results of the evaluation showed a significant improvement in teachers' understanding and skills in developing project-based teaching modules, which can be seen from the pretest and posttest assessments. In addition, teachers also show high enthusiasm for the use of the PjBL method, which has a positive impact on student engagement and learning outcomes. The conclusion of this activity is that intensive training and mentoring are effective in improving the quality of early childhood learning through the development of PjBL-based teaching modules.&quot;,&quot;issue&quot;:&quot;2&quot;,&quot;volume&quot;:&quot;5&quot;,&quot;container-title-short&quot;:&quot;&quot;},&quot;isTemporary&quot;:false,&quot;suppress-author&quot;:false,&quot;composite&quot;:false,&quot;author-only&quot;:false}],&quot;citationTag&quot;:&quot;MENDELEY_CITATION_v3_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&quot;},{&quot;citationID&quot;:&quot;MENDELEY_CITATION_114c1484-abaf-4590-b50e-bd9829dbb2cf&quot;,&quot;properties&quot;:{&quot;noteIndex&quot;:0},&quot;isEdited&quot;:false,&quot;manualOverride&quot;:{&quot;isManuallyOverridden&quot;:true,&quot;citeprocText&quot;:&quot;(Simatupang et al., 2023)&quot;,&quot;manualOverrideText&quot;:&quot;pendapat (N. D. Simatupang et al., 2023)&quot;},&quot;citationItems&quot;:[{&quot;id&quot;:&quot;db2a6fa1-a6b3-374a-b8b9-7d79e00fce83&quot;,&quot;itemData&quot;:{&quot;type&quot;:&quot;article-journal&quot;,&quot;id&quot;:&quot;db2a6fa1-a6b3-374a-b8b9-7d79e00fce83&quot;,&quot;title&quot;:&quot;Jurnal Obsesi : Jurnal Pendidikan Anak Usia Dini Pengembangan Buku Cerita Big Book Kalender Meja dalam Meningkatkan Kemampuan Literasi Anak Usia Dini&quot;,&quot;author&quot;:[{&quot;family&quot;:&quot;Simatupang&quot;,&quot;given&quot;:&quot;Nurhenti Dorlina&quot;,&quot;parse-names&quot;:false,&quot;dropping-particle&quot;:&quot;&quot;,&quot;non-dropping-particle&quot;:&quot;&quot;},{&quot;family&quot;:&quot;Widayati&quot;,&quot;given&quot;:&quot;Sri&quot;,&quot;parse-names&quot;:false,&quot;dropping-particle&quot;:&quot;&quot;,&quot;non-dropping-particle&quot;:&quot;&quot;},{&quot;family&quot;:&quot;Adhe&quot;,&quot;given&quot;:&quot;Kartika Rinakit&quot;,&quot;parse-names&quot;:false,&quot;dropping-particle&quot;:&quot;&quot;,&quot;non-dropping-particle&quot;:&quot;&quot;},{&quot;family&quot;:&quot;Sholichah&quot;,&quot;given&quot;:&quot;Sefy Amaliatus&quot;,&quot;parse-names&quot;:false,&quot;dropping-particle&quot;:&quot;&quot;,&quot;non-dropping-particle&quot;:&quot;&quot;}],&quot;accessed&quot;:{&quot;date-parts&quot;:[[2025,7,1]]},&quot;DOI&quot;:&quot;10.31004/obsesi.v7i1.4067&quot;,&quot;ISSN&quot;:&quot;2356-1327&quot;,&quot;issued&quot;:{&quot;date-parts&quot;:[[2023]]},&quot;page&quot;:&quot;1130-1141&quot;,&quot;abstract&quot;:&quot;Abstrak Permasalahan yang muncul adalah rendahnya kemampuan anak dalam mengenal literasi. Tujuan dari penelitian ini yaitu untuk menghasilkan sebuah produk baru dengan mengembangkan produk yang sudah ada sebelumnya menjadi bentuk kalender meja dan dapat digunakan untuk meningkatkan kemampuan literasi anak usia dini yang menyenangkan. Penelitian ini merupakan jenis penelitian dan pengembangan (Research and Development) dengan melibatkan validator yaitu 2 ahli materi, 1 ahli media, dan menguji kepraktisan penggunaan produk pada 7 guru PAUD. Uji coba produk dilakukan pada 10 anak kelompok A di TK Tunas Bangsa. Teknik analisis data menggunakan uji wilcoxon. Hasil penelitian diperoleh dari validasi kedua ahli materi sebesar 86%, validasi ahli media 92% serta dari 7 responden guru sebesar 92%. Dari uji coba produk memperoleh nilai Asymp (2-tailed) sebesar 0,004 &lt; 0,05 yang menunjukkan buku cerita big book kalender meja dapat berpengaruh secara signifikan serta efektif dalam meningkatkan kemampuan literasi anak kelompok A di TK Tunas Bangsa. Kata Kunci: anak usia dini; media big book; kemampuan literasi. Abstract The problem that arises is the low ability of children to recognize literacy. The purpose of this research is to produce a new product by developing pre-existing products into the form of a desk calendar and can be used to improve early childhood literacy skills which are fun. This research is a type of research and development (Research and Development) involving validators, namely 2 material experts, 1 media expert, and testing the practicality of using the product on 7 PAUD teachers. Product trials were carried out on 10 group A children at Tunas Bangsa Kindergarten. The data analysis technique uses the Wilcoxon test. The results of the research were obtained from the validation of the two material experts by 86%, the validation of media experts by 92% and from 7 teacher respondents by 92%. From the product trials, an Asymp (2-tailed) value of 0.004 &lt;0.05 shows that big book story books with desk calendars can have a significant and effective effect on improving the literacy skills of group A children in Tunas Bangsa Kindergarten.&quot;,&quot;issue&quot;:&quot;1&quot;,&quot;volume&quot;:&quot;7&quot;,&quot;container-title-short&quot;:&quot;&quot;},&quot;isTemporary&quot;:false,&quot;suppress-author&quot;:false,&quot;composite&quot;:false,&quot;author-only&quot;:false}],&quot;citationTag&quot;:&quot;MENDELEY_CITATION_v3_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&quot;},{&quot;citationID&quot;:&quot;MENDELEY_CITATION_7f13ac84-556b-408c-9b76-074c0969b9e3&quot;,&quot;properties&quot;:{&quot;noteIndex&quot;:0},&quot;isEdited&quot;:false,&quot;manualOverride&quot;:{&quot;isManuallyOverridden&quot;:true,&quot;citeprocText&quot;:&quot;(Athfal) &amp;#38; 2019, n.d.)&quot;,&quot;manualOverrideText&quot;:&quot;(Athfal, 2019, n.d.)&quot;},&quot;citationItems&quot;:[{&quot;id&quot;:&quot;20ae334b-4a06-3b2d-a87c-6c47a431318e&quot;,&quot;itemData&quot;:{&quot;type&quot;:&quot;article-journal&quot;,&quot;id&quot;:&quot;20ae334b-4a06-3b2d-a87c-6c47a431318e&quot;,&quot;title&quot;:&quot;Peningkatan Kemampuan Mengenal Huruf Melalui Media Kartu Huruf&quot;,&quot;author&quot;:[{&quot;family&quot;:&quot;Athfal)&quot;,&quot;given&quot;:&quot;PH Firdaus - JAPRA (Jurnal Pendidikan Raudhatul&quot;,&quot;parse-names&quot;:false,&quot;dropping-particle&quot;:&quot;&quot;,&quot;non-dropping-particle&quot;:&quot;&quot;},{&quot;family&quot;:&quot;2019&quot;,&quot;given&quot;:&quot;undefined&quot;,&quot;parse-names&quot;:false,&quot;dropping-particle&quot;:&quot;&quot;,&quot;non-dropping-particle&quot;:&quot;&quot;}],&quot;container-title&quot;:&quot;journal.uinsgd.ac.idPH FirdausJAPRA (Jurnal Pendidikan Raudhatul Athfal), 2019•journal.uinsgd.ac.id&quot;,&quot;accessed&quot;:{&quot;date-parts&quot;:[[2025,1,15]]},&quot;URL&quot;:&quot;https://journal.uinsgd.ac.id/index.php/japra/article/view/5313&quot;,&quot;container-title-short&quot;:&quot;&quot;},&quot;isTemporary&quot;:false,&quot;suppress-author&quot;:false,&quot;composite&quot;:false,&quot;author-only&quot;:false}],&quot;citationTag&quot;:&quot;MENDELEY_CITATION_v3_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&quot;},{&quot;citationID&quot;:&quot;MENDELEY_CITATION_e102dc0c-bfd8-49e1-862e-58f3c1573fcf&quot;,&quot;properties&quot;:{&quot;noteIndex&quot;:0},&quot;isEdited&quot;:false,&quot;manualOverride&quot;:{&quot;isManuallyOverridden&quot;:false,&quot;citeprocText&quot;:&quot;(Dorlina Simatupang et al., 2021)&quot;,&quot;manualOverrideText&quot;:&quot;&quot;},&quot;citationItems&quot;:[{&quot;id&quot;:&quot;42637c7c-7286-34f6-afca-aa224bc58c7a&quot;,&quot;itemData&quot;:{&quot;type&quot;:&quot;article-journal&quot;,&quot;id&quot;:&quot;42637c7c-7286-34f6-afca-aa224bc58c7a&quot;,&quot;title&quot;:&quot;Penanaman Kemandirian Pada Anak Usia Dini Di Sekolah&quot;,&quot;author&quot;:[{&quot;family&quot;:&quot;Dorlina Simatupang&quot;,&quot;given&quot;:&quot;Nurhenti&quot;,&quot;parse-names&quot;:false,&quot;dropping-particle&quot;:&quot;&quot;,&quot;non-dropping-particle&quot;:&quot;&quot;},{&quot;family&quot;:&quot;Widayati&quot;,&quot;given&quot;:&quot;Sri&quot;,&quot;parse-names&quot;:false,&quot;dropping-particle&quot;:&quot;&quot;,&quot;non-dropping-particle&quot;:&quot;&quot;},{&quot;family&quot;:&quot;Rinakit Adhe&quot;,&quot;given&quot;:&quot;Kartika&quot;,&quot;parse-names&quot;:false,&quot;dropping-particle&quot;:&quot;&quot;,&quot;non-dropping-particle&quot;:&quot;&quot;},{&quot;family&quot;:&quot;Nuris Shobah&quot;,&quot;given&quot;:&quot;Alfi&quot;,&quot;parse-names&quot;:false,&quot;dropping-particle&quot;:&quot;&quot;,&quot;non-dropping-particle&quot;:&quot;&quot;}],&quot;container-title&quot;:&quot;jurnal.uai.ac.id&quot;,&quot;accessed&quot;:{&quot;date-parts&quot;:[[2025,7,1]]},&quot;URL&quot;:&quot;https://jurnal.uai.ac.id/index.php/AUDHI/article/view/593&quot;,&quot;issued&quot;:{&quot;date-parts&quot;:[[2021]]},&quot;issue&quot;:&quot;2&quot;,&quot;volume&quot;:&quot;3&quot;,&quot;container-title-short&quot;:&quot;&quot;},&quot;isTemporary&quot;:false,&quot;suppress-author&quot;:false,&quot;composite&quot;:false,&quot;author-only&quot;:false}],&quot;citationTag&quot;:&quot;MENDELEY_CITATION_v3_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&quot;},{&quot;citationID&quot;:&quot;MENDELEY_CITATION_20d9f0f1-c7a9-4fdf-b30e-a08c868f1b0a&quot;,&quot;properties&quot;:{&quot;noteIndex&quot;:0},&quot;isEdited&quot;:false,&quot;manualOverride&quot;:{&quot;isManuallyOverridden&quot;:true,&quot;citeprocText&quot;:&quot;(Sugiarti et al., 2024)&quot;,&quot;manualOverrideText&quot;:&quot;(Widayati et al., 2024)&quot;},&quot;citationItems&quot;:[{&quot;id&quot;:&quot;936b6c5f-ed16-3f59-9326-c68625872d5e&quot;,&quot;itemData&quot;:{&quot;type&quot;:&quot;article-journal&quot;,&quot;id&quot;:&quot;936b6c5f-ed16-3f59-9326-c68625872d5e&quot;,&quot;title&quot;:&quot;Implementasi Model Pembelajaran Cooperative Learning melalui Media Coklis pada Kelompok B TK Hidayatullah: Implementation of the Cooperative Learning Model through Coklis Media in Group B of Hidayatullah Kindergarten&quot;,&quot;author&quot;:[{&quot;family&quot;:&quot;Sugiarti&quot;,&quot;given&quot;:&quot;Aprilia&quot;,&quot;parse-names&quot;:false,&quot;dropping-particle&quot;:&quot;&quot;,&quot;non-dropping-particle&quot;:&quot;&quot;},{&quot;family&quot;:&quot;Widayati&quot;,&quot;given&quot;:&quot;Sri&quot;,&quot;parse-names&quot;:false,&quot;dropping-particle&quot;:&quot;&quot;,&quot;non-dropping-particle&quot;:&quot;&quot;},{&quot;family&quot;:&quot;Widayanti&quot;,&quot;given&quot;:&quot;Melia Dwi&quot;,&quot;parse-names&quot;:false,&quot;dropping-particle&quot;:&quot;&quot;,&quot;non-dropping-particle&quot;:&quot;&quot;},{&quot;family&quot;:&quot;Guru&quot;,&quot;given&quot;:&quot;Pendidikan&quot;,&quot;parse-names&quot;:false,&quot;dropping-particle&quot;:&quot;&quot;,&quot;non-dropping-particle&quot;:&quot;&quot;},{&quot;family&quot;:&quot;Anak&quot;,&quot;given&quot;:&quot;Pendidikan&quot;,&quot;parse-names&quot;:false,&quot;dropping-particle&quot;:&quot;&quot;,&quot;non-dropping-particle&quot;:&quot;&quot;},{&quot;family&quot;:&quot;Dini&quot;,&quot;given&quot;:&quot;Usia&quot;,&quot;parse-names&quot;:false,&quot;dropping-particle&quot;:&quot;&quot;,&quot;non-dropping-particle&quot;:&quot;&quot;}],&quot;container-title&quot;:&quot;Indonesian Journal of Early Childhood: Jurnal Dunia Anak Usia Dini&quot;,&quot;accessed&quot;:{&quot;date-parts&quot;:[[2025,7,1]]},&quot;DOI&quot;:&quot;10.35473/IJEC.V6I1.2365&quot;,&quot;ISSN&quot;:&quot;2655-6561&quot;,&quot;URL&quot;:&quot;https://jurnal.unw.ac.id/index.php/IJEC/article/view/2365&quot;,&quot;issued&quot;:{&quot;date-parts&quot;:[[2024,1,25]]},&quot;page&quot;:&quot;178-185&quot;,&quot;abstract&quot;:&quot;The aspect of language development in children is the child's ability in this aspect which is described in the child's readiness to assemble or compile a vocabulary that is already known so that it becomes a series of conversations such as the child being able to repeat what the child hears. The development of language skills in kindergarten is very necessary in an effort for children to be able to communicate orally with their environment. Thus, language development in early childhood needs to be considered by teachers and parents. In developing the language of early childhood teachers can use interesting and creative media that can help develop children's language. One of them is through the game of coklis (match writing). This coklis game can help develop early childhood literacy. This study uses a qualitative descriptive research method, namely research used to describe something related to the problem being studied. The subject of this research is to find as much data as possible, data sources that can be trusted in providing a bright spot in a research or commonly referred to as data information sources that aim to produce data related to research. The target of this research is students in Hidayatullah Kindergarten. In addition, the learning model used is to apply a cooperative learning strategy. This learning model can be used to develop language in early childhood. Then for the method used is to use the writing method.\n \nABSTRAK \nAspek perkembangan bahasa pada anak merupakan kemampuan anak dalam aspek digambarkan dalam kesiapan anak untuk merangkai atau menyusun sebuah kosa kata yang telah diketahui sehingga menjadi suatu rangkaian pembicaraan seperti anak mampu mengulangi apa yang anak dengarkan. Perkembangan kemampuan bahasa di TK sangat diperlukan dalam upaya anak mampu berkomunikasi secara lisan dengan lingkungannya. Dengan demikian, perkembangan bahasa pada anak usia dini perlu diperhatikan oleh guru maupun orang tua. Dalam mengembangkan bahasa anak usia dini guru dapat menggunakan media yang menarik dan kreatif yang dapat membantu mengambangakan bahasa anak. Salah satunya adalah melalui permainan coklis (cocok tulis). Permainan coklis ini dapat membantu mengembangkan bahasa aksara anak usia dini.  Penelitian ini menggunakan metode penelitian deskriptif kualitatif, yaitu penelitian yang digunakan untuk mendeskripsikan sesuatu yang berkaitan dengan pemasalahan yang sedang diteliti. Adapun subjek dari penelitian ini adalah mencari data sebanyak mungkin sumber data yang dapat dipercaya dalam memberikan titik terang suatu penelitian atau biasa disebut dengan sumber informasi data yang bertujuan untuk menghasilkan data yang berkaitan dengan penelitian. Sasaran dari penelitian ini adalah siswa yang ada di TK Hidayatullah. Selain itu, model peembelajaran yang digunakan adalah dengan menerapkan strategi cooperative learning. Model pemeblajaran ini dapat digunakan untuk mengembangan bahasa pada anak usia dini. Kemudian untuk metode yang digunakan adalah menggunakan metode menulis.&quot;,&quot;publisher&quot;:&quot;Universitas Ngudi Waluyo&quot;,&quot;issue&quot;:&quot;1&quot;,&quot;volume&quot;:&quot;6&quot;,&quot;container-title-short&quot;:&quot;&quot;},&quot;isTemporary&quot;:false,&quot;suppress-author&quot;:false,&quot;composite&quot;:false,&quot;author-only&quot;:false}],&quot;citationTag&quot;:&quot;MENDELEY_CITATION_v3_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&quot;},{&quot;citationID&quot;:&quot;MENDELEY_CITATION_acb6691a-67d0-4c7b-b363-d025fad1e365&quot;,&quot;properties&quot;:{&quot;noteIndex&quot;:0},&quot;isEdited&quot;:false,&quot;manualOverride&quot;:{&quot;isManuallyOverridden&quot;:true,&quot;citeprocText&quot;:&quot;(Abida Rahmah et al., 2023)&quot;,&quot;manualOverrideText&quot;:&quot;Simatupang et al., 2023)&quot;},&quot;citationItems&quot;:[{&quot;id&quot;:&quot;0b77cbb6-5484-39ed-8920-d4a1576b392e&quot;,&quot;itemData&quot;:{&quot;type&quot;:&quot;article-journal&quot;,&quot;id&quot;:&quot;0b77cbb6-5484-39ed-8920-d4a1576b392e&quot;,&quot;title&quot;:&quot;Pengembangan Video Alphabet Untuk Meningkatkan Kemampuan Mengenal Huruf Anak Usia Dini&quot;,&quot;author&quot;:[{&quot;family&quot;:&quot;Abida Rahmah&quot;,&quot;given&quot;:&quot;Zanuba&quot;,&quot;parse-names&quot;:false,&quot;dropping-particle&quot;:&quot;&quot;,&quot;non-dropping-particle&quot;:&quot;&quot;},{&quot;family&quot;:&quot;Komalasari&quot;,&quot;given&quot;:&quot;Dewi&quot;,&quot;parse-names&quot;:false,&quot;dropping-particle&quot;:&quot;&quot;,&quot;non-dropping-particle&quot;:&quot;&quot;},{&quot;family&quot;:&quot;Dorlina Simatupang&quot;,&quot;given&quot;:&quot;Nurhenti&quot;,&quot;parse-names&quot;:false,&quot;dropping-particle&quot;:&quot;&quot;,&quot;non-dropping-particle&quot;:&quot;&quot;},{&quot;family&quot;:&quot;Ika Sari Rakhmawati&quot;,&quot;given&quot;:&quot;Nur&quot;,&quot;parse-names&quot;:false,&quot;dropping-particle&quot;:&quot;&quot;,&quot;non-dropping-particle&quot;:&quot;&quot;}],&quot;container-title&quot;:&quot;e-journal.hamzanwadi.ac.id&quot;,&quot;accessed&quot;:{&quot;date-parts&quot;:[[2025,7,1]]},&quot;DOI&quot;:&quot;10.29408/goldenage.v7i02.20937&quot;,&quot;ISSN&quot;:&quot;2549-7367&quot;,&quot;URL&quot;:&quot;https://e-journal.hamzanwadi.ac.id/index.php/jga/article/view/20937&quot;,&quot;issued&quot;:{&quot;date-parts&quot;:[[2023]]},&quot;page&quot;:&quot;373-382&quot;,&quot;issue&quot;:&quot;02&quot;,&quot;volume&quot;:&quot;07&quot;,&quot;container-title-short&quot;:&quot;&quot;},&quot;isTemporary&quot;:false,&quot;suppress-author&quot;:false,&quot;composite&quot;:false,&quot;author-only&quot;:false}],&quot;citationTag&quot;:&quot;MENDELEY_CITATION_v3_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&quot;},{&quot;citationID&quot;:&quot;MENDELEY_CITATION_cfce735b-0204-45a4-bbcb-c531800bfc7b&quot;,&quot;citationItems&quot;:[{&quot;id&quot;:&quot;622a762d-6364-5895-8751-c0a34032be65&quot;,&quot;itemData&quot;:{&quot;DOI&quot;:&quot;10.28918/asghar.v4i1.7461&quot;,&quot;ISSN&quot;:&quot;2797-5630&quot;,&quot;abstract&quot;:&quot;Penelitian ini bertujuan untuk mengetahui bagaimana perbedaan perkembangan bahasa sebelum dan sesudah menggunakan media quiet book dan seberapa efektif media quiet book dalam meningkatkan perkembangan bahasa. Sehingga, penelitian ini menggunakan metode kuantitatif dengan desain pre experimental design one group pretest posttest. Penelitian ini mendapatkan hasil bahwa nilai pretest sebesar 1145 dengan rata-rata pretest  sebesar 36,23 dan nilai posttest sebesar 1715 dengan rata-rata nilai posttest  sebesar 54. Uji T digunakan untuk mengetahui peningkatan perkembangan bahasa anak usia dini didapatkan hasil bahwa thitung &gt; ttabel  atau 31,580 &gt; 1,697 yang berarti bahwa penggunaan media quiet book dapat meningkatkan perkembangan bahasa, kemudian uji N-gain pada penelitian ini mendapatkan skor 0,5569 yang berarti memiliki kategori cukup untuk meningkatkan perkembangan bahasa anak usia dini, namun dengan bantuan media lain seperti buku cerita, boneka jari, dan lain-lain.&quot;,&quot;author&quot;:[{&quot;dropping-particle&quot;:&quot;&quot;,&quot;family&quot;:&quot;Firdausia Kholida Maruzi&quot;,&quot;given&quot;:&quot;&quot;,&quot;non-dropping-particle&quot;:&quot;&quot;,&quot;parse-names&quot;:false,&quot;suffix&quot;:&quot;&quot;}],&quot;container-title&quot;:&quot;Asghar : Journal of Children Studies&quot;,&quot;id&quot;:&quot;622a762d-6364-5895-8751-c0a34032be65&quot;,&quot;issue&quot;:&quot;1&quot;,&quot;issued&quot;:{&quot;date-parts&quot;:[[&quot;2024&quot;]]},&quot;page&quot;:&quot;58-68&quot;,&quot;title&quot;:&quot;Efektivitas Quiet Book untuk Meningkatkan Kemampuan Bahasa Anak Usia Dini&quot;,&quot;type&quot;:&quot;article-journal&quot;,&quot;volume&quot;:&quot;4&quot;},&quot;uris&quot;:[&quot;http://www.mendeley.com/documents/?uuid=776bd32a-ffda-44da-8844-58135a8fb758&quot;],&quot;isTemporary&quot;:false,&quot;legacyDesktopId&quot;:&quot;776bd32a-ffda-44da-8844-58135a8fb758&quot;}],&quot;properties&quot;:{&quot;noteIndex&quot;:0},&quot;isEdited&quot;:false,&quot;manualOverride&quot;:{&quot;citeprocText&quot;:&quot;(Firdausia Kholida Maruzi, 2024)&quot;,&quot;isManuallyOverridden&quot;:false,&quot;manualOverrideText&quot;:&quot;&quot;},&quot;citationTag&quot;:&quot;MENDELEY_CITATION_v3_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&quot;},{&quot;citationID&quot;:&quot;MENDELEY_CITATION_7b183ef2-168a-4e90-b999-cf22cfbda28e&quot;,&quot;citationItems&quot;:[{&quot;id&quot;:&quot;7ff3eca8-1e02-51f2-a2a1-312e17ca7b94&quot;,&quot;itemData&quot;:{&quot;DOI&quot;:&quot;10.31004/obsesi.v6i2.789&quot;,&quot;abstract&quot;:&quot;Penggunaan media dalam proses pelaksanaan pembelajaran dapat menjadi solusi dalam keefektifan perkembangan motorik halus pada anak dengan jenis RnD atau Reserach and Development menggunakan model Borg and Gall, teknik anallisis data diperoleh data hasil validasi instrumen berupa data deskriptif oleh para ahli, yitu ahli media, ahli materi dan user. Hasil ini adalah media busy book mendapatkan penilaian dari ahli materi yang menunjukkan kriteria sangat baik menunjukkan presentase 82%. Skor oleh ahli media dengan kriteria sangat baik  dengan presentase 92%. Uji coba lapangan produk media busy book diujikan kepada 8 peserta didik ant class (Kelompok A) dan direspon oleh guru kelas serta pendidik sebagai user di TK Ceria Demangan Yogyakarta, hasil dari tahap uji coba menunjukkan 50% anak didik mendapatkan kategori “Sangat Baik” dan 50% anak didik mendapatkan kategori “Baik”. Kesimpulannya adalah media bermain busy book layak digunakan&quot;,&quot;author&quot;:[{&quot;dropping-particle&quot;:&quot;&quot;,&quot;family&quot;:&quot;Fitriyah&quot;,&quot;given&quot;:&quot;Qonitah Faizatul&quot;,&quot;non-dropping-particle&quot;:&quot;&quot;,&quot;parse-names&quot;:false,&quot;suffix&quot;:&quot;&quot;},{&quot;dropping-particle&quot;:&quot;&quot;,&quot;family&quot;:&quot;Purnama&quot;,&quot;given&quot;:&quot;Sigit&quot;,&quot;non-dropping-particle&quot;:&quot;&quot;,&quot;parse-names&quot;:false,&quot;suffix&quot;:&quot;&quot;},{&quot;dropping-particle&quot;:&quot;&quot;,&quot;family&quot;:&quot;Febrianta&quot;,&quot;given&quot;:&quot;Yudha&quot;,&quot;non-dropping-particle&quot;:&quot;&quot;,&quot;parse-names&quot;:false,&quot;suffix&quot;:&quot;&quot;},{&quot;dropping-particle&quot;:&quot;&quot;,&quot;family&quot;:&quot;Suismanto&quot;,&quot;given&quot;:&quot;Suismanto&quot;,&quot;non-dropping-particle&quot;:&quot;&quot;,&quot;parse-names&quot;:false,&quot;suffix&quot;:&quot;&quot;},{&quot;dropping-particle&quot;:&quot;&quot;,&quot;family&quot;:&quot;‘Aziz&quot;,&quot;given&quot;:&quot;Hafidh&quot;,&quot;non-dropping-particle&quot;:&quot;&quot;,&quot;parse-names&quot;:false,&quot;suffix&quot;:&quot;&quot;}],&quot;container-title&quot;:&quot;Jurnal Obsesi : Jurnal Pendidikan Anak Usia Dini&quot;,&quot;id&quot;:&quot;7ff3eca8-1e02-51f2-a2a1-312e17ca7b94&quot;,&quot;issue&quot;:&quot;2&quot;,&quot;issued&quot;:{&quot;date-parts&quot;:[[&quot;2021&quot;]]},&quot;page&quot;:&quot;719-727&quot;,&quot;title&quot;:&quot;Pengembangan Media Busy Book dalam Pembelajaran Motorik Halus Anak Usia 4-5 Tahun&quot;,&quot;type&quot;:&quot;article-journal&quot;,&quot;volume&quot;:&quot;6&quot;},&quot;uris&quot;:[&quot;http://www.mendeley.com/documents/?uuid=bf70a9a0-02e1-4a52-99c0-ad2d8458ef74&quot;],&quot;isTemporary&quot;:false,&quot;legacyDesktopId&quot;:&quot;bf70a9a0-02e1-4a52-99c0-ad2d8458ef74&quot;}],&quot;properties&quot;:{&quot;noteIndex&quot;:0},&quot;isEdited&quot;:false,&quot;manualOverride&quot;:{&quot;citeprocText&quot;:&quot;(Fitriyah et al., 2021)&quot;,&quot;isManuallyOverridden&quot;:false,&quot;manualOverrideText&quot;:&quot;&quot;},&quot;citationTag&quot;:&quot;MENDELEY_CITATION_v3_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&quot;},{&quot;citationID&quot;:&quot;MENDELEY_CITATION_ccd681c3-96d3-4e63-841a-7be778c623a7&quot;,&quot;citationItems&quot;:[{&quot;id&quot;:&quot;2ba3e377-db79-512a-be81-71c6f9dc9e22&quot;,&quot;itemData&quot;:{&quot;DOI&quot;:&quot;10.21154/wisdom.v2i1.2829&quot;,&quot;ISSN&quot;:&quot;2723-5483&quot;,&quot;abstract&quot;:&quot;Development of Zliqubo Media (Quiet Book Puzzle) to Improve Visual Spatial Intelligence of Group B Kindergarten Children in Kwadungan District, Ngawi Regency. This study aims to: 1) Describe the effectiveness of Zliqubo (Puzzle Quiet Book) to improve the visual spatial intelligence of kindergarten children in group B in Kwadungan District, Ngawi Regency. 2) Describe the efficiency of Zliqubo (Quiet Book Puzzle) to improve the spatial visual intelligence of Group B Kindergarten children in Kwadungan District, Ngawi Regency. 3) Describe the attractiveness of Zliqubo (Puzzle Quiet Book) to improve the visual spatial intelligence of Group B Kindergarten children in Kwadungan District, Ngawi Regency. The research used was Borg &amp; Gall Research and Development. The steps taken include analysis of potential and problems, data collection, product design, product validation, design revisions, product trials, product revisions. The product was tested on students through two stages of validation testing, namely a small group trial of 5 children and a large group trial of 15 children. The subject of the trial was the children of group B Kindergarten Dharma Wanita Dinden which consisted of a small group trial of 5 students and a large group trial of 13 students. Product viability is based on the results of the assessment of material experts, media experts and learning design experts. Data collection techniques using observation, interviews, and documentation. Data analysis in the form of quantitative descriptive. The results showed that the Zliqubo (Puzzle Quiet Book) which had been developed through a series of trials and expert validation was declared feasible. This is supported by expert material assessment with an average score of 3.42 included in the feasible category, assessment of experts with an average score of 3.7 including the feasible category, learning design expert assessment with an average score of 3.3 including eligible category. product trials get a percentage score (1) 100% of children can do activity I; (2) 93.75% of children can do activity II; (3) 87.5% of children can do activity III; (4) 89.7% of children easily carry out activities; (5) 94.86% of children are safe in playing activities with Zliqubo (Quiet Book Puzzle); (6) 92.30% of children feel happy when playing with Zliqubo (Puzzle Quiet Book). Based on the results of the research that has been done, it can be concluded that the Zliqubo (Puzzle Quiet Book) for the learning of Group B Kind…&quot;,&quot;author&quot;:[{&quot;dropping-particle&quot;:&quot;&quot;,&quot;family&quot;:&quot;Koesmadi&quot;,&quot;given&quot;:&quot;Dita Primashanti&quot;,&quot;non-dropping-particle&quot;:&quot;&quot;,&quot;parse-names&quot;:false,&quot;suffix&quot;:&quot;&quot;},{&quot;dropping-particle&quot;:&quot;&quot;,&quot;family&quot;:&quot;Wijayanti&quot;,&quot;given&quot;:&quot;Arwendis&quot;,&quot;non-dropping-particle&quot;:&quot;&quot;,&quot;parse-names&quot;:false,&quot;suffix&quot;:&quot;&quot;},{&quot;dropping-particle&quot;:&quot;&quot;,&quot;family&quot;:&quot;Rahayu&quot;,&quot;given&quot;:&quot;Elisa&quot;,&quot;non-dropping-particle&quot;:&quot;&quot;,&quot;parse-names&quot;:false,&quot;suffix&quot;:&quot;&quot;}],&quot;container-title&quot;:&quot;WISDOM: Jurnal Pendidikan Anak Usia Dini&quot;,&quot;id&quot;:&quot;2ba3e377-db79-512a-be81-71c6f9dc9e22&quot;,&quot;issue&quot;:&quot;1&quot;,&quot;issued&quot;:{&quot;date-parts&quot;:[[&quot;2021&quot;]]},&quot;page&quot;:&quot;79-91&quot;,&quot;title&quot;:&quot;Pengembangan Media Zliqubo Untuk Meningkatkan Kecerdasan Visual Spasial Anak TK&quot;,&quot;type&quot;:&quot;article-journal&quot;,&quot;volume&quot;:&quot;2&quot;},&quot;uris&quot;:[&quot;http://www.mendeley.com/documents/?uuid=04aafbc9-b632-4ee7-b72a-7c94f2f87a9d&quot;],&quot;isTemporary&quot;:false,&quot;legacyDesktopId&quot;:&quot;04aafbc9-b632-4ee7-b72a-7c94f2f87a9d&quot;}],&quot;properties&quot;:{&quot;noteIndex&quot;:0},&quot;isEdited&quot;:false,&quot;manualOverride&quot;:{&quot;citeprocText&quot;:&quot;(Koesmadi et al., 2021)&quot;,&quot;isManuallyOverridden&quot;:false,&quot;manualOverrideText&quot;:&quot;&quot;},&quot;citationTag&quot;:&quot;MENDELEY_CITATION_v3_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197A-A0BB-44F7-B3EF-6E7C4B3C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5415</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Asus</dc:creator>
  <cp:lastModifiedBy>HP</cp:lastModifiedBy>
  <cp:revision>2</cp:revision>
  <cp:lastPrinted>2014-03-14T05:30:00Z</cp:lastPrinted>
  <dcterms:created xsi:type="dcterms:W3CDTF">2025-07-23T07:07:00Z</dcterms:created>
  <dcterms:modified xsi:type="dcterms:W3CDTF">2025-07-23T07:07:00Z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ies>
</file>