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17ED" w14:textId="77777777" w:rsidR="00D17F4B" w:rsidRDefault="00A75FF8">
      <w:pPr>
        <w:spacing w:after="0" w:line="259" w:lineRule="auto"/>
        <w:ind w:left="0" w:firstLine="0"/>
        <w:jc w:val="left"/>
      </w:pPr>
      <w:r>
        <w:rPr>
          <w:rFonts w:ascii="Times New Roman" w:eastAsia="Times New Roman" w:hAnsi="Times New Roman" w:cs="Times New Roman"/>
          <w:i/>
          <w:sz w:val="72"/>
        </w:rPr>
        <w:t xml:space="preserve">“Ceria” </w:t>
      </w:r>
    </w:p>
    <w:p w14:paraId="522DCB5E" w14:textId="77777777" w:rsidR="00D17F4B" w:rsidRDefault="00A75FF8">
      <w:pPr>
        <w:spacing w:after="0" w:line="259" w:lineRule="auto"/>
        <w:ind w:left="0" w:firstLine="0"/>
        <w:jc w:val="left"/>
      </w:pPr>
      <w:proofErr w:type="spellStart"/>
      <w:r>
        <w:rPr>
          <w:rFonts w:ascii="Times New Roman" w:eastAsia="Times New Roman" w:hAnsi="Times New Roman" w:cs="Times New Roman"/>
          <w:b/>
          <w:sz w:val="20"/>
        </w:rPr>
        <w:t>Jurnal</w:t>
      </w:r>
      <w:proofErr w:type="spellEnd"/>
      <w:r>
        <w:rPr>
          <w:rFonts w:ascii="Times New Roman" w:eastAsia="Times New Roman" w:hAnsi="Times New Roman" w:cs="Times New Roman"/>
          <w:b/>
          <w:sz w:val="20"/>
        </w:rPr>
        <w:t xml:space="preserve"> Pendidikan Anak </w:t>
      </w:r>
      <w:proofErr w:type="spellStart"/>
      <w:r>
        <w:rPr>
          <w:rFonts w:ascii="Times New Roman" w:eastAsia="Times New Roman" w:hAnsi="Times New Roman" w:cs="Times New Roman"/>
          <w:b/>
          <w:sz w:val="20"/>
        </w:rPr>
        <w:t>Usia</w:t>
      </w:r>
      <w:proofErr w:type="spellEnd"/>
      <w:r>
        <w:rPr>
          <w:rFonts w:ascii="Times New Roman" w:eastAsia="Times New Roman" w:hAnsi="Times New Roman" w:cs="Times New Roman"/>
          <w:b/>
          <w:sz w:val="20"/>
        </w:rPr>
        <w:t xml:space="preserve"> Dini </w:t>
      </w:r>
    </w:p>
    <w:p w14:paraId="41DFC10C" w14:textId="77777777" w:rsidR="00D17F4B" w:rsidRDefault="00A75FF8">
      <w:pPr>
        <w:spacing w:after="36" w:line="259" w:lineRule="auto"/>
        <w:ind w:left="-5"/>
        <w:jc w:val="left"/>
      </w:pPr>
      <w:r>
        <w:rPr>
          <w:rFonts w:ascii="Times New Roman" w:eastAsia="Times New Roman" w:hAnsi="Times New Roman" w:cs="Times New Roman"/>
          <w:b/>
          <w:sz w:val="18"/>
        </w:rPr>
        <w:t xml:space="preserve">ISSN 2301-9905 </w:t>
      </w:r>
    </w:p>
    <w:p w14:paraId="3FFDB26A" w14:textId="549EE0CA" w:rsidR="00D17F4B" w:rsidRDefault="00A75FF8">
      <w:pPr>
        <w:spacing w:after="0" w:line="259" w:lineRule="auto"/>
        <w:ind w:left="-5"/>
        <w:jc w:val="left"/>
      </w:pPr>
      <w:r>
        <w:rPr>
          <w:rFonts w:ascii="Times New Roman" w:eastAsia="Times New Roman" w:hAnsi="Times New Roman" w:cs="Times New Roman"/>
          <w:b/>
          <w:sz w:val="18"/>
        </w:rPr>
        <w:t xml:space="preserve">Volume </w:t>
      </w:r>
      <w:r w:rsidR="00BA500B">
        <w:rPr>
          <w:rFonts w:ascii="Times New Roman" w:eastAsia="Times New Roman" w:hAnsi="Times New Roman" w:cs="Times New Roman"/>
          <w:b/>
          <w:sz w:val="18"/>
        </w:rPr>
        <w:t>8</w:t>
      </w:r>
      <w:r>
        <w:rPr>
          <w:rFonts w:ascii="Times New Roman" w:eastAsia="Times New Roman" w:hAnsi="Times New Roman" w:cs="Times New Roman"/>
          <w:b/>
          <w:sz w:val="18"/>
        </w:rPr>
        <w:t>, No. 2, Januari 2019</w:t>
      </w:r>
      <w:r>
        <w:rPr>
          <w:rFonts w:ascii="Times New Roman" w:eastAsia="Times New Roman" w:hAnsi="Times New Roman" w:cs="Times New Roman"/>
          <w:sz w:val="24"/>
        </w:rPr>
        <w:t xml:space="preserve"> </w:t>
      </w:r>
    </w:p>
    <w:p w14:paraId="02B26A2C" w14:textId="0E38628E" w:rsidR="00D17F4B" w:rsidRDefault="00A75FF8">
      <w:pPr>
        <w:spacing w:after="0" w:line="259" w:lineRule="auto"/>
        <w:ind w:left="-5"/>
        <w:jc w:val="left"/>
      </w:pPr>
      <w:proofErr w:type="spellStart"/>
      <w:r>
        <w:rPr>
          <w:rFonts w:ascii="Times New Roman" w:eastAsia="Times New Roman" w:hAnsi="Times New Roman" w:cs="Times New Roman"/>
          <w:b/>
          <w:sz w:val="18"/>
        </w:rPr>
        <w:t>Fakultas</w:t>
      </w:r>
      <w:proofErr w:type="spellEnd"/>
      <w:r>
        <w:rPr>
          <w:rFonts w:ascii="Times New Roman" w:eastAsia="Times New Roman" w:hAnsi="Times New Roman" w:cs="Times New Roman"/>
          <w:b/>
          <w:sz w:val="18"/>
        </w:rPr>
        <w:t xml:space="preserve"> Keguruan dan </w:t>
      </w:r>
      <w:proofErr w:type="spellStart"/>
      <w:r>
        <w:rPr>
          <w:rFonts w:ascii="Times New Roman" w:eastAsia="Times New Roman" w:hAnsi="Times New Roman" w:cs="Times New Roman"/>
          <w:b/>
          <w:sz w:val="18"/>
        </w:rPr>
        <w:t>Ilmu</w:t>
      </w:r>
      <w:proofErr w:type="spellEnd"/>
      <w:r>
        <w:rPr>
          <w:rFonts w:ascii="Times New Roman" w:eastAsia="Times New Roman" w:hAnsi="Times New Roman" w:cs="Times New Roman"/>
          <w:b/>
          <w:sz w:val="18"/>
        </w:rPr>
        <w:t xml:space="preserve"> Pendidikan- Universitas Muhammadiyah</w:t>
      </w:r>
      <w:r w:rsidR="008C7ECF">
        <w:rPr>
          <w:rFonts w:ascii="Times New Roman" w:eastAsia="Times New Roman" w:hAnsi="Times New Roman" w:cs="Times New Roman"/>
          <w:b/>
          <w:sz w:val="18"/>
        </w:rPr>
        <w:t xml:space="preserve"> Buton</w:t>
      </w:r>
    </w:p>
    <w:p w14:paraId="119FCF69" w14:textId="77777777" w:rsidR="00D17F4B" w:rsidRDefault="00A75FF8">
      <w:pPr>
        <w:spacing w:after="0" w:line="259" w:lineRule="auto"/>
        <w:ind w:left="0" w:right="43" w:firstLine="0"/>
        <w:jc w:val="center"/>
      </w:pPr>
      <w:r>
        <w:rPr>
          <w:rFonts w:ascii="Times New Roman" w:eastAsia="Times New Roman" w:hAnsi="Times New Roman" w:cs="Times New Roman"/>
          <w:sz w:val="6"/>
        </w:rPr>
        <w:t xml:space="preserve"> </w:t>
      </w:r>
    </w:p>
    <w:p w14:paraId="3AE4B62E" w14:textId="77777777" w:rsidR="00D17F4B" w:rsidRDefault="00A75FF8">
      <w:pPr>
        <w:spacing w:after="212" w:line="259" w:lineRule="auto"/>
        <w:ind w:left="-29" w:firstLine="0"/>
        <w:jc w:val="left"/>
      </w:pPr>
      <w:r>
        <w:rPr>
          <w:rFonts w:ascii="Calibri" w:eastAsia="Calibri" w:hAnsi="Calibri" w:cs="Calibri"/>
          <w:noProof/>
        </w:rPr>
        <mc:AlternateContent>
          <mc:Choice Requires="wpg">
            <w:drawing>
              <wp:inline distT="0" distB="0" distL="0" distR="0" wp14:anchorId="3D3759E9" wp14:editId="0F810734">
                <wp:extent cx="6158231" cy="36830"/>
                <wp:effectExtent l="0" t="0" r="0" b="0"/>
                <wp:docPr id="8607" name="Group 8607"/>
                <wp:cNvGraphicFramePr/>
                <a:graphic xmlns:a="http://schemas.openxmlformats.org/drawingml/2006/main">
                  <a:graphicData uri="http://schemas.microsoft.com/office/word/2010/wordprocessingGroup">
                    <wpg:wgp>
                      <wpg:cNvGrpSpPr/>
                      <wpg:grpSpPr>
                        <a:xfrm>
                          <a:off x="0" y="0"/>
                          <a:ext cx="6158231" cy="36830"/>
                          <a:chOff x="0" y="0"/>
                          <a:chExt cx="6158231" cy="36830"/>
                        </a:xfrm>
                      </wpg:grpSpPr>
                      <wps:wsp>
                        <wps:cNvPr id="10501" name="Shape 10501"/>
                        <wps:cNvSpPr/>
                        <wps:spPr>
                          <a:xfrm>
                            <a:off x="0" y="30734"/>
                            <a:ext cx="6158231" cy="9144"/>
                          </a:xfrm>
                          <a:custGeom>
                            <a:avLst/>
                            <a:gdLst/>
                            <a:ahLst/>
                            <a:cxnLst/>
                            <a:rect l="0" t="0" r="0" b="0"/>
                            <a:pathLst>
                              <a:path w="6158231" h="9144">
                                <a:moveTo>
                                  <a:pt x="0" y="0"/>
                                </a:moveTo>
                                <a:lnTo>
                                  <a:pt x="6158231" y="0"/>
                                </a:lnTo>
                                <a:lnTo>
                                  <a:pt x="615823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4267" y="0"/>
                            <a:ext cx="6147816" cy="1524"/>
                          </a:xfrm>
                          <a:custGeom>
                            <a:avLst/>
                            <a:gdLst/>
                            <a:ahLst/>
                            <a:cxnLst/>
                            <a:rect l="0" t="0" r="0" b="0"/>
                            <a:pathLst>
                              <a:path w="6147816" h="1524">
                                <a:moveTo>
                                  <a:pt x="0" y="0"/>
                                </a:moveTo>
                                <a:lnTo>
                                  <a:pt x="6147816" y="1524"/>
                                </a:lnTo>
                              </a:path>
                            </a:pathLst>
                          </a:custGeom>
                          <a:ln w="1524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FAF797" id="Group 8607" o:spid="_x0000_s1026" style="width:484.9pt;height:2.9pt;mso-position-horizontal-relative:char;mso-position-vertical-relative:line" coordsize="6158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">
                <v:shape id="Shape 10501" o:spid="_x0000_s1027" style="position:absolute;top:307;width:61582;height:91;visibility:visible;mso-wrap-style:square;v-text-anchor:top" coordsize="61582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" path="m,l6158231,r,9144l,9144,,e" fillcolor="black" stroked="f" strokeweight="0">
                  <v:stroke miterlimit="83231f" joinstyle="miter"/>
                  <v:path arrowok="t" textboxrect="0,0,6158231,9144"/>
                </v:shape>
                <v:shape id="Shape 31" o:spid="_x0000_s1028" style="position:absolute;left:42;width:61478;height:15;visibility:visible;mso-wrap-style:square;v-text-anchor:top" coordsize="6147816,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" path="m,l6147816,1524e" filled="f" strokeweight="1.2pt">
                  <v:path arrowok="t" textboxrect="0,0,6147816,1524"/>
                </v:shape>
                <w10:anchorlock/>
              </v:group>
            </w:pict>
          </mc:Fallback>
        </mc:AlternateContent>
      </w:r>
    </w:p>
    <w:p w14:paraId="732DD4AE" w14:textId="0A93A34A" w:rsidR="00D17F4B" w:rsidRPr="00904223" w:rsidRDefault="00866E7D">
      <w:pPr>
        <w:spacing w:after="215" w:line="259" w:lineRule="auto"/>
        <w:ind w:left="478"/>
        <w:jc w:val="left"/>
        <w:rPr>
          <w:lang w:val="fi-FI"/>
        </w:rPr>
      </w:pPr>
      <w:r w:rsidRPr="00904223">
        <w:rPr>
          <w:b/>
          <w:sz w:val="28"/>
          <w:lang w:val="fi-FI"/>
        </w:rPr>
        <w:t>M</w:t>
      </w:r>
      <w:r w:rsidR="00904223" w:rsidRPr="00904223">
        <w:rPr>
          <w:b/>
          <w:sz w:val="28"/>
          <w:lang w:val="fi-FI"/>
        </w:rPr>
        <w:t>eningkatkan Kemampuan Mengenal Kosakata Bahasa Inggris Dasar</w:t>
      </w:r>
      <w:r w:rsidRPr="00904223">
        <w:rPr>
          <w:b/>
          <w:sz w:val="28"/>
          <w:lang w:val="fi-FI"/>
        </w:rPr>
        <w:t xml:space="preserve"> </w:t>
      </w:r>
    </w:p>
    <w:p w14:paraId="40450C79" w14:textId="605D9036" w:rsidR="00D17F4B" w:rsidRPr="00904223" w:rsidRDefault="00904223">
      <w:pPr>
        <w:spacing w:after="215" w:line="259" w:lineRule="auto"/>
        <w:ind w:left="305"/>
        <w:jc w:val="left"/>
        <w:rPr>
          <w:lang w:val="fi-FI"/>
        </w:rPr>
      </w:pPr>
      <w:r w:rsidRPr="00904223">
        <w:rPr>
          <w:b/>
          <w:sz w:val="28"/>
          <w:lang w:val="fi-FI"/>
        </w:rPr>
        <w:t xml:space="preserve">Anak Usia Dini Melalui Permainan Mystery Box Pada Anak Kelompok </w:t>
      </w:r>
      <w:r w:rsidR="002C43D7">
        <w:rPr>
          <w:b/>
          <w:sz w:val="28"/>
          <w:lang w:val="fi-FI"/>
        </w:rPr>
        <w:t>B</w:t>
      </w:r>
    </w:p>
    <w:p w14:paraId="33FC6223" w14:textId="4161BAF3" w:rsidR="00D17F4B" w:rsidRPr="00904223" w:rsidRDefault="002C43D7">
      <w:pPr>
        <w:spacing w:after="57" w:line="259" w:lineRule="auto"/>
        <w:ind w:left="0" w:right="62" w:firstLine="0"/>
        <w:jc w:val="center"/>
        <w:rPr>
          <w:lang w:val="fi-FI"/>
        </w:rPr>
      </w:pPr>
      <w:r>
        <w:rPr>
          <w:b/>
          <w:sz w:val="28"/>
          <w:lang w:val="fi-FI"/>
        </w:rPr>
        <w:t>Di RA AL-KAUTSAR</w:t>
      </w:r>
    </w:p>
    <w:p w14:paraId="744DACEE" w14:textId="77777777" w:rsidR="00D17F4B" w:rsidRPr="00904223" w:rsidRDefault="00A75FF8">
      <w:pPr>
        <w:spacing w:after="0" w:line="259" w:lineRule="auto"/>
        <w:ind w:left="139" w:firstLine="0"/>
        <w:jc w:val="center"/>
        <w:rPr>
          <w:lang w:val="fi-FI"/>
        </w:rPr>
      </w:pPr>
      <w:r w:rsidRPr="00904223">
        <w:rPr>
          <w:b/>
          <w:sz w:val="28"/>
          <w:lang w:val="fi-FI"/>
        </w:rPr>
        <w:t xml:space="preserve"> </w:t>
      </w:r>
      <w:r w:rsidRPr="00904223">
        <w:rPr>
          <w:b/>
          <w:lang w:val="fi-FI"/>
        </w:rPr>
        <w:t xml:space="preserve"> </w:t>
      </w:r>
    </w:p>
    <w:p w14:paraId="62F02CF5" w14:textId="642461A7" w:rsidR="00D17F4B" w:rsidRDefault="00851E01">
      <w:pPr>
        <w:spacing w:after="0" w:line="259" w:lineRule="auto"/>
        <w:ind w:left="0" w:right="58" w:firstLine="0"/>
        <w:jc w:val="center"/>
      </w:pPr>
      <w:r>
        <w:rPr>
          <w:b/>
          <w:i/>
        </w:rPr>
        <w:t>Anastasya</w:t>
      </w:r>
      <w:r>
        <w:rPr>
          <w:b/>
          <w:i/>
          <w:sz w:val="20"/>
          <w:vertAlign w:val="superscript"/>
        </w:rPr>
        <w:t xml:space="preserve">1 </w:t>
      </w:r>
    </w:p>
    <w:p w14:paraId="32F98EA4" w14:textId="77777777" w:rsidR="00D17F4B" w:rsidRDefault="00A75FF8">
      <w:pPr>
        <w:spacing w:line="259" w:lineRule="auto"/>
        <w:ind w:right="48"/>
      </w:pPr>
      <w:r>
        <w:rPr>
          <w:sz w:val="20"/>
          <w:vertAlign w:val="superscript"/>
        </w:rPr>
        <w:t>1</w:t>
      </w:r>
      <w:r>
        <w:t xml:space="preserve">Program Studi Pendidikan Guru Pendidikan Anak </w:t>
      </w:r>
      <w:proofErr w:type="spellStart"/>
      <w:r>
        <w:t>Usia</w:t>
      </w:r>
      <w:proofErr w:type="spellEnd"/>
      <w:r>
        <w:t xml:space="preserve"> Dini </w:t>
      </w:r>
    </w:p>
    <w:p w14:paraId="2AE2090A" w14:textId="7CA9795D" w:rsidR="00D17F4B" w:rsidRPr="00851E01" w:rsidRDefault="00A75FF8">
      <w:pPr>
        <w:spacing w:line="245" w:lineRule="auto"/>
        <w:ind w:left="3301" w:right="48" w:hanging="2439"/>
        <w:rPr>
          <w:lang w:val="fi-FI"/>
        </w:rPr>
      </w:pPr>
      <w:r w:rsidRPr="00851E01">
        <w:rPr>
          <w:lang w:val="fi-FI"/>
        </w:rPr>
        <w:t xml:space="preserve">Fakultas Keguruan dan Ilmu Pendidikan Universitas Muhammadiyah </w:t>
      </w:r>
      <w:r w:rsidR="00851E01">
        <w:rPr>
          <w:lang w:val="fi-FI"/>
        </w:rPr>
        <w:t>Buton</w:t>
      </w:r>
      <w:r w:rsidRPr="00851E01">
        <w:rPr>
          <w:lang w:val="fi-FI"/>
        </w:rPr>
        <w:t xml:space="preserve">  e-mail: </w:t>
      </w:r>
      <w:r w:rsidRPr="00851E01">
        <w:rPr>
          <w:b/>
          <w:color w:val="0000FF"/>
          <w:sz w:val="20"/>
          <w:vertAlign w:val="superscript"/>
          <w:lang w:val="fi-FI"/>
        </w:rPr>
        <w:t>1</w:t>
      </w:r>
      <w:r w:rsidR="00CB7BFC">
        <w:rPr>
          <w:b/>
          <w:color w:val="0000FF"/>
          <w:u w:val="single" w:color="0000FF"/>
          <w:lang w:val="fi-FI"/>
        </w:rPr>
        <w:t>anast</w:t>
      </w:r>
      <w:r>
        <w:rPr>
          <w:b/>
          <w:color w:val="0000FF"/>
          <w:u w:val="single" w:color="0000FF"/>
          <w:lang w:val="fi-FI"/>
        </w:rPr>
        <w:t>sya261</w:t>
      </w:r>
      <w:r w:rsidRPr="00851E01">
        <w:rPr>
          <w:b/>
          <w:color w:val="0000FF"/>
          <w:u w:val="single" w:color="0000FF"/>
          <w:lang w:val="fi-FI"/>
        </w:rPr>
        <w:t>@gmail.com</w:t>
      </w:r>
      <w:r w:rsidRPr="00851E01">
        <w:rPr>
          <w:lang w:val="fi-FI"/>
        </w:rPr>
        <w:t xml:space="preserve"> </w:t>
      </w:r>
    </w:p>
    <w:p w14:paraId="3C8187D8" w14:textId="77777777" w:rsidR="00D17F4B" w:rsidRPr="00851E01" w:rsidRDefault="00A75FF8">
      <w:pPr>
        <w:spacing w:after="183" w:line="259" w:lineRule="auto"/>
        <w:ind w:left="0" w:right="26" w:firstLine="0"/>
        <w:jc w:val="center"/>
        <w:rPr>
          <w:lang w:val="fi-FI"/>
        </w:rPr>
      </w:pPr>
      <w:r w:rsidRPr="00851E01">
        <w:rPr>
          <w:b/>
          <w:i/>
          <w:sz w:val="13"/>
          <w:lang w:val="fi-FI"/>
        </w:rPr>
        <w:t xml:space="preserve"> </w:t>
      </w:r>
    </w:p>
    <w:p w14:paraId="504540AF" w14:textId="77777777" w:rsidR="00D17F4B" w:rsidRPr="00036FD7" w:rsidRDefault="00A75FF8">
      <w:pPr>
        <w:pStyle w:val="Heading1"/>
        <w:rPr>
          <w:lang w:val="fi-FI"/>
        </w:rPr>
      </w:pPr>
      <w:r w:rsidRPr="00036FD7">
        <w:rPr>
          <w:lang w:val="fi-FI"/>
        </w:rPr>
        <w:t xml:space="preserve">Abstrak </w:t>
      </w:r>
    </w:p>
    <w:p w14:paraId="0BCF63E7" w14:textId="77777777" w:rsidR="00D17F4B" w:rsidRPr="00036FD7" w:rsidRDefault="00A75FF8">
      <w:pPr>
        <w:spacing w:after="0" w:line="259" w:lineRule="auto"/>
        <w:ind w:left="0" w:right="3" w:firstLine="0"/>
        <w:jc w:val="center"/>
        <w:rPr>
          <w:lang w:val="fi-FI"/>
        </w:rPr>
      </w:pPr>
      <w:r w:rsidRPr="00036FD7">
        <w:rPr>
          <w:b/>
          <w:lang w:val="fi-FI"/>
        </w:rPr>
        <w:t xml:space="preserve"> </w:t>
      </w:r>
    </w:p>
    <w:p w14:paraId="2E383EBB" w14:textId="6FC36F0F" w:rsidR="00D17F4B" w:rsidRPr="006B6D59" w:rsidRDefault="00A75FF8">
      <w:pPr>
        <w:spacing w:line="251" w:lineRule="auto"/>
        <w:ind w:left="-5" w:right="48"/>
        <w:rPr>
          <w:lang w:val="fi-FI"/>
        </w:rPr>
      </w:pPr>
      <w:r w:rsidRPr="00036FD7">
        <w:rPr>
          <w:lang w:val="fi-FI"/>
        </w:rPr>
        <w:t>P</w:t>
      </w:r>
      <w:r w:rsidR="00036FD7">
        <w:rPr>
          <w:lang w:val="fi-FI"/>
        </w:rPr>
        <w:t xml:space="preserve">embelajaran </w:t>
      </w:r>
      <w:r w:rsidR="002829DB">
        <w:rPr>
          <w:lang w:val="fi-FI"/>
        </w:rPr>
        <w:t>bahasa asing, khususnya Bahasa Inggris, perlu diperkenalkan sejak usia dini</w:t>
      </w:r>
      <w:r w:rsidR="00D70C57">
        <w:rPr>
          <w:lang w:val="fi-FI"/>
        </w:rPr>
        <w:t xml:space="preserve"> karena pada masa ini anak berada dalam tahap perkembangan bahasa yang sangat pesat</w:t>
      </w:r>
      <w:r w:rsidR="004C56CF">
        <w:rPr>
          <w:lang w:val="fi-FI"/>
        </w:rPr>
        <w:t xml:space="preserve">. Namun, kenyataannya masih banyak anak usia dini yang mengalami kesulitan </w:t>
      </w:r>
      <w:r w:rsidR="004C1950">
        <w:rPr>
          <w:lang w:val="fi-FI"/>
        </w:rPr>
        <w:t xml:space="preserve">mengenali dan menyebutkan kosakata dasar dalam Bahasa Inggris. Penelitian ini bertujuan untuk </w:t>
      </w:r>
      <w:r w:rsidR="00CD55FE">
        <w:rPr>
          <w:lang w:val="fi-FI"/>
        </w:rPr>
        <w:t xml:space="preserve">meningkatkan kemampuan mengenal kosakata Bahasa Inggris dasar pada anak usia </w:t>
      </w:r>
      <w:r w:rsidR="00EE791B">
        <w:rPr>
          <w:lang w:val="fi-FI"/>
        </w:rPr>
        <w:t xml:space="preserve">5-6 tahun melalui permainan Mystery Box. Penelitian ini </w:t>
      </w:r>
      <w:r w:rsidR="007C3797">
        <w:rPr>
          <w:lang w:val="fi-FI"/>
        </w:rPr>
        <w:t xml:space="preserve">menggunakan metode </w:t>
      </w:r>
      <w:r w:rsidR="009D2329">
        <w:rPr>
          <w:lang w:val="fi-FI"/>
        </w:rPr>
        <w:t xml:space="preserve">Penelitian Tindakan Kelas (PTK) model </w:t>
      </w:r>
      <w:r w:rsidR="00B06346">
        <w:rPr>
          <w:lang w:val="fi-FI"/>
        </w:rPr>
        <w:t>Kemmis dan McTaggart</w:t>
      </w:r>
      <w:r w:rsidR="00F84D6A">
        <w:rPr>
          <w:lang w:val="fi-FI"/>
        </w:rPr>
        <w:t>, dilaksanakan dalam dua siklus, masing-masing terdiri dari tiga pertemuan</w:t>
      </w:r>
      <w:r w:rsidR="004E5971">
        <w:rPr>
          <w:lang w:val="fi-FI"/>
        </w:rPr>
        <w:t xml:space="preserve">. </w:t>
      </w:r>
      <w:proofErr w:type="spellStart"/>
      <w:r w:rsidR="004E5971" w:rsidRPr="009E7F81">
        <w:t>Subjek</w:t>
      </w:r>
      <w:proofErr w:type="spellEnd"/>
      <w:r w:rsidR="004E5971" w:rsidRPr="009E7F81">
        <w:t xml:space="preserve"> </w:t>
      </w:r>
      <w:proofErr w:type="spellStart"/>
      <w:r w:rsidR="004E5971" w:rsidRPr="009E7F81">
        <w:t>penelitian</w:t>
      </w:r>
      <w:proofErr w:type="spellEnd"/>
      <w:r w:rsidR="004E5971" w:rsidRPr="009E7F81">
        <w:t xml:space="preserve"> </w:t>
      </w:r>
      <w:proofErr w:type="spellStart"/>
      <w:r w:rsidR="004E5971" w:rsidRPr="009E7F81">
        <w:t>adalah</w:t>
      </w:r>
      <w:proofErr w:type="spellEnd"/>
      <w:r w:rsidR="004E5971" w:rsidRPr="009E7F81">
        <w:t xml:space="preserve"> 15 </w:t>
      </w:r>
      <w:proofErr w:type="spellStart"/>
      <w:r w:rsidR="004E5971" w:rsidRPr="009E7F81">
        <w:t>anak</w:t>
      </w:r>
      <w:proofErr w:type="spellEnd"/>
      <w:r w:rsidR="004E5971" w:rsidRPr="009E7F81">
        <w:t xml:space="preserve"> </w:t>
      </w:r>
      <w:proofErr w:type="spellStart"/>
      <w:r w:rsidR="004E5971" w:rsidRPr="009E7F81">
        <w:t>kelompok</w:t>
      </w:r>
      <w:proofErr w:type="spellEnd"/>
      <w:r w:rsidR="004E5971" w:rsidRPr="009E7F81">
        <w:t xml:space="preserve"> B di RA Al</w:t>
      </w:r>
      <w:r w:rsidR="009E7F81" w:rsidRPr="009E7F81">
        <w:t>-</w:t>
      </w:r>
      <w:proofErr w:type="spellStart"/>
      <w:r w:rsidR="009E7F81" w:rsidRPr="009E7F81">
        <w:t>Kautsar</w:t>
      </w:r>
      <w:proofErr w:type="spellEnd"/>
      <w:r w:rsidR="009E7F81" w:rsidRPr="009E7F81">
        <w:t xml:space="preserve">. </w:t>
      </w:r>
      <w:r w:rsidR="009E7F81" w:rsidRPr="006B6D59">
        <w:rPr>
          <w:lang w:val="fi-FI"/>
        </w:rPr>
        <w:t xml:space="preserve">Hasil </w:t>
      </w:r>
      <w:r w:rsidR="00FF553F" w:rsidRPr="006B6D59">
        <w:rPr>
          <w:lang w:val="fi-FI"/>
        </w:rPr>
        <w:t xml:space="preserve">penelitian menunjukkan bahwa </w:t>
      </w:r>
      <w:r w:rsidR="006B6D59" w:rsidRPr="006B6D59">
        <w:rPr>
          <w:lang w:val="fi-FI"/>
        </w:rPr>
        <w:t>penerapan permainan Mystery Box dapat meningkatkan</w:t>
      </w:r>
      <w:r w:rsidR="006B6D59">
        <w:rPr>
          <w:lang w:val="fi-FI"/>
        </w:rPr>
        <w:t xml:space="preserve"> kemampuan kosakata anak secara signifikan. Sebelum </w:t>
      </w:r>
      <w:r w:rsidR="004A108C">
        <w:rPr>
          <w:lang w:val="fi-FI"/>
        </w:rPr>
        <w:t xml:space="preserve">tindakan hanya </w:t>
      </w:r>
      <w:r w:rsidR="001F4279">
        <w:rPr>
          <w:lang w:val="fi-FI"/>
        </w:rPr>
        <w:t>27%</w:t>
      </w:r>
      <w:r w:rsidR="00C3685C">
        <w:rPr>
          <w:lang w:val="fi-FI"/>
        </w:rPr>
        <w:t xml:space="preserve"> anak yang menunjukkan pemahaman terhadap kosakata dasar, namun setelah </w:t>
      </w:r>
      <w:r w:rsidR="00BD565E">
        <w:rPr>
          <w:lang w:val="fi-FI"/>
        </w:rPr>
        <w:t xml:space="preserve">siklus II, </w:t>
      </w:r>
      <w:r w:rsidR="00E14D5C">
        <w:rPr>
          <w:lang w:val="fi-FI"/>
        </w:rPr>
        <w:t>93%</w:t>
      </w:r>
      <w:r w:rsidR="00872C9C">
        <w:rPr>
          <w:lang w:val="fi-FI"/>
        </w:rPr>
        <w:t xml:space="preserve"> anak berada pada kategori Berkembang Sangat Baik</w:t>
      </w:r>
      <w:r w:rsidR="00994D33">
        <w:rPr>
          <w:lang w:val="fi-FI"/>
        </w:rPr>
        <w:t xml:space="preserve">. Dengan demikian, permainan Mystery Box terbukti efektif dalam meningkatkan </w:t>
      </w:r>
      <w:r w:rsidR="00AF3CD2">
        <w:rPr>
          <w:lang w:val="fi-FI"/>
        </w:rPr>
        <w:t>penguasaan kosakata dasar Bahasa Inggris dasar anak usia dini</w:t>
      </w:r>
      <w:r w:rsidRPr="006B6D59">
        <w:rPr>
          <w:lang w:val="fi-FI"/>
        </w:rPr>
        <w:t xml:space="preserve">. </w:t>
      </w:r>
    </w:p>
    <w:p w14:paraId="3ECB4D0C" w14:textId="77777777" w:rsidR="00D17F4B" w:rsidRPr="006B6D59" w:rsidRDefault="00A75FF8">
      <w:pPr>
        <w:spacing w:after="0" w:line="259" w:lineRule="auto"/>
        <w:ind w:left="0" w:firstLine="0"/>
        <w:jc w:val="left"/>
        <w:rPr>
          <w:lang w:val="fi-FI"/>
        </w:rPr>
      </w:pPr>
      <w:r w:rsidRPr="006B6D59">
        <w:rPr>
          <w:i/>
          <w:lang w:val="fi-FI"/>
        </w:rPr>
        <w:t xml:space="preserve"> </w:t>
      </w:r>
    </w:p>
    <w:p w14:paraId="18579948" w14:textId="58019BD6" w:rsidR="00D17F4B" w:rsidRPr="00283843" w:rsidRDefault="00A75FF8">
      <w:pPr>
        <w:spacing w:line="259" w:lineRule="auto"/>
        <w:ind w:left="-5" w:right="48"/>
        <w:rPr>
          <w:lang w:val="fi-FI"/>
        </w:rPr>
      </w:pPr>
      <w:r w:rsidRPr="00283843">
        <w:rPr>
          <w:i/>
          <w:lang w:val="fi-FI"/>
        </w:rPr>
        <w:t xml:space="preserve">Kata kunci: </w:t>
      </w:r>
      <w:r w:rsidRPr="00283843">
        <w:rPr>
          <w:lang w:val="fi-FI"/>
        </w:rPr>
        <w:t>K</w:t>
      </w:r>
      <w:r w:rsidR="00374D15">
        <w:rPr>
          <w:lang w:val="fi-FI"/>
        </w:rPr>
        <w:t>osakata</w:t>
      </w:r>
      <w:r w:rsidRPr="00283843">
        <w:rPr>
          <w:lang w:val="fi-FI"/>
        </w:rPr>
        <w:t xml:space="preserve">, </w:t>
      </w:r>
      <w:r w:rsidR="00374D15">
        <w:rPr>
          <w:lang w:val="fi-FI"/>
        </w:rPr>
        <w:t>Bahasa Inggris</w:t>
      </w:r>
      <w:r w:rsidRPr="00283843">
        <w:rPr>
          <w:lang w:val="fi-FI"/>
        </w:rPr>
        <w:t xml:space="preserve">, </w:t>
      </w:r>
      <w:r w:rsidR="009C01BA">
        <w:rPr>
          <w:lang w:val="fi-FI"/>
        </w:rPr>
        <w:t>anak usia dini, Mystery Box, permainan edukatif</w:t>
      </w:r>
      <w:r w:rsidRPr="00283843">
        <w:rPr>
          <w:lang w:val="fi-FI"/>
        </w:rPr>
        <w:t xml:space="preserve">  </w:t>
      </w:r>
    </w:p>
    <w:p w14:paraId="73A0236A" w14:textId="77777777" w:rsidR="00D17F4B" w:rsidRPr="00283843" w:rsidRDefault="00A75FF8">
      <w:pPr>
        <w:spacing w:after="0" w:line="259" w:lineRule="auto"/>
        <w:ind w:left="0" w:firstLine="0"/>
        <w:jc w:val="left"/>
        <w:rPr>
          <w:lang w:val="fi-FI"/>
        </w:rPr>
      </w:pPr>
      <w:r w:rsidRPr="00283843">
        <w:rPr>
          <w:lang w:val="fi-FI"/>
        </w:rPr>
        <w:t xml:space="preserve"> </w:t>
      </w:r>
    </w:p>
    <w:p w14:paraId="617B858D" w14:textId="77777777" w:rsidR="00D17F4B" w:rsidRPr="00283843" w:rsidRDefault="00A75FF8">
      <w:pPr>
        <w:spacing w:after="0" w:line="259" w:lineRule="auto"/>
        <w:ind w:left="0" w:firstLine="0"/>
        <w:jc w:val="left"/>
        <w:rPr>
          <w:lang w:val="fi-FI"/>
        </w:rPr>
      </w:pPr>
      <w:r w:rsidRPr="00283843">
        <w:rPr>
          <w:lang w:val="fi-FI"/>
        </w:rPr>
        <w:t xml:space="preserve"> </w:t>
      </w:r>
    </w:p>
    <w:p w14:paraId="5ABF6FBA" w14:textId="77777777" w:rsidR="00D17F4B" w:rsidRPr="00283843" w:rsidRDefault="00A75FF8">
      <w:pPr>
        <w:spacing w:after="0" w:line="259" w:lineRule="auto"/>
        <w:ind w:left="0" w:firstLine="0"/>
        <w:jc w:val="left"/>
        <w:rPr>
          <w:lang w:val="fi-FI"/>
        </w:rPr>
      </w:pPr>
      <w:r w:rsidRPr="00283843">
        <w:rPr>
          <w:lang w:val="fi-FI"/>
        </w:rPr>
        <w:t xml:space="preserve"> </w:t>
      </w:r>
    </w:p>
    <w:p w14:paraId="7D2E15EC" w14:textId="77777777" w:rsidR="00D17F4B" w:rsidRPr="00283843" w:rsidRDefault="00A75FF8">
      <w:pPr>
        <w:spacing w:after="0" w:line="259" w:lineRule="auto"/>
        <w:ind w:left="0" w:firstLine="0"/>
        <w:jc w:val="left"/>
        <w:rPr>
          <w:lang w:val="fi-FI"/>
        </w:rPr>
      </w:pPr>
      <w:r w:rsidRPr="00283843">
        <w:rPr>
          <w:lang w:val="fi-FI"/>
        </w:rPr>
        <w:t xml:space="preserve"> </w:t>
      </w:r>
    </w:p>
    <w:p w14:paraId="6C0BF964" w14:textId="77777777" w:rsidR="00D17F4B" w:rsidRPr="00283843" w:rsidRDefault="00A75FF8">
      <w:pPr>
        <w:spacing w:after="0" w:line="259" w:lineRule="auto"/>
        <w:ind w:left="0" w:firstLine="0"/>
        <w:jc w:val="left"/>
        <w:rPr>
          <w:lang w:val="fi-FI"/>
        </w:rPr>
      </w:pPr>
      <w:r w:rsidRPr="00283843">
        <w:rPr>
          <w:lang w:val="fi-FI"/>
        </w:rPr>
        <w:t xml:space="preserve"> </w:t>
      </w:r>
    </w:p>
    <w:p w14:paraId="226B5882" w14:textId="77777777" w:rsidR="00D17F4B" w:rsidRPr="00283843" w:rsidRDefault="00A75FF8">
      <w:pPr>
        <w:spacing w:after="0" w:line="259" w:lineRule="auto"/>
        <w:ind w:left="0" w:firstLine="0"/>
        <w:jc w:val="left"/>
        <w:rPr>
          <w:lang w:val="fi-FI"/>
        </w:rPr>
      </w:pPr>
      <w:r w:rsidRPr="00283843">
        <w:rPr>
          <w:lang w:val="fi-FI"/>
        </w:rPr>
        <w:t xml:space="preserve"> </w:t>
      </w:r>
    </w:p>
    <w:p w14:paraId="0B2F2B5A" w14:textId="77777777" w:rsidR="00D17F4B" w:rsidRPr="00283843" w:rsidRDefault="00A75FF8">
      <w:pPr>
        <w:spacing w:after="0" w:line="259" w:lineRule="auto"/>
        <w:ind w:left="0" w:firstLine="0"/>
        <w:jc w:val="left"/>
        <w:rPr>
          <w:lang w:val="fi-FI"/>
        </w:rPr>
      </w:pPr>
      <w:r w:rsidRPr="00283843">
        <w:rPr>
          <w:lang w:val="fi-FI"/>
        </w:rPr>
        <w:t xml:space="preserve"> </w:t>
      </w:r>
    </w:p>
    <w:p w14:paraId="2B9ED10C" w14:textId="77777777" w:rsidR="00D17F4B" w:rsidRPr="00283843" w:rsidRDefault="00A75FF8">
      <w:pPr>
        <w:spacing w:after="0" w:line="259" w:lineRule="auto"/>
        <w:ind w:left="0" w:firstLine="0"/>
        <w:jc w:val="left"/>
        <w:rPr>
          <w:lang w:val="fi-FI"/>
        </w:rPr>
      </w:pPr>
      <w:r w:rsidRPr="00283843">
        <w:rPr>
          <w:lang w:val="fi-FI"/>
        </w:rPr>
        <w:t xml:space="preserve"> </w:t>
      </w:r>
    </w:p>
    <w:p w14:paraId="06C6796D" w14:textId="77777777" w:rsidR="00D17F4B" w:rsidRPr="00283843" w:rsidRDefault="00A75FF8">
      <w:pPr>
        <w:spacing w:after="0" w:line="259" w:lineRule="auto"/>
        <w:ind w:left="0" w:firstLine="0"/>
        <w:jc w:val="left"/>
        <w:rPr>
          <w:lang w:val="fi-FI"/>
        </w:rPr>
      </w:pPr>
      <w:r w:rsidRPr="00283843">
        <w:rPr>
          <w:lang w:val="fi-FI"/>
        </w:rPr>
        <w:lastRenderedPageBreak/>
        <w:t xml:space="preserve"> </w:t>
      </w:r>
    </w:p>
    <w:p w14:paraId="34F5E13A" w14:textId="77777777" w:rsidR="00411967" w:rsidRDefault="00411967" w:rsidP="00411967">
      <w:pPr>
        <w:ind w:left="0" w:right="48" w:firstLine="0"/>
        <w:jc w:val="center"/>
        <w:rPr>
          <w:lang w:val="fi-FI"/>
        </w:rPr>
      </w:pPr>
      <w:r>
        <w:rPr>
          <w:sz w:val="24"/>
          <w:lang w:val="fi-FI"/>
        </w:rPr>
        <w:t xml:space="preserve"> </w:t>
      </w:r>
      <w:r>
        <w:rPr>
          <w:lang w:val="fi-FI"/>
        </w:rPr>
        <w:t>Pengantar</w:t>
      </w:r>
    </w:p>
    <w:p w14:paraId="57CE3939" w14:textId="77777777" w:rsidR="00411967" w:rsidRDefault="00411967" w:rsidP="00411967">
      <w:pPr>
        <w:ind w:left="-15" w:right="48" w:firstLine="720"/>
        <w:rPr>
          <w:lang w:val="fi-FI"/>
        </w:rPr>
      </w:pPr>
      <w:r w:rsidRPr="005C23D3">
        <w:rPr>
          <w:lang w:val="fi-FI"/>
        </w:rPr>
        <w:t xml:space="preserve">Bahasa merupakan faktor penting dalam perkembangan anak usia dini dan seharusnya diperkenalkan sejak usia balita. Kemampuan bahasa memainkan peran penting dalam perkembangan kognitif anak usia dini dan pembentukan keterampilan sosial. Bahasa tidak hanya sebagai alat komunikasi, tetapi juga sebagai media untuk mengekspresikan perasaan, kebutuhan, dan pikiran, serta memperkuat ikatan sosial dengan lingkungan sekitar. </w:t>
      </w:r>
    </w:p>
    <w:p w14:paraId="1D7620AB" w14:textId="77777777" w:rsidR="00411967" w:rsidRPr="002176B4" w:rsidRDefault="00411967" w:rsidP="00411967">
      <w:pPr>
        <w:ind w:left="-15" w:right="48" w:firstLine="720"/>
      </w:pPr>
      <w:r w:rsidRPr="005C23D3">
        <w:rPr>
          <w:lang w:val="fi-FI"/>
        </w:rPr>
        <w:t xml:space="preserve">Di era globalisasi, belajar bahasa asing, terutama bahasa Inggris, merupakan keterampilan penting untuk perkembangan anak di masa depan. </w:t>
      </w:r>
      <w:r w:rsidRPr="002176B4">
        <w:t>Anak-</w:t>
      </w:r>
      <w:proofErr w:type="spellStart"/>
      <w:r w:rsidRPr="002176B4">
        <w:t>anak</w:t>
      </w:r>
      <w:proofErr w:type="spellEnd"/>
      <w:r w:rsidRPr="002176B4">
        <w:t xml:space="preserve"> </w:t>
      </w:r>
      <w:proofErr w:type="spellStart"/>
      <w:r w:rsidRPr="002176B4">
        <w:t>prasekolah</w:t>
      </w:r>
      <w:proofErr w:type="spellEnd"/>
      <w:r w:rsidRPr="002176B4">
        <w:t xml:space="preserve"> </w:t>
      </w:r>
      <w:proofErr w:type="spellStart"/>
      <w:r w:rsidRPr="002176B4">
        <w:t>berada</w:t>
      </w:r>
      <w:proofErr w:type="spellEnd"/>
      <w:r w:rsidRPr="002176B4">
        <w:t xml:space="preserve"> </w:t>
      </w:r>
      <w:proofErr w:type="spellStart"/>
      <w:r w:rsidRPr="002176B4">
        <w:t>dalam</w:t>
      </w:r>
      <w:proofErr w:type="spellEnd"/>
      <w:r w:rsidRPr="002176B4">
        <w:t xml:space="preserve"> </w:t>
      </w:r>
      <w:proofErr w:type="spellStart"/>
      <w:r w:rsidRPr="002176B4">
        <w:t>fase</w:t>
      </w:r>
      <w:proofErr w:type="spellEnd"/>
      <w:r w:rsidRPr="002176B4">
        <w:t xml:space="preserve"> </w:t>
      </w:r>
      <w:proofErr w:type="spellStart"/>
      <w:r w:rsidRPr="002176B4">
        <w:t>penting</w:t>
      </w:r>
      <w:proofErr w:type="spellEnd"/>
      <w:r w:rsidRPr="002176B4">
        <w:t xml:space="preserve"> yang </w:t>
      </w:r>
      <w:proofErr w:type="spellStart"/>
      <w:r w:rsidRPr="002176B4">
        <w:t>disebut</w:t>
      </w:r>
      <w:proofErr w:type="spellEnd"/>
      <w:r w:rsidRPr="002176B4">
        <w:t xml:space="preserve"> </w:t>
      </w:r>
      <w:proofErr w:type="spellStart"/>
      <w:r w:rsidRPr="002176B4">
        <w:t>sebagai</w:t>
      </w:r>
      <w:proofErr w:type="spellEnd"/>
      <w:r w:rsidRPr="002176B4">
        <w:t xml:space="preserve"> “</w:t>
      </w:r>
      <w:proofErr w:type="spellStart"/>
      <w:r w:rsidRPr="002176B4">
        <w:t>fase</w:t>
      </w:r>
      <w:proofErr w:type="spellEnd"/>
      <w:r w:rsidRPr="002176B4">
        <w:t xml:space="preserve"> </w:t>
      </w:r>
      <w:proofErr w:type="spellStart"/>
      <w:r w:rsidRPr="002176B4">
        <w:t>emas</w:t>
      </w:r>
      <w:proofErr w:type="spellEnd"/>
      <w:r w:rsidRPr="002176B4">
        <w:t xml:space="preserve">” </w:t>
      </w:r>
      <w:proofErr w:type="spellStart"/>
      <w:r w:rsidRPr="002176B4">
        <w:t>perkembangan</w:t>
      </w:r>
      <w:proofErr w:type="spellEnd"/>
      <w:r w:rsidRPr="002176B4">
        <w:t xml:space="preserve"> </w:t>
      </w:r>
      <w:proofErr w:type="spellStart"/>
      <w:r w:rsidRPr="002176B4">
        <w:t>bahasa</w:t>
      </w:r>
      <w:proofErr w:type="spellEnd"/>
      <w:r w:rsidRPr="002176B4">
        <w:t xml:space="preserve">. Pada masa </w:t>
      </w:r>
      <w:proofErr w:type="spellStart"/>
      <w:r w:rsidRPr="002176B4">
        <w:t>ini</w:t>
      </w:r>
      <w:proofErr w:type="spellEnd"/>
      <w:r w:rsidRPr="002176B4">
        <w:t xml:space="preserve">, </w:t>
      </w:r>
      <w:proofErr w:type="spellStart"/>
      <w:r w:rsidRPr="002176B4">
        <w:t>otak</w:t>
      </w:r>
      <w:proofErr w:type="spellEnd"/>
      <w:r w:rsidRPr="002176B4">
        <w:t xml:space="preserve"> </w:t>
      </w:r>
      <w:proofErr w:type="spellStart"/>
      <w:r w:rsidRPr="002176B4">
        <w:t>anak</w:t>
      </w:r>
      <w:proofErr w:type="spellEnd"/>
      <w:r w:rsidRPr="002176B4">
        <w:t xml:space="preserve"> </w:t>
      </w:r>
      <w:proofErr w:type="spellStart"/>
      <w:r w:rsidRPr="002176B4">
        <w:t>mampu</w:t>
      </w:r>
      <w:proofErr w:type="spellEnd"/>
      <w:r w:rsidRPr="002176B4">
        <w:t xml:space="preserve"> </w:t>
      </w:r>
      <w:proofErr w:type="spellStart"/>
      <w:r w:rsidRPr="002176B4">
        <w:t>menyerap</w:t>
      </w:r>
      <w:proofErr w:type="spellEnd"/>
      <w:r w:rsidRPr="002176B4">
        <w:t xml:space="preserve"> </w:t>
      </w:r>
      <w:proofErr w:type="spellStart"/>
      <w:r w:rsidRPr="002176B4">
        <w:t>informasi</w:t>
      </w:r>
      <w:proofErr w:type="spellEnd"/>
      <w:r w:rsidRPr="002176B4">
        <w:t xml:space="preserve"> </w:t>
      </w:r>
      <w:proofErr w:type="spellStart"/>
      <w:r w:rsidRPr="002176B4">
        <w:t>baru</w:t>
      </w:r>
      <w:proofErr w:type="spellEnd"/>
      <w:r w:rsidRPr="002176B4">
        <w:t xml:space="preserve"> </w:t>
      </w:r>
      <w:proofErr w:type="spellStart"/>
      <w:r w:rsidRPr="002176B4">
        <w:t>dengan</w:t>
      </w:r>
      <w:proofErr w:type="spellEnd"/>
      <w:r w:rsidRPr="002176B4">
        <w:t xml:space="preserve"> sangat </w:t>
      </w:r>
      <w:proofErr w:type="spellStart"/>
      <w:r w:rsidRPr="002176B4">
        <w:t>cepat</w:t>
      </w:r>
      <w:proofErr w:type="spellEnd"/>
      <w:r w:rsidRPr="002176B4">
        <w:t xml:space="preserve"> dan </w:t>
      </w:r>
      <w:proofErr w:type="spellStart"/>
      <w:r w:rsidRPr="002176B4">
        <w:t>efisien</w:t>
      </w:r>
      <w:proofErr w:type="spellEnd"/>
      <w:r w:rsidRPr="002176B4">
        <w:t xml:space="preserve">. Oleh </w:t>
      </w:r>
      <w:proofErr w:type="spellStart"/>
      <w:r w:rsidRPr="002176B4">
        <w:t>karena</w:t>
      </w:r>
      <w:proofErr w:type="spellEnd"/>
      <w:r w:rsidRPr="002176B4">
        <w:t xml:space="preserve"> </w:t>
      </w:r>
      <w:proofErr w:type="spellStart"/>
      <w:r w:rsidRPr="002176B4">
        <w:t>itu</w:t>
      </w:r>
      <w:proofErr w:type="spellEnd"/>
      <w:r w:rsidRPr="002176B4">
        <w:t xml:space="preserve">, strategi </w:t>
      </w:r>
      <w:proofErr w:type="spellStart"/>
      <w:r w:rsidRPr="002176B4">
        <w:t>penting</w:t>
      </w:r>
      <w:proofErr w:type="spellEnd"/>
      <w:r w:rsidRPr="002176B4">
        <w:t xml:space="preserve"> </w:t>
      </w:r>
      <w:proofErr w:type="spellStart"/>
      <w:r w:rsidRPr="002176B4">
        <w:t>untuk</w:t>
      </w:r>
      <w:proofErr w:type="spellEnd"/>
      <w:r w:rsidRPr="002176B4">
        <w:t xml:space="preserve"> </w:t>
      </w:r>
      <w:proofErr w:type="spellStart"/>
      <w:r w:rsidRPr="002176B4">
        <w:t>mempersiapkan</w:t>
      </w:r>
      <w:proofErr w:type="spellEnd"/>
      <w:r w:rsidRPr="002176B4">
        <w:t xml:space="preserve"> </w:t>
      </w:r>
      <w:proofErr w:type="spellStart"/>
      <w:r w:rsidRPr="002176B4">
        <w:t>anak-anak</w:t>
      </w:r>
      <w:proofErr w:type="spellEnd"/>
      <w:r w:rsidRPr="002176B4">
        <w:t xml:space="preserve"> </w:t>
      </w:r>
      <w:proofErr w:type="spellStart"/>
      <w:r w:rsidRPr="002176B4">
        <w:t>menghadapi</w:t>
      </w:r>
      <w:proofErr w:type="spellEnd"/>
      <w:r w:rsidRPr="002176B4">
        <w:t xml:space="preserve"> era </w:t>
      </w:r>
      <w:proofErr w:type="spellStart"/>
      <w:r w:rsidRPr="002176B4">
        <w:t>globalisasi</w:t>
      </w:r>
      <w:proofErr w:type="spellEnd"/>
      <w:r w:rsidRPr="002176B4">
        <w:t xml:space="preserve"> </w:t>
      </w:r>
      <w:proofErr w:type="spellStart"/>
      <w:r w:rsidRPr="002176B4">
        <w:t>adalah</w:t>
      </w:r>
      <w:proofErr w:type="spellEnd"/>
      <w:r w:rsidRPr="002176B4">
        <w:t xml:space="preserve"> </w:t>
      </w:r>
      <w:proofErr w:type="spellStart"/>
      <w:r w:rsidRPr="002176B4">
        <w:t>dengan</w:t>
      </w:r>
      <w:proofErr w:type="spellEnd"/>
      <w:r w:rsidRPr="002176B4">
        <w:t xml:space="preserve"> </w:t>
      </w:r>
      <w:proofErr w:type="spellStart"/>
      <w:r w:rsidRPr="002176B4">
        <w:t>memperkenalkan</w:t>
      </w:r>
      <w:proofErr w:type="spellEnd"/>
      <w:r w:rsidRPr="002176B4">
        <w:t xml:space="preserve"> </w:t>
      </w:r>
      <w:proofErr w:type="spellStart"/>
      <w:r w:rsidRPr="002176B4">
        <w:t>mereka</w:t>
      </w:r>
      <w:proofErr w:type="spellEnd"/>
      <w:r w:rsidRPr="002176B4">
        <w:t xml:space="preserve"> pada </w:t>
      </w:r>
      <w:proofErr w:type="spellStart"/>
      <w:r w:rsidRPr="002176B4">
        <w:t>bahasa</w:t>
      </w:r>
      <w:proofErr w:type="spellEnd"/>
      <w:r w:rsidRPr="002176B4">
        <w:t xml:space="preserve"> </w:t>
      </w:r>
      <w:proofErr w:type="spellStart"/>
      <w:r w:rsidRPr="002176B4">
        <w:t>Inggris</w:t>
      </w:r>
      <w:proofErr w:type="spellEnd"/>
      <w:r w:rsidRPr="002176B4">
        <w:t xml:space="preserve"> </w:t>
      </w:r>
      <w:proofErr w:type="spellStart"/>
      <w:r w:rsidRPr="002176B4">
        <w:t>sejak</w:t>
      </w:r>
      <w:proofErr w:type="spellEnd"/>
      <w:r w:rsidRPr="002176B4">
        <w:t xml:space="preserve"> </w:t>
      </w:r>
      <w:proofErr w:type="spellStart"/>
      <w:r w:rsidRPr="002176B4">
        <w:t>usia</w:t>
      </w:r>
      <w:proofErr w:type="spellEnd"/>
      <w:r w:rsidRPr="002176B4">
        <w:t xml:space="preserve"> </w:t>
      </w:r>
      <w:proofErr w:type="spellStart"/>
      <w:r w:rsidRPr="002176B4">
        <w:t>dini</w:t>
      </w:r>
      <w:proofErr w:type="spellEnd"/>
      <w:r w:rsidRPr="002176B4">
        <w:t xml:space="preserve">. </w:t>
      </w:r>
      <w:proofErr w:type="spellStart"/>
      <w:r w:rsidRPr="002176B4">
        <w:t>Namun</w:t>
      </w:r>
      <w:proofErr w:type="spellEnd"/>
      <w:r w:rsidRPr="002176B4">
        <w:t xml:space="preserve">, </w:t>
      </w:r>
      <w:proofErr w:type="spellStart"/>
      <w:r w:rsidRPr="002176B4">
        <w:t>dalam</w:t>
      </w:r>
      <w:proofErr w:type="spellEnd"/>
      <w:r w:rsidRPr="002176B4">
        <w:t xml:space="preserve"> </w:t>
      </w:r>
      <w:proofErr w:type="spellStart"/>
      <w:r w:rsidRPr="002176B4">
        <w:t>praktiknya</w:t>
      </w:r>
      <w:proofErr w:type="spellEnd"/>
      <w:r w:rsidRPr="002176B4">
        <w:t xml:space="preserve">, </w:t>
      </w:r>
      <w:proofErr w:type="spellStart"/>
      <w:r w:rsidRPr="002176B4">
        <w:t>mengajarkan</w:t>
      </w:r>
      <w:proofErr w:type="spellEnd"/>
      <w:r w:rsidRPr="002176B4">
        <w:t xml:space="preserve"> kata-kata </w:t>
      </w:r>
      <w:proofErr w:type="spellStart"/>
      <w:r w:rsidRPr="002176B4">
        <w:t>Inggris</w:t>
      </w:r>
      <w:proofErr w:type="spellEnd"/>
      <w:r w:rsidRPr="002176B4">
        <w:t xml:space="preserve"> </w:t>
      </w:r>
      <w:proofErr w:type="spellStart"/>
      <w:r w:rsidRPr="002176B4">
        <w:t>kepada</w:t>
      </w:r>
      <w:proofErr w:type="spellEnd"/>
      <w:r w:rsidRPr="002176B4">
        <w:t xml:space="preserve"> </w:t>
      </w:r>
      <w:proofErr w:type="spellStart"/>
      <w:r w:rsidRPr="002176B4">
        <w:t>balita</w:t>
      </w:r>
      <w:proofErr w:type="spellEnd"/>
      <w:r w:rsidRPr="002176B4">
        <w:t xml:space="preserve"> </w:t>
      </w:r>
      <w:proofErr w:type="spellStart"/>
      <w:r w:rsidRPr="002176B4">
        <w:t>tidaklah</w:t>
      </w:r>
      <w:proofErr w:type="spellEnd"/>
      <w:r w:rsidRPr="002176B4">
        <w:t xml:space="preserve"> </w:t>
      </w:r>
      <w:proofErr w:type="spellStart"/>
      <w:r w:rsidRPr="002176B4">
        <w:t>mudah</w:t>
      </w:r>
      <w:proofErr w:type="spellEnd"/>
      <w:r w:rsidRPr="002176B4">
        <w:t xml:space="preserve"> </w:t>
      </w:r>
      <w:proofErr w:type="spellStart"/>
      <w:r w:rsidRPr="002176B4">
        <w:t>jika</w:t>
      </w:r>
      <w:proofErr w:type="spellEnd"/>
      <w:r w:rsidRPr="002176B4">
        <w:t xml:space="preserve"> </w:t>
      </w:r>
      <w:proofErr w:type="spellStart"/>
      <w:r w:rsidRPr="002176B4">
        <w:t>tidak</w:t>
      </w:r>
      <w:proofErr w:type="spellEnd"/>
      <w:r w:rsidRPr="002176B4">
        <w:t xml:space="preserve"> </w:t>
      </w:r>
      <w:proofErr w:type="spellStart"/>
      <w:r w:rsidRPr="002176B4">
        <w:t>didukung</w:t>
      </w:r>
      <w:proofErr w:type="spellEnd"/>
      <w:r w:rsidRPr="002176B4">
        <w:t xml:space="preserve"> oleh </w:t>
      </w:r>
      <w:proofErr w:type="spellStart"/>
      <w:r w:rsidRPr="002176B4">
        <w:t>metode</w:t>
      </w:r>
      <w:proofErr w:type="spellEnd"/>
      <w:r w:rsidRPr="002176B4">
        <w:t xml:space="preserve"> </w:t>
      </w:r>
      <w:proofErr w:type="spellStart"/>
      <w:r w:rsidRPr="002176B4">
        <w:t>pengajaran</w:t>
      </w:r>
      <w:proofErr w:type="spellEnd"/>
      <w:r w:rsidRPr="002176B4">
        <w:t xml:space="preserve"> yang </w:t>
      </w:r>
      <w:proofErr w:type="spellStart"/>
      <w:r w:rsidRPr="002176B4">
        <w:t>efektif</w:t>
      </w:r>
      <w:proofErr w:type="spellEnd"/>
      <w:r w:rsidRPr="002176B4">
        <w:t>.</w:t>
      </w:r>
    </w:p>
    <w:p w14:paraId="57CFF53E" w14:textId="77777777" w:rsidR="00411967" w:rsidRPr="002176B4" w:rsidRDefault="00411967" w:rsidP="00411967">
      <w:pPr>
        <w:ind w:left="-15" w:right="48" w:firstLine="720"/>
      </w:pPr>
      <w:proofErr w:type="spellStart"/>
      <w:r w:rsidRPr="002176B4">
        <w:t>Berdasarkan</w:t>
      </w:r>
      <w:proofErr w:type="spellEnd"/>
      <w:r w:rsidRPr="002176B4">
        <w:t xml:space="preserve"> </w:t>
      </w:r>
      <w:proofErr w:type="spellStart"/>
      <w:r w:rsidRPr="002176B4">
        <w:t>pengamatan</w:t>
      </w:r>
      <w:proofErr w:type="spellEnd"/>
      <w:r w:rsidRPr="002176B4">
        <w:t xml:space="preserve"> </w:t>
      </w:r>
      <w:proofErr w:type="spellStart"/>
      <w:r w:rsidRPr="002176B4">
        <w:t>awal</w:t>
      </w:r>
      <w:proofErr w:type="spellEnd"/>
      <w:r w:rsidRPr="002176B4">
        <w:t xml:space="preserve"> RA Al-</w:t>
      </w:r>
      <w:proofErr w:type="spellStart"/>
      <w:r w:rsidRPr="002176B4">
        <w:t>Kautsar</w:t>
      </w:r>
      <w:proofErr w:type="spellEnd"/>
      <w:r w:rsidRPr="002176B4">
        <w:t xml:space="preserve">, </w:t>
      </w:r>
      <w:proofErr w:type="spellStart"/>
      <w:r w:rsidRPr="002176B4">
        <w:t>beberapa</w:t>
      </w:r>
      <w:proofErr w:type="spellEnd"/>
      <w:r w:rsidRPr="002176B4">
        <w:t xml:space="preserve"> </w:t>
      </w:r>
      <w:proofErr w:type="spellStart"/>
      <w:r w:rsidRPr="002176B4">
        <w:t>anak</w:t>
      </w:r>
      <w:proofErr w:type="spellEnd"/>
      <w:r w:rsidRPr="002176B4">
        <w:t xml:space="preserve"> </w:t>
      </w:r>
      <w:proofErr w:type="spellStart"/>
      <w:r w:rsidRPr="002176B4">
        <w:t>dalam</w:t>
      </w:r>
      <w:proofErr w:type="spellEnd"/>
      <w:r w:rsidRPr="002176B4">
        <w:t xml:space="preserve"> </w:t>
      </w:r>
      <w:proofErr w:type="spellStart"/>
      <w:r w:rsidRPr="002176B4">
        <w:t>kelompok</w:t>
      </w:r>
      <w:proofErr w:type="spellEnd"/>
      <w:r w:rsidRPr="002176B4">
        <w:t xml:space="preserve"> B </w:t>
      </w:r>
      <w:proofErr w:type="spellStart"/>
      <w:r w:rsidRPr="002176B4">
        <w:t>mengalami</w:t>
      </w:r>
      <w:proofErr w:type="spellEnd"/>
      <w:r w:rsidRPr="002176B4">
        <w:t xml:space="preserve"> </w:t>
      </w:r>
      <w:proofErr w:type="spellStart"/>
      <w:r w:rsidRPr="002176B4">
        <w:t>kesulitan</w:t>
      </w:r>
      <w:proofErr w:type="spellEnd"/>
      <w:r w:rsidRPr="002176B4">
        <w:t xml:space="preserve"> </w:t>
      </w:r>
      <w:proofErr w:type="spellStart"/>
      <w:r w:rsidRPr="002176B4">
        <w:t>mengenali</w:t>
      </w:r>
      <w:proofErr w:type="spellEnd"/>
      <w:r w:rsidRPr="002176B4">
        <w:t xml:space="preserve"> dan </w:t>
      </w:r>
      <w:proofErr w:type="spellStart"/>
      <w:r w:rsidRPr="002176B4">
        <w:t>mengucapkan</w:t>
      </w:r>
      <w:proofErr w:type="spellEnd"/>
      <w:r w:rsidRPr="002176B4">
        <w:t xml:space="preserve"> kata-kata </w:t>
      </w:r>
      <w:proofErr w:type="spellStart"/>
      <w:r w:rsidRPr="002176B4">
        <w:t>dasar</w:t>
      </w:r>
      <w:proofErr w:type="spellEnd"/>
      <w:r w:rsidRPr="002176B4">
        <w:t xml:space="preserve"> </w:t>
      </w:r>
      <w:proofErr w:type="spellStart"/>
      <w:r w:rsidRPr="002176B4">
        <w:t>bahasa</w:t>
      </w:r>
      <w:proofErr w:type="spellEnd"/>
      <w:r w:rsidRPr="002176B4">
        <w:t xml:space="preserve"> </w:t>
      </w:r>
      <w:proofErr w:type="spellStart"/>
      <w:r w:rsidRPr="002176B4">
        <w:t>Inggris</w:t>
      </w:r>
      <w:proofErr w:type="spellEnd"/>
      <w:r w:rsidRPr="002176B4">
        <w:t xml:space="preserve">. Hal </w:t>
      </w:r>
      <w:proofErr w:type="spellStart"/>
      <w:r w:rsidRPr="002176B4">
        <w:t>ini</w:t>
      </w:r>
      <w:proofErr w:type="spellEnd"/>
      <w:r w:rsidRPr="002176B4">
        <w:t xml:space="preserve"> </w:t>
      </w:r>
      <w:proofErr w:type="spellStart"/>
      <w:r w:rsidRPr="002176B4">
        <w:t>terutama</w:t>
      </w:r>
      <w:proofErr w:type="spellEnd"/>
      <w:r w:rsidRPr="002176B4">
        <w:t xml:space="preserve"> </w:t>
      </w:r>
      <w:proofErr w:type="spellStart"/>
      <w:r w:rsidRPr="002176B4">
        <w:t>disebabkan</w:t>
      </w:r>
      <w:proofErr w:type="spellEnd"/>
      <w:r w:rsidRPr="002176B4">
        <w:t xml:space="preserve"> oleh </w:t>
      </w:r>
      <w:proofErr w:type="spellStart"/>
      <w:r w:rsidRPr="002176B4">
        <w:t>materi</w:t>
      </w:r>
      <w:proofErr w:type="spellEnd"/>
      <w:r w:rsidRPr="002176B4">
        <w:t xml:space="preserve"> </w:t>
      </w:r>
      <w:proofErr w:type="spellStart"/>
      <w:r w:rsidRPr="002176B4">
        <w:t>pembelajaran</w:t>
      </w:r>
      <w:proofErr w:type="spellEnd"/>
      <w:r w:rsidRPr="002176B4">
        <w:t xml:space="preserve"> yang </w:t>
      </w:r>
      <w:proofErr w:type="spellStart"/>
      <w:r w:rsidRPr="002176B4">
        <w:t>tidak</w:t>
      </w:r>
      <w:proofErr w:type="spellEnd"/>
      <w:r w:rsidRPr="002176B4">
        <w:t xml:space="preserve"> </w:t>
      </w:r>
      <w:proofErr w:type="spellStart"/>
      <w:r w:rsidRPr="002176B4">
        <w:t>menarik</w:t>
      </w:r>
      <w:proofErr w:type="spellEnd"/>
      <w:r w:rsidRPr="002176B4">
        <w:t xml:space="preserve"> dan </w:t>
      </w:r>
      <w:proofErr w:type="spellStart"/>
      <w:r w:rsidRPr="002176B4">
        <w:t>metode</w:t>
      </w:r>
      <w:proofErr w:type="spellEnd"/>
      <w:r w:rsidRPr="002176B4">
        <w:t xml:space="preserve"> </w:t>
      </w:r>
      <w:proofErr w:type="spellStart"/>
      <w:r w:rsidRPr="002176B4">
        <w:t>pengajaran</w:t>
      </w:r>
      <w:proofErr w:type="spellEnd"/>
      <w:r w:rsidRPr="002176B4">
        <w:t xml:space="preserve"> yang </w:t>
      </w:r>
      <w:proofErr w:type="spellStart"/>
      <w:r w:rsidRPr="002176B4">
        <w:t>monoton</w:t>
      </w:r>
      <w:proofErr w:type="spellEnd"/>
      <w:r w:rsidRPr="002176B4">
        <w:t xml:space="preserve">. </w:t>
      </w:r>
      <w:proofErr w:type="spellStart"/>
      <w:r w:rsidRPr="002176B4">
        <w:t>Misalnya</w:t>
      </w:r>
      <w:proofErr w:type="spellEnd"/>
      <w:r w:rsidRPr="002176B4">
        <w:t xml:space="preserve">, </w:t>
      </w:r>
      <w:proofErr w:type="spellStart"/>
      <w:r w:rsidRPr="002176B4">
        <w:t>metode</w:t>
      </w:r>
      <w:proofErr w:type="spellEnd"/>
      <w:r w:rsidRPr="002176B4">
        <w:t xml:space="preserve"> yang </w:t>
      </w:r>
      <w:proofErr w:type="spellStart"/>
      <w:r w:rsidRPr="002176B4">
        <w:t>digunakan</w:t>
      </w:r>
      <w:proofErr w:type="spellEnd"/>
      <w:r w:rsidRPr="002176B4">
        <w:t xml:space="preserve"> </w:t>
      </w:r>
      <w:proofErr w:type="spellStart"/>
      <w:r w:rsidRPr="002176B4">
        <w:t>hanya</w:t>
      </w:r>
      <w:proofErr w:type="spellEnd"/>
      <w:r w:rsidRPr="002176B4">
        <w:t xml:space="preserve"> </w:t>
      </w:r>
      <w:proofErr w:type="spellStart"/>
      <w:r w:rsidRPr="002176B4">
        <w:t>mengandalkan</w:t>
      </w:r>
      <w:proofErr w:type="spellEnd"/>
      <w:r w:rsidRPr="002176B4">
        <w:t xml:space="preserve"> </w:t>
      </w:r>
      <w:proofErr w:type="spellStart"/>
      <w:r w:rsidRPr="002176B4">
        <w:t>gambar</w:t>
      </w:r>
      <w:proofErr w:type="spellEnd"/>
      <w:r w:rsidRPr="002176B4">
        <w:t xml:space="preserve"> statis dan </w:t>
      </w:r>
      <w:proofErr w:type="spellStart"/>
      <w:r w:rsidRPr="002176B4">
        <w:t>lagu</w:t>
      </w:r>
      <w:proofErr w:type="spellEnd"/>
      <w:r w:rsidRPr="002176B4">
        <w:t xml:space="preserve">. </w:t>
      </w:r>
      <w:proofErr w:type="spellStart"/>
      <w:r w:rsidRPr="002176B4">
        <w:t>Untuk</w:t>
      </w:r>
      <w:proofErr w:type="spellEnd"/>
      <w:r w:rsidRPr="002176B4">
        <w:t xml:space="preserve"> </w:t>
      </w:r>
      <w:proofErr w:type="spellStart"/>
      <w:r w:rsidRPr="002176B4">
        <w:t>mengatasi</w:t>
      </w:r>
      <w:proofErr w:type="spellEnd"/>
      <w:r w:rsidRPr="002176B4">
        <w:t xml:space="preserve"> </w:t>
      </w:r>
      <w:proofErr w:type="spellStart"/>
      <w:r w:rsidRPr="002176B4">
        <w:t>masalah</w:t>
      </w:r>
      <w:proofErr w:type="spellEnd"/>
      <w:r w:rsidRPr="002176B4">
        <w:t xml:space="preserve"> </w:t>
      </w:r>
      <w:proofErr w:type="spellStart"/>
      <w:r w:rsidRPr="002176B4">
        <w:t>ini</w:t>
      </w:r>
      <w:proofErr w:type="spellEnd"/>
      <w:r w:rsidRPr="002176B4">
        <w:t xml:space="preserve">, </w:t>
      </w:r>
      <w:proofErr w:type="spellStart"/>
      <w:r w:rsidRPr="002176B4">
        <w:t>diperlukan</w:t>
      </w:r>
      <w:proofErr w:type="spellEnd"/>
      <w:r w:rsidRPr="002176B4">
        <w:t xml:space="preserve"> </w:t>
      </w:r>
      <w:proofErr w:type="spellStart"/>
      <w:r w:rsidRPr="002176B4">
        <w:t>metode</w:t>
      </w:r>
      <w:proofErr w:type="spellEnd"/>
      <w:r w:rsidRPr="002176B4">
        <w:t xml:space="preserve"> </w:t>
      </w:r>
      <w:proofErr w:type="spellStart"/>
      <w:r w:rsidRPr="002176B4">
        <w:t>pengajaran</w:t>
      </w:r>
      <w:proofErr w:type="spellEnd"/>
      <w:r w:rsidRPr="002176B4">
        <w:t xml:space="preserve"> yang </w:t>
      </w:r>
      <w:proofErr w:type="spellStart"/>
      <w:r w:rsidRPr="002176B4">
        <w:t>lebih</w:t>
      </w:r>
      <w:proofErr w:type="spellEnd"/>
      <w:r w:rsidRPr="002176B4">
        <w:t xml:space="preserve"> </w:t>
      </w:r>
      <w:proofErr w:type="spellStart"/>
      <w:r w:rsidRPr="002176B4">
        <w:t>interaktif</w:t>
      </w:r>
      <w:proofErr w:type="spellEnd"/>
      <w:r w:rsidRPr="002176B4">
        <w:t xml:space="preserve">, </w:t>
      </w:r>
      <w:proofErr w:type="spellStart"/>
      <w:r w:rsidRPr="002176B4">
        <w:t>menyenangkan</w:t>
      </w:r>
      <w:proofErr w:type="spellEnd"/>
      <w:r w:rsidRPr="002176B4">
        <w:t xml:space="preserve">, dan </w:t>
      </w:r>
      <w:proofErr w:type="spellStart"/>
      <w:r w:rsidRPr="002176B4">
        <w:t>sesuai</w:t>
      </w:r>
      <w:proofErr w:type="spellEnd"/>
      <w:r w:rsidRPr="002176B4">
        <w:t xml:space="preserve"> </w:t>
      </w:r>
      <w:proofErr w:type="spellStart"/>
      <w:r w:rsidRPr="002176B4">
        <w:t>dengan</w:t>
      </w:r>
      <w:proofErr w:type="spellEnd"/>
      <w:r w:rsidRPr="002176B4">
        <w:t xml:space="preserve"> </w:t>
      </w:r>
      <w:proofErr w:type="spellStart"/>
      <w:r w:rsidRPr="002176B4">
        <w:t>usia</w:t>
      </w:r>
      <w:proofErr w:type="spellEnd"/>
      <w:r w:rsidRPr="002176B4">
        <w:t xml:space="preserve"> </w:t>
      </w:r>
      <w:proofErr w:type="spellStart"/>
      <w:r w:rsidRPr="002176B4">
        <w:t>anak</w:t>
      </w:r>
      <w:proofErr w:type="spellEnd"/>
      <w:r w:rsidRPr="002176B4">
        <w:t>.</w:t>
      </w:r>
    </w:p>
    <w:p w14:paraId="60004368" w14:textId="77777777" w:rsidR="00411967" w:rsidRDefault="00411967" w:rsidP="00411967">
      <w:pPr>
        <w:ind w:left="-15" w:right="48" w:firstLine="720"/>
        <w:rPr>
          <w:lang w:val="fi-FI"/>
        </w:rPr>
      </w:pPr>
      <w:r w:rsidRPr="002176B4">
        <w:t xml:space="preserve">Salah </w:t>
      </w:r>
      <w:proofErr w:type="spellStart"/>
      <w:r w:rsidRPr="002176B4">
        <w:t>satu</w:t>
      </w:r>
      <w:proofErr w:type="spellEnd"/>
      <w:r w:rsidRPr="002176B4">
        <w:t xml:space="preserve"> </w:t>
      </w:r>
      <w:proofErr w:type="spellStart"/>
      <w:r w:rsidRPr="002176B4">
        <w:t>cara</w:t>
      </w:r>
      <w:proofErr w:type="spellEnd"/>
      <w:r w:rsidRPr="002176B4">
        <w:t xml:space="preserve"> </w:t>
      </w:r>
      <w:proofErr w:type="spellStart"/>
      <w:r w:rsidRPr="002176B4">
        <w:t>adalah</w:t>
      </w:r>
      <w:proofErr w:type="spellEnd"/>
      <w:r w:rsidRPr="002176B4">
        <w:t xml:space="preserve"> </w:t>
      </w:r>
      <w:proofErr w:type="spellStart"/>
      <w:r w:rsidRPr="002176B4">
        <w:t>dengan</w:t>
      </w:r>
      <w:proofErr w:type="spellEnd"/>
      <w:r w:rsidRPr="002176B4">
        <w:t xml:space="preserve"> </w:t>
      </w:r>
      <w:proofErr w:type="spellStart"/>
      <w:r w:rsidRPr="002176B4">
        <w:t>mengembangkan</w:t>
      </w:r>
      <w:proofErr w:type="spellEnd"/>
      <w:r w:rsidRPr="002176B4">
        <w:t xml:space="preserve"> </w:t>
      </w:r>
      <w:proofErr w:type="spellStart"/>
      <w:r w:rsidRPr="002176B4">
        <w:t>kemampuan</w:t>
      </w:r>
      <w:proofErr w:type="spellEnd"/>
      <w:r w:rsidRPr="002176B4">
        <w:t xml:space="preserve"> </w:t>
      </w:r>
      <w:proofErr w:type="spellStart"/>
      <w:r w:rsidRPr="002176B4">
        <w:t>kognitif</w:t>
      </w:r>
      <w:proofErr w:type="spellEnd"/>
      <w:r w:rsidRPr="002176B4">
        <w:t xml:space="preserve"> dan </w:t>
      </w:r>
      <w:proofErr w:type="spellStart"/>
      <w:r w:rsidRPr="002176B4">
        <w:t>bahasa</w:t>
      </w:r>
      <w:proofErr w:type="spellEnd"/>
      <w:r w:rsidRPr="002176B4">
        <w:t xml:space="preserve"> </w:t>
      </w:r>
      <w:proofErr w:type="spellStart"/>
      <w:r w:rsidRPr="002176B4">
        <w:t>anak-anak</w:t>
      </w:r>
      <w:proofErr w:type="spellEnd"/>
      <w:r w:rsidRPr="002176B4">
        <w:t xml:space="preserve"> </w:t>
      </w:r>
      <w:proofErr w:type="spellStart"/>
      <w:r w:rsidRPr="002176B4">
        <w:t>secara</w:t>
      </w:r>
      <w:proofErr w:type="spellEnd"/>
      <w:r w:rsidRPr="002176B4">
        <w:t xml:space="preserve"> </w:t>
      </w:r>
      <w:proofErr w:type="spellStart"/>
      <w:r w:rsidRPr="002176B4">
        <w:t>bersamaan</w:t>
      </w:r>
      <w:proofErr w:type="spellEnd"/>
      <w:r w:rsidRPr="002176B4">
        <w:t xml:space="preserve"> </w:t>
      </w:r>
      <w:proofErr w:type="spellStart"/>
      <w:r w:rsidRPr="002176B4">
        <w:t>melalui</w:t>
      </w:r>
      <w:proofErr w:type="spellEnd"/>
      <w:r w:rsidRPr="002176B4">
        <w:t xml:space="preserve"> </w:t>
      </w:r>
      <w:proofErr w:type="spellStart"/>
      <w:r w:rsidRPr="002176B4">
        <w:t>permainan</w:t>
      </w:r>
      <w:proofErr w:type="spellEnd"/>
      <w:r w:rsidRPr="002176B4">
        <w:t xml:space="preserve"> </w:t>
      </w:r>
      <w:proofErr w:type="spellStart"/>
      <w:r w:rsidRPr="002176B4">
        <w:t>edukatif</w:t>
      </w:r>
      <w:proofErr w:type="spellEnd"/>
      <w:r w:rsidRPr="002176B4">
        <w:t xml:space="preserve">. Oleh </w:t>
      </w:r>
      <w:proofErr w:type="spellStart"/>
      <w:r w:rsidRPr="002176B4">
        <w:t>karena</w:t>
      </w:r>
      <w:proofErr w:type="spellEnd"/>
      <w:r w:rsidRPr="002176B4">
        <w:t xml:space="preserve"> </w:t>
      </w:r>
      <w:proofErr w:type="spellStart"/>
      <w:r w:rsidRPr="002176B4">
        <w:t>itu</w:t>
      </w:r>
      <w:proofErr w:type="spellEnd"/>
      <w:r w:rsidRPr="002176B4">
        <w:t xml:space="preserve">, </w:t>
      </w:r>
      <w:proofErr w:type="spellStart"/>
      <w:r w:rsidRPr="002176B4">
        <w:t>pendidik</w:t>
      </w:r>
      <w:proofErr w:type="spellEnd"/>
      <w:r w:rsidRPr="002176B4">
        <w:t xml:space="preserve"> </w:t>
      </w:r>
      <w:proofErr w:type="spellStart"/>
      <w:r w:rsidRPr="002176B4">
        <w:t>harus</w:t>
      </w:r>
      <w:proofErr w:type="spellEnd"/>
      <w:r w:rsidRPr="002176B4">
        <w:t xml:space="preserve"> </w:t>
      </w:r>
      <w:proofErr w:type="spellStart"/>
      <w:r w:rsidRPr="002176B4">
        <w:t>menggunakan</w:t>
      </w:r>
      <w:proofErr w:type="spellEnd"/>
      <w:r w:rsidRPr="002176B4">
        <w:t xml:space="preserve"> media yang </w:t>
      </w:r>
      <w:proofErr w:type="spellStart"/>
      <w:r w:rsidRPr="002176B4">
        <w:t>menarik</w:t>
      </w:r>
      <w:proofErr w:type="spellEnd"/>
      <w:r w:rsidRPr="002176B4">
        <w:t xml:space="preserve"> </w:t>
      </w:r>
      <w:proofErr w:type="spellStart"/>
      <w:r w:rsidRPr="002176B4">
        <w:t>bagi</w:t>
      </w:r>
      <w:proofErr w:type="spellEnd"/>
      <w:r w:rsidRPr="002176B4">
        <w:t xml:space="preserve"> </w:t>
      </w:r>
      <w:proofErr w:type="spellStart"/>
      <w:r w:rsidRPr="002176B4">
        <w:t>anak-anak</w:t>
      </w:r>
      <w:proofErr w:type="spellEnd"/>
      <w:r w:rsidRPr="002176B4">
        <w:t xml:space="preserve"> dan </w:t>
      </w:r>
      <w:proofErr w:type="spellStart"/>
      <w:r w:rsidRPr="002176B4">
        <w:t>memberikan</w:t>
      </w:r>
      <w:proofErr w:type="spellEnd"/>
      <w:r w:rsidRPr="002176B4">
        <w:t xml:space="preserve"> </w:t>
      </w:r>
      <w:proofErr w:type="spellStart"/>
      <w:r w:rsidRPr="002176B4">
        <w:t>pengalaman</w:t>
      </w:r>
      <w:proofErr w:type="spellEnd"/>
      <w:r w:rsidRPr="002176B4">
        <w:t xml:space="preserve"> </w:t>
      </w:r>
      <w:proofErr w:type="spellStart"/>
      <w:r w:rsidRPr="002176B4">
        <w:t>belajar</w:t>
      </w:r>
      <w:proofErr w:type="spellEnd"/>
      <w:r w:rsidRPr="002176B4">
        <w:t xml:space="preserve"> yang </w:t>
      </w:r>
      <w:proofErr w:type="spellStart"/>
      <w:r w:rsidRPr="002176B4">
        <w:t>kreatif</w:t>
      </w:r>
      <w:proofErr w:type="spellEnd"/>
      <w:r w:rsidRPr="002176B4">
        <w:t xml:space="preserve">. </w:t>
      </w:r>
      <w:proofErr w:type="spellStart"/>
      <w:r w:rsidRPr="002176B4">
        <w:t>Untuk</w:t>
      </w:r>
      <w:proofErr w:type="spellEnd"/>
      <w:r w:rsidRPr="002176B4">
        <w:t xml:space="preserve"> </w:t>
      </w:r>
      <w:proofErr w:type="spellStart"/>
      <w:r w:rsidRPr="002176B4">
        <w:t>mempelajari</w:t>
      </w:r>
      <w:proofErr w:type="spellEnd"/>
      <w:r w:rsidRPr="002176B4">
        <w:t xml:space="preserve"> kata-kata </w:t>
      </w:r>
      <w:proofErr w:type="spellStart"/>
      <w:r w:rsidRPr="002176B4">
        <w:t>dasar</w:t>
      </w:r>
      <w:proofErr w:type="spellEnd"/>
      <w:r w:rsidRPr="002176B4">
        <w:t xml:space="preserve"> </w:t>
      </w:r>
      <w:proofErr w:type="spellStart"/>
      <w:r w:rsidRPr="002176B4">
        <w:t>bahasa</w:t>
      </w:r>
      <w:proofErr w:type="spellEnd"/>
      <w:r w:rsidRPr="002176B4">
        <w:t xml:space="preserve"> </w:t>
      </w:r>
      <w:proofErr w:type="spellStart"/>
      <w:r w:rsidRPr="002176B4">
        <w:t>Inggris</w:t>
      </w:r>
      <w:proofErr w:type="spellEnd"/>
      <w:r w:rsidRPr="002176B4">
        <w:t xml:space="preserve">, </w:t>
      </w:r>
      <w:proofErr w:type="spellStart"/>
      <w:r w:rsidRPr="002176B4">
        <w:t>permainan</w:t>
      </w:r>
      <w:proofErr w:type="spellEnd"/>
      <w:r w:rsidRPr="002176B4">
        <w:t xml:space="preserve"> </w:t>
      </w:r>
      <w:proofErr w:type="spellStart"/>
      <w:r w:rsidRPr="002176B4">
        <w:t>edukatif</w:t>
      </w:r>
      <w:proofErr w:type="spellEnd"/>
      <w:r w:rsidRPr="002176B4">
        <w:t xml:space="preserve"> yang </w:t>
      </w:r>
      <w:proofErr w:type="spellStart"/>
      <w:r w:rsidRPr="002176B4">
        <w:t>berbasis</w:t>
      </w:r>
      <w:proofErr w:type="spellEnd"/>
      <w:r w:rsidRPr="002176B4">
        <w:t xml:space="preserve"> </w:t>
      </w:r>
      <w:proofErr w:type="spellStart"/>
      <w:r w:rsidRPr="002176B4">
        <w:t>objek</w:t>
      </w:r>
      <w:proofErr w:type="spellEnd"/>
      <w:r w:rsidRPr="002176B4">
        <w:t xml:space="preserve"> </w:t>
      </w:r>
      <w:proofErr w:type="spellStart"/>
      <w:r w:rsidRPr="002176B4">
        <w:t>konkret</w:t>
      </w:r>
      <w:proofErr w:type="spellEnd"/>
      <w:r w:rsidRPr="002176B4">
        <w:t xml:space="preserve">, </w:t>
      </w:r>
      <w:proofErr w:type="spellStart"/>
      <w:r w:rsidRPr="002176B4">
        <w:t>seperti</w:t>
      </w:r>
      <w:proofErr w:type="spellEnd"/>
      <w:r w:rsidRPr="002176B4">
        <w:t xml:space="preserve"> </w:t>
      </w:r>
      <w:proofErr w:type="spellStart"/>
      <w:r w:rsidRPr="002176B4">
        <w:t>permainan</w:t>
      </w:r>
      <w:proofErr w:type="spellEnd"/>
      <w:r w:rsidRPr="002176B4">
        <w:t xml:space="preserve"> “Mystery Box”, sangat </w:t>
      </w:r>
      <w:proofErr w:type="spellStart"/>
      <w:r w:rsidRPr="002176B4">
        <w:t>cocok</w:t>
      </w:r>
      <w:proofErr w:type="spellEnd"/>
      <w:r w:rsidRPr="002176B4">
        <w:t xml:space="preserve">. </w:t>
      </w:r>
      <w:proofErr w:type="spellStart"/>
      <w:r w:rsidRPr="002176B4">
        <w:t>Permainan</w:t>
      </w:r>
      <w:proofErr w:type="spellEnd"/>
      <w:r w:rsidRPr="002176B4">
        <w:t xml:space="preserve"> “Mystery Box” </w:t>
      </w:r>
      <w:proofErr w:type="spellStart"/>
      <w:r w:rsidRPr="002176B4">
        <w:t>dipilih</w:t>
      </w:r>
      <w:proofErr w:type="spellEnd"/>
      <w:r w:rsidRPr="002176B4">
        <w:t xml:space="preserve"> </w:t>
      </w:r>
      <w:proofErr w:type="spellStart"/>
      <w:r w:rsidRPr="002176B4">
        <w:t>sebagai</w:t>
      </w:r>
      <w:proofErr w:type="spellEnd"/>
      <w:r w:rsidRPr="002176B4">
        <w:t xml:space="preserve"> media </w:t>
      </w:r>
      <w:proofErr w:type="spellStart"/>
      <w:r w:rsidRPr="002176B4">
        <w:t>untuk</w:t>
      </w:r>
      <w:proofErr w:type="spellEnd"/>
      <w:r w:rsidRPr="002176B4">
        <w:t xml:space="preserve"> </w:t>
      </w:r>
      <w:proofErr w:type="spellStart"/>
      <w:r w:rsidRPr="002176B4">
        <w:t>studi</w:t>
      </w:r>
      <w:proofErr w:type="spellEnd"/>
      <w:r w:rsidRPr="002176B4">
        <w:t xml:space="preserve"> </w:t>
      </w:r>
      <w:proofErr w:type="spellStart"/>
      <w:r w:rsidRPr="002176B4">
        <w:t>ini</w:t>
      </w:r>
      <w:proofErr w:type="spellEnd"/>
      <w:r w:rsidRPr="002176B4">
        <w:t xml:space="preserve">. </w:t>
      </w:r>
      <w:proofErr w:type="spellStart"/>
      <w:r w:rsidRPr="002176B4">
        <w:t>Permainan</w:t>
      </w:r>
      <w:proofErr w:type="spellEnd"/>
      <w:r w:rsidRPr="002176B4">
        <w:t xml:space="preserve"> </w:t>
      </w:r>
      <w:proofErr w:type="spellStart"/>
      <w:r w:rsidRPr="002176B4">
        <w:t>ini</w:t>
      </w:r>
      <w:proofErr w:type="spellEnd"/>
      <w:r w:rsidRPr="002176B4">
        <w:t xml:space="preserve"> </w:t>
      </w:r>
      <w:proofErr w:type="spellStart"/>
      <w:r w:rsidRPr="002176B4">
        <w:t>interaktif</w:t>
      </w:r>
      <w:proofErr w:type="spellEnd"/>
      <w:r w:rsidRPr="002176B4">
        <w:t xml:space="preserve">, </w:t>
      </w:r>
      <w:proofErr w:type="spellStart"/>
      <w:r w:rsidRPr="002176B4">
        <w:t>melibatkan</w:t>
      </w:r>
      <w:proofErr w:type="spellEnd"/>
      <w:r w:rsidRPr="002176B4">
        <w:t xml:space="preserve"> </w:t>
      </w:r>
      <w:proofErr w:type="spellStart"/>
      <w:r w:rsidRPr="002176B4">
        <w:t>eksplorasi</w:t>
      </w:r>
      <w:proofErr w:type="spellEnd"/>
      <w:r w:rsidRPr="002176B4">
        <w:t xml:space="preserve"> </w:t>
      </w:r>
      <w:proofErr w:type="spellStart"/>
      <w:r w:rsidRPr="002176B4">
        <w:t>sensorik</w:t>
      </w:r>
      <w:proofErr w:type="spellEnd"/>
      <w:r w:rsidRPr="002176B4">
        <w:t xml:space="preserve">, dan </w:t>
      </w:r>
      <w:proofErr w:type="spellStart"/>
      <w:r w:rsidRPr="002176B4">
        <w:t>merangsang</w:t>
      </w:r>
      <w:proofErr w:type="spellEnd"/>
      <w:r w:rsidRPr="002176B4">
        <w:t xml:space="preserve"> rasa </w:t>
      </w:r>
      <w:proofErr w:type="spellStart"/>
      <w:r w:rsidRPr="002176B4">
        <w:t>ingin</w:t>
      </w:r>
      <w:proofErr w:type="spellEnd"/>
      <w:r w:rsidRPr="002176B4">
        <w:t xml:space="preserve"> </w:t>
      </w:r>
      <w:proofErr w:type="spellStart"/>
      <w:r w:rsidRPr="002176B4">
        <w:t>tahu</w:t>
      </w:r>
      <w:proofErr w:type="spellEnd"/>
      <w:r w:rsidRPr="002176B4">
        <w:t xml:space="preserve"> </w:t>
      </w:r>
      <w:proofErr w:type="spellStart"/>
      <w:r w:rsidRPr="002176B4">
        <w:t>anak-anak</w:t>
      </w:r>
      <w:proofErr w:type="spellEnd"/>
      <w:r w:rsidRPr="002176B4">
        <w:t xml:space="preserve">. </w:t>
      </w:r>
      <w:proofErr w:type="spellStart"/>
      <w:r w:rsidRPr="002176B4">
        <w:t>Permainan</w:t>
      </w:r>
      <w:proofErr w:type="spellEnd"/>
      <w:r w:rsidRPr="002176B4">
        <w:t xml:space="preserve"> </w:t>
      </w:r>
      <w:proofErr w:type="spellStart"/>
      <w:r w:rsidRPr="002176B4">
        <w:t>ini</w:t>
      </w:r>
      <w:proofErr w:type="spellEnd"/>
      <w:r w:rsidRPr="002176B4">
        <w:t xml:space="preserve"> </w:t>
      </w:r>
      <w:proofErr w:type="spellStart"/>
      <w:r w:rsidRPr="002176B4">
        <w:t>menggabungkan</w:t>
      </w:r>
      <w:proofErr w:type="spellEnd"/>
      <w:r w:rsidRPr="002176B4">
        <w:t xml:space="preserve"> </w:t>
      </w:r>
      <w:proofErr w:type="spellStart"/>
      <w:r w:rsidRPr="002176B4">
        <w:t>unsur</w:t>
      </w:r>
      <w:proofErr w:type="spellEnd"/>
      <w:r w:rsidRPr="002176B4">
        <w:t xml:space="preserve"> </w:t>
      </w:r>
      <w:proofErr w:type="spellStart"/>
      <w:r w:rsidRPr="002176B4">
        <w:t>kejutan</w:t>
      </w:r>
      <w:proofErr w:type="spellEnd"/>
      <w:r w:rsidRPr="002176B4">
        <w:t xml:space="preserve"> dan </w:t>
      </w:r>
      <w:proofErr w:type="spellStart"/>
      <w:r w:rsidRPr="002176B4">
        <w:t>eksplorasi</w:t>
      </w:r>
      <w:proofErr w:type="spellEnd"/>
      <w:r w:rsidRPr="002176B4">
        <w:t xml:space="preserve"> </w:t>
      </w:r>
      <w:proofErr w:type="spellStart"/>
      <w:r w:rsidRPr="002176B4">
        <w:t>dengan</w:t>
      </w:r>
      <w:proofErr w:type="spellEnd"/>
      <w:r w:rsidRPr="002176B4">
        <w:t xml:space="preserve"> </w:t>
      </w:r>
      <w:proofErr w:type="spellStart"/>
      <w:r w:rsidRPr="002176B4">
        <w:t>aktivitas</w:t>
      </w:r>
      <w:proofErr w:type="spellEnd"/>
      <w:r w:rsidRPr="002176B4">
        <w:t xml:space="preserve"> </w:t>
      </w:r>
      <w:proofErr w:type="spellStart"/>
      <w:r w:rsidRPr="002176B4">
        <w:t>belajar</w:t>
      </w:r>
      <w:proofErr w:type="spellEnd"/>
      <w:r w:rsidRPr="002176B4">
        <w:t xml:space="preserve"> </w:t>
      </w:r>
      <w:proofErr w:type="spellStart"/>
      <w:r w:rsidRPr="002176B4">
        <w:t>konkret</w:t>
      </w:r>
      <w:proofErr w:type="spellEnd"/>
      <w:r w:rsidRPr="002176B4">
        <w:t xml:space="preserve">, di mana </w:t>
      </w:r>
      <w:proofErr w:type="spellStart"/>
      <w:r w:rsidRPr="002176B4">
        <w:t>anak-anak</w:t>
      </w:r>
      <w:proofErr w:type="spellEnd"/>
      <w:r w:rsidRPr="002176B4">
        <w:t xml:space="preserve"> </w:t>
      </w:r>
      <w:proofErr w:type="spellStart"/>
      <w:r w:rsidRPr="002176B4">
        <w:t>harus</w:t>
      </w:r>
      <w:proofErr w:type="spellEnd"/>
      <w:r w:rsidRPr="002176B4">
        <w:t xml:space="preserve"> </w:t>
      </w:r>
      <w:proofErr w:type="spellStart"/>
      <w:r w:rsidRPr="002176B4">
        <w:t>mengambil</w:t>
      </w:r>
      <w:proofErr w:type="spellEnd"/>
      <w:r w:rsidRPr="002176B4">
        <w:t xml:space="preserve"> </w:t>
      </w:r>
      <w:proofErr w:type="spellStart"/>
      <w:r w:rsidRPr="002176B4">
        <w:t>benda</w:t>
      </w:r>
      <w:proofErr w:type="spellEnd"/>
      <w:r w:rsidRPr="002176B4">
        <w:t xml:space="preserve"> </w:t>
      </w:r>
      <w:proofErr w:type="spellStart"/>
      <w:r w:rsidRPr="002176B4">
        <w:t>dari</w:t>
      </w:r>
      <w:proofErr w:type="spellEnd"/>
      <w:r w:rsidRPr="002176B4">
        <w:t xml:space="preserve"> </w:t>
      </w:r>
      <w:proofErr w:type="spellStart"/>
      <w:r w:rsidRPr="002176B4">
        <w:t>kotak</w:t>
      </w:r>
      <w:proofErr w:type="spellEnd"/>
      <w:r w:rsidRPr="002176B4">
        <w:t xml:space="preserve"> yang </w:t>
      </w:r>
      <w:proofErr w:type="spellStart"/>
      <w:r w:rsidRPr="002176B4">
        <w:t>mereka</w:t>
      </w:r>
      <w:proofErr w:type="spellEnd"/>
      <w:r w:rsidRPr="002176B4">
        <w:t xml:space="preserve"> </w:t>
      </w:r>
      <w:proofErr w:type="spellStart"/>
      <w:r w:rsidRPr="002176B4">
        <w:t>tutup</w:t>
      </w:r>
      <w:proofErr w:type="spellEnd"/>
      <w:r w:rsidRPr="002176B4">
        <w:t xml:space="preserve"> dan </w:t>
      </w:r>
      <w:proofErr w:type="spellStart"/>
      <w:r w:rsidRPr="002176B4">
        <w:t>menebak</w:t>
      </w:r>
      <w:proofErr w:type="spellEnd"/>
      <w:r w:rsidRPr="002176B4">
        <w:t xml:space="preserve"> </w:t>
      </w:r>
      <w:proofErr w:type="spellStart"/>
      <w:r w:rsidRPr="002176B4">
        <w:t>atau</w:t>
      </w:r>
      <w:proofErr w:type="spellEnd"/>
      <w:r w:rsidRPr="002176B4">
        <w:t xml:space="preserve"> </w:t>
      </w:r>
      <w:proofErr w:type="spellStart"/>
      <w:r w:rsidRPr="002176B4">
        <w:t>menyebutkan</w:t>
      </w:r>
      <w:proofErr w:type="spellEnd"/>
      <w:r w:rsidRPr="002176B4">
        <w:t xml:space="preserve"> nama </w:t>
      </w:r>
      <w:proofErr w:type="spellStart"/>
      <w:r w:rsidRPr="002176B4">
        <w:t>benda</w:t>
      </w:r>
      <w:proofErr w:type="spellEnd"/>
      <w:r w:rsidRPr="002176B4">
        <w:t xml:space="preserve"> yang </w:t>
      </w:r>
      <w:proofErr w:type="spellStart"/>
      <w:r w:rsidRPr="002176B4">
        <w:t>tersembunyi</w:t>
      </w:r>
      <w:proofErr w:type="spellEnd"/>
      <w:r w:rsidRPr="002176B4">
        <w:t xml:space="preserve"> di </w:t>
      </w:r>
      <w:proofErr w:type="spellStart"/>
      <w:r w:rsidRPr="002176B4">
        <w:t>dalamnya</w:t>
      </w:r>
      <w:proofErr w:type="spellEnd"/>
      <w:r w:rsidRPr="002176B4">
        <w:t xml:space="preserve"> </w:t>
      </w:r>
      <w:proofErr w:type="spellStart"/>
      <w:r w:rsidRPr="002176B4">
        <w:t>dalam</w:t>
      </w:r>
      <w:proofErr w:type="spellEnd"/>
      <w:r w:rsidRPr="002176B4">
        <w:t xml:space="preserve"> </w:t>
      </w:r>
      <w:proofErr w:type="spellStart"/>
      <w:r w:rsidRPr="002176B4">
        <w:t>bahasa</w:t>
      </w:r>
      <w:proofErr w:type="spellEnd"/>
      <w:r w:rsidRPr="002176B4">
        <w:t xml:space="preserve"> </w:t>
      </w:r>
      <w:proofErr w:type="spellStart"/>
      <w:r w:rsidRPr="002176B4">
        <w:t>Inggris</w:t>
      </w:r>
      <w:proofErr w:type="spellEnd"/>
      <w:r w:rsidRPr="002176B4">
        <w:t xml:space="preserve">. </w:t>
      </w:r>
      <w:r w:rsidRPr="005C23D3">
        <w:rPr>
          <w:lang w:val="fi-FI"/>
        </w:rPr>
        <w:t xml:space="preserve">Aktivitas ini tidak hanya melatih kosakata, tetapi juga meningkatkan kepercayaan diri, kemampuan konsentrasi, dan keterampilan motorik anak-anak. </w:t>
      </w:r>
    </w:p>
    <w:p w14:paraId="0526DE9A" w14:textId="77777777" w:rsidR="00411967" w:rsidRDefault="00411967" w:rsidP="00411967">
      <w:pPr>
        <w:ind w:left="-15" w:right="48" w:firstLine="720"/>
        <w:rPr>
          <w:lang w:val="fi-FI"/>
        </w:rPr>
      </w:pPr>
      <w:r w:rsidRPr="005C23D3">
        <w:rPr>
          <w:lang w:val="fi-FI"/>
        </w:rPr>
        <w:lastRenderedPageBreak/>
        <w:t xml:space="preserve">Tujuan studi ini adalah untuk menyelidiki pengaruh permainan Mystery Box terhadap kemampuan kosakata dasar bahasa Inggris anak-anak kelas B di Taman Kanak-Kanak RA Al-Kautsar. Dengan menerapkan model Penelitian Tindakan Kelas (PTK), proses belajar diharapkan menjadi lebih bermakna dan menarik untuk mendorong anak-anak berpartisipasi aktif dalam pelajaran bahasa Inggris dan meningkatkan kemampuan kosakata dasar mereka. </w:t>
      </w:r>
    </w:p>
    <w:p w14:paraId="3F366A0D" w14:textId="77777777" w:rsidR="00411967" w:rsidRPr="005C23D3" w:rsidRDefault="00411967" w:rsidP="00411967">
      <w:pPr>
        <w:pStyle w:val="Heading1"/>
        <w:spacing w:after="146"/>
        <w:ind w:right="58"/>
        <w:rPr>
          <w:b w:val="0"/>
          <w:lang w:val="fi-FI"/>
        </w:rPr>
      </w:pPr>
      <w:r w:rsidRPr="005C23D3">
        <w:rPr>
          <w:b w:val="0"/>
          <w:lang w:val="fi-FI"/>
        </w:rPr>
        <w:t xml:space="preserve">Metode </w:t>
      </w:r>
    </w:p>
    <w:p w14:paraId="258F3FBA" w14:textId="77777777" w:rsidR="00411967" w:rsidRPr="002176B4" w:rsidRDefault="00411967" w:rsidP="00411967">
      <w:pPr>
        <w:ind w:left="-15" w:right="48" w:firstLine="720"/>
      </w:pPr>
      <w:r w:rsidRPr="005C23D3">
        <w:rPr>
          <w:lang w:val="fi-FI"/>
        </w:rPr>
        <w:t xml:space="preserve">Metode Penelitian Dalam studi ini, dipilih pendekatan yang menggabungkan metode observasi kelas (PTK) dengan model Kemmis &amp; McTaggart. Model ini dipilih karena sesuai dengan tujuan penelitian, yaitu untuk meningkatkan proses pembelajaran secara langsung melalui serangkaian siklus perilaku yang terstruktur. </w:t>
      </w:r>
      <w:proofErr w:type="spellStart"/>
      <w:r w:rsidRPr="002176B4">
        <w:t>Setiap</w:t>
      </w:r>
      <w:proofErr w:type="spellEnd"/>
      <w:r w:rsidRPr="002176B4">
        <w:t xml:space="preserve"> </w:t>
      </w:r>
      <w:proofErr w:type="spellStart"/>
      <w:r w:rsidRPr="002176B4">
        <w:t>siklus</w:t>
      </w:r>
      <w:proofErr w:type="spellEnd"/>
      <w:r w:rsidRPr="002176B4">
        <w:t xml:space="preserve"> </w:t>
      </w:r>
      <w:proofErr w:type="spellStart"/>
      <w:r w:rsidRPr="002176B4">
        <w:t>dalam</w:t>
      </w:r>
      <w:proofErr w:type="spellEnd"/>
      <w:r w:rsidRPr="002176B4">
        <w:t xml:space="preserve"> model Kemmis &amp; McTaggart </w:t>
      </w:r>
      <w:proofErr w:type="spellStart"/>
      <w:r w:rsidRPr="002176B4">
        <w:t>terdiri</w:t>
      </w:r>
      <w:proofErr w:type="spellEnd"/>
      <w:r w:rsidRPr="002176B4">
        <w:t xml:space="preserve"> </w:t>
      </w:r>
      <w:proofErr w:type="spellStart"/>
      <w:r w:rsidRPr="002176B4">
        <w:t>dari</w:t>
      </w:r>
      <w:proofErr w:type="spellEnd"/>
      <w:r w:rsidRPr="002176B4">
        <w:t xml:space="preserve"> </w:t>
      </w:r>
      <w:proofErr w:type="spellStart"/>
      <w:r w:rsidRPr="002176B4">
        <w:t>empat</w:t>
      </w:r>
      <w:proofErr w:type="spellEnd"/>
      <w:r w:rsidRPr="002176B4">
        <w:t xml:space="preserve"> </w:t>
      </w:r>
      <w:proofErr w:type="spellStart"/>
      <w:r w:rsidRPr="002176B4">
        <w:t>fase</w:t>
      </w:r>
      <w:proofErr w:type="spellEnd"/>
      <w:r w:rsidRPr="002176B4">
        <w:t xml:space="preserve"> </w:t>
      </w:r>
      <w:proofErr w:type="spellStart"/>
      <w:r w:rsidRPr="002176B4">
        <w:t>utama</w:t>
      </w:r>
      <w:proofErr w:type="spellEnd"/>
      <w:r w:rsidRPr="002176B4">
        <w:t xml:space="preserve">: </w:t>
      </w:r>
      <w:proofErr w:type="spellStart"/>
      <w:r w:rsidRPr="002176B4">
        <w:t>perencanaan</w:t>
      </w:r>
      <w:proofErr w:type="spellEnd"/>
      <w:r w:rsidRPr="002176B4">
        <w:t xml:space="preserve"> (planning), </w:t>
      </w:r>
      <w:proofErr w:type="spellStart"/>
      <w:r w:rsidRPr="002176B4">
        <w:t>tindakan</w:t>
      </w:r>
      <w:proofErr w:type="spellEnd"/>
      <w:r w:rsidRPr="002176B4">
        <w:t xml:space="preserve"> (acting), </w:t>
      </w:r>
      <w:proofErr w:type="spellStart"/>
      <w:r w:rsidRPr="002176B4">
        <w:t>pengamatan</w:t>
      </w:r>
      <w:proofErr w:type="spellEnd"/>
      <w:r w:rsidRPr="002176B4">
        <w:t xml:space="preserve"> (observing), dan </w:t>
      </w:r>
      <w:proofErr w:type="spellStart"/>
      <w:r w:rsidRPr="002176B4">
        <w:t>refleksi</w:t>
      </w:r>
      <w:proofErr w:type="spellEnd"/>
      <w:r w:rsidRPr="002176B4">
        <w:t xml:space="preserve"> (reflecting). Proses </w:t>
      </w:r>
      <w:proofErr w:type="spellStart"/>
      <w:r w:rsidRPr="002176B4">
        <w:t>ini</w:t>
      </w:r>
      <w:proofErr w:type="spellEnd"/>
      <w:r w:rsidRPr="002176B4">
        <w:t xml:space="preserve"> </w:t>
      </w:r>
      <w:proofErr w:type="spellStart"/>
      <w:r w:rsidRPr="002176B4">
        <w:t>memungkinkan</w:t>
      </w:r>
      <w:proofErr w:type="spellEnd"/>
      <w:r w:rsidRPr="002176B4">
        <w:t xml:space="preserve"> </w:t>
      </w:r>
      <w:proofErr w:type="spellStart"/>
      <w:r w:rsidRPr="002176B4">
        <w:t>peneliti</w:t>
      </w:r>
      <w:proofErr w:type="spellEnd"/>
      <w:r w:rsidRPr="002176B4">
        <w:t xml:space="preserve"> </w:t>
      </w:r>
      <w:proofErr w:type="spellStart"/>
      <w:r w:rsidRPr="002176B4">
        <w:t>untuk</w:t>
      </w:r>
      <w:proofErr w:type="spellEnd"/>
      <w:r w:rsidRPr="002176B4">
        <w:t xml:space="preserve"> </w:t>
      </w:r>
      <w:proofErr w:type="spellStart"/>
      <w:r w:rsidRPr="002176B4">
        <w:t>mengevaluasi</w:t>
      </w:r>
      <w:proofErr w:type="spellEnd"/>
      <w:r w:rsidRPr="002176B4">
        <w:t xml:space="preserve"> dan </w:t>
      </w:r>
      <w:proofErr w:type="spellStart"/>
      <w:r w:rsidRPr="002176B4">
        <w:t>meningkatkan</w:t>
      </w:r>
      <w:proofErr w:type="spellEnd"/>
      <w:r w:rsidRPr="002176B4">
        <w:t xml:space="preserve"> proses </w:t>
      </w:r>
      <w:proofErr w:type="spellStart"/>
      <w:r w:rsidRPr="002176B4">
        <w:t>pembelajaran</w:t>
      </w:r>
      <w:proofErr w:type="spellEnd"/>
      <w:r w:rsidRPr="002176B4">
        <w:t xml:space="preserve"> </w:t>
      </w:r>
      <w:proofErr w:type="spellStart"/>
      <w:r w:rsidRPr="002176B4">
        <w:t>secara</w:t>
      </w:r>
      <w:proofErr w:type="spellEnd"/>
      <w:r w:rsidRPr="002176B4">
        <w:t xml:space="preserve"> </w:t>
      </w:r>
      <w:proofErr w:type="spellStart"/>
      <w:r w:rsidRPr="002176B4">
        <w:t>aktif</w:t>
      </w:r>
      <w:proofErr w:type="spellEnd"/>
      <w:r w:rsidRPr="002176B4">
        <w:t xml:space="preserve"> </w:t>
      </w:r>
      <w:proofErr w:type="spellStart"/>
      <w:r w:rsidRPr="002176B4">
        <w:t>berdasarkan</w:t>
      </w:r>
      <w:proofErr w:type="spellEnd"/>
      <w:r w:rsidRPr="002176B4">
        <w:t xml:space="preserve"> </w:t>
      </w:r>
      <w:proofErr w:type="spellStart"/>
      <w:r w:rsidRPr="002176B4">
        <w:t>hasil</w:t>
      </w:r>
      <w:proofErr w:type="spellEnd"/>
      <w:r w:rsidRPr="002176B4">
        <w:t xml:space="preserve"> yang </w:t>
      </w:r>
      <w:proofErr w:type="spellStart"/>
      <w:r w:rsidRPr="002176B4">
        <w:t>dicapai</w:t>
      </w:r>
      <w:proofErr w:type="spellEnd"/>
      <w:r w:rsidRPr="002176B4">
        <w:t xml:space="preserve"> </w:t>
      </w:r>
      <w:proofErr w:type="spellStart"/>
      <w:r w:rsidRPr="002176B4">
        <w:t>dalam</w:t>
      </w:r>
      <w:proofErr w:type="spellEnd"/>
      <w:r w:rsidRPr="002176B4">
        <w:t xml:space="preserve"> </w:t>
      </w:r>
      <w:proofErr w:type="spellStart"/>
      <w:r w:rsidRPr="002176B4">
        <w:t>setiap</w:t>
      </w:r>
      <w:proofErr w:type="spellEnd"/>
      <w:r w:rsidRPr="002176B4">
        <w:t xml:space="preserve"> </w:t>
      </w:r>
      <w:proofErr w:type="spellStart"/>
      <w:r w:rsidRPr="002176B4">
        <w:t>siklus</w:t>
      </w:r>
      <w:proofErr w:type="spellEnd"/>
      <w:r w:rsidRPr="002176B4">
        <w:t xml:space="preserve">. </w:t>
      </w:r>
    </w:p>
    <w:p w14:paraId="038C9598" w14:textId="77777777" w:rsidR="00411967" w:rsidRDefault="00411967" w:rsidP="00411967">
      <w:pPr>
        <w:ind w:left="-15" w:right="48" w:firstLine="720"/>
        <w:rPr>
          <w:lang w:val="fi-FI"/>
        </w:rPr>
      </w:pPr>
      <w:r w:rsidRPr="002176B4">
        <w:t xml:space="preserve">Studi </w:t>
      </w:r>
      <w:proofErr w:type="spellStart"/>
      <w:r w:rsidRPr="002176B4">
        <w:t>ini</w:t>
      </w:r>
      <w:proofErr w:type="spellEnd"/>
      <w:r w:rsidRPr="002176B4">
        <w:t xml:space="preserve"> </w:t>
      </w:r>
      <w:proofErr w:type="spellStart"/>
      <w:r w:rsidRPr="002176B4">
        <w:t>dilakukan</w:t>
      </w:r>
      <w:proofErr w:type="spellEnd"/>
      <w:r w:rsidRPr="002176B4">
        <w:t xml:space="preserve"> di Taman Kanak-Kanak RA Al-</w:t>
      </w:r>
      <w:proofErr w:type="spellStart"/>
      <w:r w:rsidRPr="002176B4">
        <w:t>Kautsar</w:t>
      </w:r>
      <w:proofErr w:type="spellEnd"/>
      <w:r w:rsidRPr="002176B4">
        <w:t xml:space="preserve"> di </w:t>
      </w:r>
      <w:proofErr w:type="spellStart"/>
      <w:r w:rsidRPr="002176B4">
        <w:t>sebuah</w:t>
      </w:r>
      <w:proofErr w:type="spellEnd"/>
      <w:r w:rsidRPr="002176B4">
        <w:t xml:space="preserve"> </w:t>
      </w:r>
      <w:proofErr w:type="spellStart"/>
      <w:r w:rsidRPr="002176B4">
        <w:t>komunitas</w:t>
      </w:r>
      <w:proofErr w:type="spellEnd"/>
      <w:r w:rsidRPr="002176B4">
        <w:t xml:space="preserve"> </w:t>
      </w:r>
      <w:proofErr w:type="spellStart"/>
      <w:r w:rsidRPr="002176B4">
        <w:t>perkotaan</w:t>
      </w:r>
      <w:proofErr w:type="spellEnd"/>
      <w:r w:rsidRPr="002176B4">
        <w:t xml:space="preserve"> </w:t>
      </w:r>
      <w:proofErr w:type="spellStart"/>
      <w:r w:rsidRPr="002176B4">
        <w:t>dengan</w:t>
      </w:r>
      <w:proofErr w:type="spellEnd"/>
      <w:r w:rsidRPr="002176B4">
        <w:t xml:space="preserve"> 15 </w:t>
      </w:r>
      <w:proofErr w:type="spellStart"/>
      <w:r w:rsidRPr="002176B4">
        <w:t>anak</w:t>
      </w:r>
      <w:proofErr w:type="spellEnd"/>
      <w:r w:rsidRPr="002176B4">
        <w:t xml:space="preserve"> </w:t>
      </w:r>
      <w:proofErr w:type="spellStart"/>
      <w:r w:rsidRPr="002176B4">
        <w:t>dari</w:t>
      </w:r>
      <w:proofErr w:type="spellEnd"/>
      <w:r w:rsidRPr="002176B4">
        <w:t xml:space="preserve"> </w:t>
      </w:r>
      <w:proofErr w:type="spellStart"/>
      <w:r w:rsidRPr="002176B4">
        <w:t>kelompok</w:t>
      </w:r>
      <w:proofErr w:type="spellEnd"/>
      <w:r w:rsidRPr="002176B4">
        <w:t xml:space="preserve"> B </w:t>
      </w:r>
      <w:proofErr w:type="spellStart"/>
      <w:r w:rsidRPr="002176B4">
        <w:t>berusia</w:t>
      </w:r>
      <w:proofErr w:type="spellEnd"/>
      <w:r w:rsidRPr="002176B4">
        <w:t xml:space="preserve"> 5 </w:t>
      </w:r>
      <w:proofErr w:type="spellStart"/>
      <w:r w:rsidRPr="002176B4">
        <w:t>hingga</w:t>
      </w:r>
      <w:proofErr w:type="spellEnd"/>
      <w:r w:rsidRPr="002176B4">
        <w:t xml:space="preserve"> 6 </w:t>
      </w:r>
      <w:proofErr w:type="spellStart"/>
      <w:r w:rsidRPr="002176B4">
        <w:t>tahun</w:t>
      </w:r>
      <w:proofErr w:type="spellEnd"/>
      <w:r w:rsidRPr="002176B4">
        <w:t xml:space="preserve">. Studi </w:t>
      </w:r>
      <w:proofErr w:type="spellStart"/>
      <w:r w:rsidRPr="002176B4">
        <w:t>ini</w:t>
      </w:r>
      <w:proofErr w:type="spellEnd"/>
      <w:r w:rsidRPr="002176B4">
        <w:t xml:space="preserve"> </w:t>
      </w:r>
      <w:proofErr w:type="spellStart"/>
      <w:r w:rsidRPr="002176B4">
        <w:t>dibagi</w:t>
      </w:r>
      <w:proofErr w:type="spellEnd"/>
      <w:r w:rsidRPr="002176B4">
        <w:t xml:space="preserve"> </w:t>
      </w:r>
      <w:proofErr w:type="spellStart"/>
      <w:r w:rsidRPr="002176B4">
        <w:t>menjadi</w:t>
      </w:r>
      <w:proofErr w:type="spellEnd"/>
      <w:r w:rsidRPr="002176B4">
        <w:t xml:space="preserve"> dua </w:t>
      </w:r>
      <w:proofErr w:type="spellStart"/>
      <w:r w:rsidRPr="002176B4">
        <w:t>siklus</w:t>
      </w:r>
      <w:proofErr w:type="spellEnd"/>
      <w:r w:rsidRPr="002176B4">
        <w:t xml:space="preserve"> </w:t>
      </w:r>
      <w:proofErr w:type="spellStart"/>
      <w:r w:rsidRPr="002176B4">
        <w:t>pembelajaran</w:t>
      </w:r>
      <w:proofErr w:type="spellEnd"/>
      <w:r w:rsidRPr="002176B4">
        <w:t xml:space="preserve">, masing-masing </w:t>
      </w:r>
      <w:proofErr w:type="spellStart"/>
      <w:r w:rsidRPr="002176B4">
        <w:t>terdiri</w:t>
      </w:r>
      <w:proofErr w:type="spellEnd"/>
      <w:r w:rsidRPr="002176B4">
        <w:t xml:space="preserve"> </w:t>
      </w:r>
      <w:proofErr w:type="spellStart"/>
      <w:r w:rsidRPr="002176B4">
        <w:t>dari</w:t>
      </w:r>
      <w:proofErr w:type="spellEnd"/>
      <w:r w:rsidRPr="002176B4">
        <w:t xml:space="preserve"> </w:t>
      </w:r>
      <w:proofErr w:type="spellStart"/>
      <w:r w:rsidRPr="002176B4">
        <w:t>tiga</w:t>
      </w:r>
      <w:proofErr w:type="spellEnd"/>
      <w:r w:rsidRPr="002176B4">
        <w:t xml:space="preserve"> </w:t>
      </w:r>
      <w:proofErr w:type="spellStart"/>
      <w:r w:rsidRPr="002176B4">
        <w:t>sesi</w:t>
      </w:r>
      <w:proofErr w:type="spellEnd"/>
      <w:r w:rsidRPr="002176B4">
        <w:t xml:space="preserve"> </w:t>
      </w:r>
      <w:proofErr w:type="spellStart"/>
      <w:r w:rsidRPr="002176B4">
        <w:t>pembelajaran</w:t>
      </w:r>
      <w:proofErr w:type="spellEnd"/>
      <w:r w:rsidRPr="002176B4">
        <w:t xml:space="preserve">. </w:t>
      </w:r>
      <w:proofErr w:type="spellStart"/>
      <w:r w:rsidRPr="002176B4">
        <w:t>Setiap</w:t>
      </w:r>
      <w:proofErr w:type="spellEnd"/>
      <w:r w:rsidRPr="002176B4">
        <w:t xml:space="preserve"> </w:t>
      </w:r>
      <w:proofErr w:type="spellStart"/>
      <w:r w:rsidRPr="002176B4">
        <w:t>sesi</w:t>
      </w:r>
      <w:proofErr w:type="spellEnd"/>
      <w:r w:rsidRPr="002176B4">
        <w:t xml:space="preserve"> </w:t>
      </w:r>
      <w:proofErr w:type="spellStart"/>
      <w:r w:rsidRPr="002176B4">
        <w:t>pembelajaran</w:t>
      </w:r>
      <w:proofErr w:type="spellEnd"/>
      <w:r w:rsidRPr="002176B4">
        <w:t xml:space="preserve"> </w:t>
      </w:r>
      <w:proofErr w:type="spellStart"/>
      <w:r w:rsidRPr="002176B4">
        <w:t>memiliki</w:t>
      </w:r>
      <w:proofErr w:type="spellEnd"/>
      <w:r w:rsidRPr="002176B4">
        <w:t xml:space="preserve"> </w:t>
      </w:r>
      <w:proofErr w:type="spellStart"/>
      <w:r w:rsidRPr="002176B4">
        <w:t>subtopik</w:t>
      </w:r>
      <w:proofErr w:type="spellEnd"/>
      <w:r w:rsidRPr="002176B4">
        <w:t xml:space="preserve"> yang </w:t>
      </w:r>
      <w:proofErr w:type="spellStart"/>
      <w:r w:rsidRPr="002176B4">
        <w:t>berbeda</w:t>
      </w:r>
      <w:proofErr w:type="spellEnd"/>
      <w:r w:rsidRPr="002176B4">
        <w:t xml:space="preserve">, yang </w:t>
      </w:r>
      <w:proofErr w:type="spellStart"/>
      <w:r w:rsidRPr="002176B4">
        <w:t>sesuai</w:t>
      </w:r>
      <w:proofErr w:type="spellEnd"/>
      <w:r w:rsidRPr="002176B4">
        <w:t xml:space="preserve"> </w:t>
      </w:r>
      <w:proofErr w:type="spellStart"/>
      <w:r w:rsidRPr="002176B4">
        <w:t>dengan</w:t>
      </w:r>
      <w:proofErr w:type="spellEnd"/>
      <w:r w:rsidRPr="002176B4">
        <w:t xml:space="preserve"> </w:t>
      </w:r>
      <w:proofErr w:type="spellStart"/>
      <w:r w:rsidRPr="002176B4">
        <w:t>topik</w:t>
      </w:r>
      <w:proofErr w:type="spellEnd"/>
      <w:r w:rsidRPr="002176B4">
        <w:t xml:space="preserve"> </w:t>
      </w:r>
      <w:proofErr w:type="spellStart"/>
      <w:r w:rsidRPr="002176B4">
        <w:t>pengetahuan</w:t>
      </w:r>
      <w:proofErr w:type="spellEnd"/>
      <w:r w:rsidRPr="002176B4">
        <w:t xml:space="preserve"> </w:t>
      </w:r>
      <w:proofErr w:type="spellStart"/>
      <w:r w:rsidRPr="002176B4">
        <w:t>dasar</w:t>
      </w:r>
      <w:proofErr w:type="spellEnd"/>
      <w:r w:rsidRPr="002176B4">
        <w:t xml:space="preserve"> </w:t>
      </w:r>
      <w:proofErr w:type="spellStart"/>
      <w:r w:rsidRPr="002176B4">
        <w:t>dalam</w:t>
      </w:r>
      <w:proofErr w:type="spellEnd"/>
      <w:r w:rsidRPr="002176B4">
        <w:t xml:space="preserve"> </w:t>
      </w:r>
      <w:proofErr w:type="spellStart"/>
      <w:r w:rsidRPr="002176B4">
        <w:t>bahasa</w:t>
      </w:r>
      <w:proofErr w:type="spellEnd"/>
      <w:r w:rsidRPr="002176B4">
        <w:t xml:space="preserve"> </w:t>
      </w:r>
      <w:proofErr w:type="spellStart"/>
      <w:r w:rsidRPr="002176B4">
        <w:t>Inggris</w:t>
      </w:r>
      <w:proofErr w:type="spellEnd"/>
      <w:r w:rsidRPr="002176B4">
        <w:t xml:space="preserve">. </w:t>
      </w:r>
      <w:r w:rsidRPr="005C23D3">
        <w:rPr>
          <w:lang w:val="fi-FI"/>
        </w:rPr>
        <w:t>Secara spesifik, subtopik tersebut meliputi hewan, buah-buahan, warna, peralatan makan, peralatan kebersihan, peralatan belajar, dan peralatan menulis.</w:t>
      </w:r>
    </w:p>
    <w:p w14:paraId="4353A596" w14:textId="77777777" w:rsidR="00411967" w:rsidRDefault="00411967" w:rsidP="00411967">
      <w:pPr>
        <w:ind w:left="-15" w:right="48" w:firstLine="720"/>
        <w:rPr>
          <w:lang w:val="fi-FI"/>
        </w:rPr>
      </w:pPr>
      <w:r w:rsidRPr="005C23D3">
        <w:rPr>
          <w:lang w:val="fi-FI"/>
        </w:rPr>
        <w:t xml:space="preserve"> Sebelum memulai siklus pelaksanaan, dilakukan pengukuran awal untuk menentukan kemampuan awal anak-anak dalam mengenali kata-kata dasar dalam bahasa Inggris. Fase ini dilakukan melalui pengamatan langsung dan mencakup tiga indikator utama: (1) kemampuan anak-anak untuk menyebut nama objek dalam bahasa Inggris dengan benar, (2) kemampuan untuk mengucapkan kata-kata dengan benar, dan (3) kemampuan untuk menghubungkan nama objek dengan objek yang sebenarnya.</w:t>
      </w:r>
      <w:r>
        <w:rPr>
          <w:lang w:val="fi-FI"/>
        </w:rPr>
        <w:t xml:space="preserve"> </w:t>
      </w:r>
      <w:r w:rsidRPr="005C23D3">
        <w:rPr>
          <w:lang w:val="fi-FI"/>
        </w:rPr>
        <w:t xml:space="preserve">Hasil fase persiapan menunjukkan bahwa sebagian besar anak berada pada tingkat “belum berkembang” (BB) dan “tahap perkembangan awal” (MB), yang menjadi dasar untuk merumuskan strategi intervensi. Tujuan studi ini adalah untuk meningkatkan pengetahuan dasar anak-anak dalam kosakata bahasa Inggris menggunakan permainan “Mystery Box”. </w:t>
      </w:r>
    </w:p>
    <w:p w14:paraId="7B043C43" w14:textId="77777777" w:rsidR="00411967" w:rsidRDefault="00411967" w:rsidP="00411967">
      <w:pPr>
        <w:ind w:left="-15" w:right="48" w:firstLine="720"/>
        <w:rPr>
          <w:lang w:val="fi-FI"/>
        </w:rPr>
      </w:pPr>
      <w:r w:rsidRPr="005C23D3">
        <w:rPr>
          <w:lang w:val="fi-FI"/>
        </w:rPr>
        <w:t>Proses penelitian dilakukan dalam fase-fase utama berikut: fase perencanaan, fase pelaksanaan, fase pengamatan, dan fase refleksi.</w:t>
      </w:r>
    </w:p>
    <w:p w14:paraId="6C88CF32" w14:textId="77777777" w:rsidR="00411967" w:rsidRDefault="00411967" w:rsidP="00411967">
      <w:pPr>
        <w:ind w:left="426" w:right="48" w:hanging="426"/>
        <w:rPr>
          <w:lang w:val="fi-FI"/>
        </w:rPr>
      </w:pPr>
      <w:r w:rsidRPr="005C23D3">
        <w:rPr>
          <w:lang w:val="fi-FI"/>
        </w:rPr>
        <w:lastRenderedPageBreak/>
        <w:t>1. Pada fase perencanaan</w:t>
      </w:r>
    </w:p>
    <w:p w14:paraId="5781B0EA" w14:textId="77777777" w:rsidR="00411967" w:rsidRDefault="00411967" w:rsidP="00411967">
      <w:pPr>
        <w:ind w:left="426" w:right="48" w:firstLine="0"/>
        <w:rPr>
          <w:lang w:val="fi-FI"/>
        </w:rPr>
      </w:pPr>
      <w:r w:rsidRPr="005C23D3">
        <w:rPr>
          <w:lang w:val="fi-FI"/>
        </w:rPr>
        <w:t xml:space="preserve">Peneliti menyusun rencana pendidikan yang mencakup permainan “Kotak Misterius”. Isi pelajaran disajikan dalam bentuk “rencana pelajaran harian” (RPPH) dan mencakup aktivitas inti di mana anak-anak mengambil sebuah benda dari kotak, mengucapkan namanya dalam bahasa Inggris, dan menghubungkannya dengan gambar atau benda aslinya.Aktivitas ini menggabungkan Total Physical Response (TPR) dan permainan kelompok (misalnya permainan logika) dan dirancang agar anak-anak dapat bergerak, berbicara, dan bekerja sama sambil belajar. </w:t>
      </w:r>
    </w:p>
    <w:p w14:paraId="256CF5AC" w14:textId="77777777" w:rsidR="00411967" w:rsidRDefault="00411967" w:rsidP="00411967">
      <w:pPr>
        <w:ind w:left="426" w:right="48" w:hanging="426"/>
        <w:rPr>
          <w:lang w:val="fi-FI"/>
        </w:rPr>
      </w:pPr>
      <w:r w:rsidRPr="005C23D3">
        <w:rPr>
          <w:lang w:val="fi-FI"/>
        </w:rPr>
        <w:t xml:space="preserve">2. Fase pelaksanaan </w:t>
      </w:r>
    </w:p>
    <w:p w14:paraId="60199A34" w14:textId="77777777" w:rsidR="00411967" w:rsidRDefault="00411967" w:rsidP="00411967">
      <w:pPr>
        <w:ind w:left="426" w:right="48" w:firstLine="0"/>
        <w:rPr>
          <w:lang w:val="fi-FI"/>
        </w:rPr>
      </w:pPr>
      <w:r w:rsidRPr="005C23D3">
        <w:rPr>
          <w:lang w:val="fi-FI"/>
        </w:rPr>
        <w:t xml:space="preserve">Pada fase pelaksanaan, para peneliti melaksanakan aktivitas pendidikan sesuai dengan RPPH yang telah dirancang. </w:t>
      </w:r>
      <w:r w:rsidRPr="002176B4">
        <w:t xml:space="preserve">Dalam proses </w:t>
      </w:r>
      <w:proofErr w:type="spellStart"/>
      <w:r w:rsidRPr="002176B4">
        <w:t>ini</w:t>
      </w:r>
      <w:proofErr w:type="spellEnd"/>
      <w:r w:rsidRPr="002176B4">
        <w:t xml:space="preserve">, </w:t>
      </w:r>
      <w:proofErr w:type="spellStart"/>
      <w:r w:rsidRPr="002176B4">
        <w:t>anak-anak</w:t>
      </w:r>
      <w:proofErr w:type="spellEnd"/>
      <w:r w:rsidRPr="002176B4">
        <w:t xml:space="preserve"> </w:t>
      </w:r>
      <w:proofErr w:type="spellStart"/>
      <w:r w:rsidRPr="002176B4">
        <w:t>memperoleh</w:t>
      </w:r>
      <w:proofErr w:type="spellEnd"/>
      <w:r w:rsidRPr="002176B4">
        <w:t xml:space="preserve"> </w:t>
      </w:r>
      <w:proofErr w:type="spellStart"/>
      <w:r w:rsidRPr="002176B4">
        <w:t>pengalaman</w:t>
      </w:r>
      <w:proofErr w:type="spellEnd"/>
      <w:r w:rsidRPr="002176B4">
        <w:t xml:space="preserve"> </w:t>
      </w:r>
      <w:proofErr w:type="spellStart"/>
      <w:r w:rsidRPr="002176B4">
        <w:t>belajar</w:t>
      </w:r>
      <w:proofErr w:type="spellEnd"/>
      <w:r w:rsidRPr="002176B4">
        <w:t xml:space="preserve"> </w:t>
      </w:r>
      <w:proofErr w:type="spellStart"/>
      <w:r w:rsidRPr="002176B4">
        <w:t>langsung</w:t>
      </w:r>
      <w:proofErr w:type="spellEnd"/>
      <w:r w:rsidRPr="002176B4">
        <w:t xml:space="preserve"> dan </w:t>
      </w:r>
      <w:proofErr w:type="spellStart"/>
      <w:r w:rsidRPr="002176B4">
        <w:t>didorong</w:t>
      </w:r>
      <w:proofErr w:type="spellEnd"/>
      <w:r w:rsidRPr="002176B4">
        <w:t xml:space="preserve"> </w:t>
      </w:r>
      <w:proofErr w:type="spellStart"/>
      <w:r w:rsidRPr="002176B4">
        <w:t>untuk</w:t>
      </w:r>
      <w:proofErr w:type="spellEnd"/>
      <w:r w:rsidRPr="002176B4">
        <w:t xml:space="preserve"> </w:t>
      </w:r>
      <w:proofErr w:type="spellStart"/>
      <w:r w:rsidRPr="002176B4">
        <w:t>berpartisipasi</w:t>
      </w:r>
      <w:proofErr w:type="spellEnd"/>
      <w:r w:rsidRPr="002176B4">
        <w:t xml:space="preserve"> </w:t>
      </w:r>
      <w:proofErr w:type="spellStart"/>
      <w:r w:rsidRPr="002176B4">
        <w:t>aktif</w:t>
      </w:r>
      <w:proofErr w:type="spellEnd"/>
      <w:r w:rsidRPr="002176B4">
        <w:t xml:space="preserve">. Para </w:t>
      </w:r>
      <w:proofErr w:type="spellStart"/>
      <w:r w:rsidRPr="002176B4">
        <w:t>peneliti</w:t>
      </w:r>
      <w:proofErr w:type="spellEnd"/>
      <w:r w:rsidRPr="002176B4">
        <w:t xml:space="preserve"> </w:t>
      </w:r>
      <w:proofErr w:type="spellStart"/>
      <w:r w:rsidRPr="002176B4">
        <w:t>merangsang</w:t>
      </w:r>
      <w:proofErr w:type="spellEnd"/>
      <w:r w:rsidRPr="002176B4">
        <w:t xml:space="preserve"> </w:t>
      </w:r>
      <w:proofErr w:type="spellStart"/>
      <w:r w:rsidRPr="002176B4">
        <w:t>anak-anak</w:t>
      </w:r>
      <w:proofErr w:type="spellEnd"/>
      <w:r w:rsidRPr="002176B4">
        <w:t xml:space="preserve"> </w:t>
      </w:r>
      <w:proofErr w:type="spellStart"/>
      <w:r w:rsidRPr="002176B4">
        <w:t>melalui</w:t>
      </w:r>
      <w:proofErr w:type="spellEnd"/>
      <w:r w:rsidRPr="002176B4">
        <w:t xml:space="preserve"> </w:t>
      </w:r>
      <w:proofErr w:type="spellStart"/>
      <w:r w:rsidRPr="002176B4">
        <w:t>permainan</w:t>
      </w:r>
      <w:proofErr w:type="spellEnd"/>
      <w:r w:rsidRPr="002176B4">
        <w:t xml:space="preserve"> “Mystery Box” dan </w:t>
      </w:r>
      <w:proofErr w:type="spellStart"/>
      <w:r w:rsidRPr="002176B4">
        <w:t>mendorong</w:t>
      </w:r>
      <w:proofErr w:type="spellEnd"/>
      <w:r w:rsidRPr="002176B4">
        <w:t xml:space="preserve"> </w:t>
      </w:r>
      <w:proofErr w:type="spellStart"/>
      <w:r w:rsidRPr="002176B4">
        <w:t>keberanian</w:t>
      </w:r>
      <w:proofErr w:type="spellEnd"/>
      <w:r w:rsidRPr="002176B4">
        <w:t xml:space="preserve"> </w:t>
      </w:r>
      <w:proofErr w:type="spellStart"/>
      <w:r w:rsidRPr="002176B4">
        <w:t>mereka</w:t>
      </w:r>
      <w:proofErr w:type="spellEnd"/>
      <w:r w:rsidRPr="002176B4">
        <w:t xml:space="preserve"> </w:t>
      </w:r>
      <w:proofErr w:type="spellStart"/>
      <w:r w:rsidRPr="002176B4">
        <w:t>untuk</w:t>
      </w:r>
      <w:proofErr w:type="spellEnd"/>
      <w:r w:rsidRPr="002176B4">
        <w:t xml:space="preserve"> </w:t>
      </w:r>
      <w:proofErr w:type="spellStart"/>
      <w:r w:rsidRPr="002176B4">
        <w:t>mengucapkan</w:t>
      </w:r>
      <w:proofErr w:type="spellEnd"/>
      <w:r w:rsidRPr="002176B4">
        <w:t xml:space="preserve"> kata-kata </w:t>
      </w:r>
      <w:proofErr w:type="spellStart"/>
      <w:r w:rsidRPr="002176B4">
        <w:t>dengan</w:t>
      </w:r>
      <w:proofErr w:type="spellEnd"/>
      <w:r w:rsidRPr="002176B4">
        <w:t xml:space="preserve"> </w:t>
      </w:r>
      <w:proofErr w:type="spellStart"/>
      <w:r w:rsidRPr="002176B4">
        <w:t>benar</w:t>
      </w:r>
      <w:proofErr w:type="spellEnd"/>
      <w:r w:rsidRPr="002176B4">
        <w:t xml:space="preserve">. </w:t>
      </w:r>
      <w:r w:rsidRPr="005C23D3">
        <w:rPr>
          <w:lang w:val="fi-FI"/>
        </w:rPr>
        <w:t xml:space="preserve">Para peneliti dan guru memperkuat hal ini melalui pujian lisan, isyarat tangan, dan media visual, serta membantu anak-anak memahami arti kata-kata yang dipelajari. </w:t>
      </w:r>
    </w:p>
    <w:p w14:paraId="513DAB1C" w14:textId="77777777" w:rsidR="00411967" w:rsidRDefault="00411967" w:rsidP="00411967">
      <w:pPr>
        <w:ind w:left="426" w:right="48" w:hanging="426"/>
        <w:rPr>
          <w:lang w:val="fi-FI"/>
        </w:rPr>
      </w:pPr>
      <w:r w:rsidRPr="005C23D3">
        <w:rPr>
          <w:lang w:val="fi-FI"/>
        </w:rPr>
        <w:t xml:space="preserve">3. Fase Pengamatan </w:t>
      </w:r>
    </w:p>
    <w:p w14:paraId="45DA326E" w14:textId="77777777" w:rsidR="00411967" w:rsidRDefault="00411967" w:rsidP="00411967">
      <w:pPr>
        <w:ind w:left="426" w:right="48"/>
        <w:rPr>
          <w:lang w:val="fi-FI"/>
        </w:rPr>
      </w:pPr>
      <w:r w:rsidRPr="005C23D3">
        <w:rPr>
          <w:lang w:val="fi-FI"/>
        </w:rPr>
        <w:t>Pada fase pengamatan, tiga indikator yang telah ditentukan sebelumnya dievaluasi menggunakan lembar pengamatan yang dikembangkan khusus. Setiap indikator dibagi menjadi empat kategori: “Kurang berkembang” (BB) berarti anak tidak mengenali kata-kata dasar dalam bahasa Inggris; “Awal perkembangan” (MB) berarti anak mulai mengenali kata-kata dasar dalam bahasa Inggris; “Perkembangan sesuai harapan” (BSH) berarti anak mengenali kata-kata dasar dalam bahasa Inggris dengan benar; dan “Perkembangan sangat baik” (BSB) berarti anak mengenali kata-kata dalam bahasa Inggris.</w:t>
      </w:r>
    </w:p>
    <w:p w14:paraId="5ECD76F5" w14:textId="77777777" w:rsidR="00411967" w:rsidRDefault="00411967" w:rsidP="00411967">
      <w:pPr>
        <w:ind w:left="426" w:right="48" w:hanging="426"/>
        <w:rPr>
          <w:lang w:val="fi-FI"/>
        </w:rPr>
      </w:pPr>
      <w:r>
        <w:rPr>
          <w:lang w:val="fi-FI"/>
        </w:rPr>
        <w:t xml:space="preserve">4.    </w:t>
      </w:r>
      <w:r w:rsidRPr="005C23D3">
        <w:rPr>
          <w:lang w:val="fi-FI"/>
        </w:rPr>
        <w:t>Hasil pengamatan</w:t>
      </w:r>
    </w:p>
    <w:p w14:paraId="0B597C69" w14:textId="77777777" w:rsidR="00411967" w:rsidRDefault="00411967" w:rsidP="00411967">
      <w:pPr>
        <w:ind w:left="426" w:right="48"/>
        <w:rPr>
          <w:lang w:val="fi-FI"/>
        </w:rPr>
      </w:pPr>
      <w:r w:rsidRPr="005C23D3">
        <w:rPr>
          <w:lang w:val="fi-FI"/>
        </w:rPr>
        <w:t xml:space="preserve">Dievaluasi secara kuantitatif, dan jumlah anak dalam setiap kategori serta perubahan selama periode tersebut dihitung. 4. Fase Evaluasi Pada fase evaluasi, peneliti dan guru kelas bersama-sama menganalisis hasil pengamatan dan catatan proses belajar. Tujuan tinjauan ini adalah untuk mengevaluasi efektivitas tindakan yang telah dilakukan dan merumuskan langkah-langkah perbaikan untuk siklus berikutnya. Misalnya, pada siklus pertama, ditemukan bahwa pengucapan anak-anak masih kurang memadai dan beberapa anak kesulitan berkonsentrasi. Oleh karena itu, pada siklus kedua, dilakukan perbaikan sebagai berikut: Warna kotak ajaib </w:t>
      </w:r>
      <w:r w:rsidRPr="005C23D3">
        <w:rPr>
          <w:lang w:val="fi-FI"/>
        </w:rPr>
        <w:lastRenderedPageBreak/>
        <w:t>diubah menjadi warna yang disukai mayoritas anak-anak agar lebih menarik, benda-benda nyata disediakan sebagai alat bantu visual, dan anak-anak diberitahu tentang topik hari berikutnya pada hari sebelumnya untuk mendorong mereka mempersiapkan diri di rumah dan meningkatkan kesiapan belajar mereka.</w:t>
      </w:r>
    </w:p>
    <w:p w14:paraId="03066EBD" w14:textId="77777777" w:rsidR="00411967" w:rsidRDefault="00411967" w:rsidP="00411967">
      <w:pPr>
        <w:ind w:left="426" w:right="48"/>
        <w:rPr>
          <w:lang w:val="fi-FI"/>
        </w:rPr>
      </w:pPr>
      <w:r w:rsidRPr="005C23D3">
        <w:rPr>
          <w:lang w:val="fi-FI"/>
        </w:rPr>
        <w:t xml:space="preserve">Teknik pengumpulan data meliputi: </w:t>
      </w:r>
    </w:p>
    <w:p w14:paraId="28D2EAAE" w14:textId="77777777" w:rsidR="00411967" w:rsidRPr="005C23D3" w:rsidRDefault="00411967" w:rsidP="00411967">
      <w:pPr>
        <w:pStyle w:val="ListParagraph"/>
        <w:numPr>
          <w:ilvl w:val="0"/>
          <w:numId w:val="5"/>
        </w:numPr>
        <w:ind w:right="48"/>
        <w:rPr>
          <w:lang w:val="fi-FI"/>
        </w:rPr>
      </w:pPr>
      <w:r w:rsidRPr="005C23D3">
        <w:rPr>
          <w:lang w:val="fi-FI"/>
        </w:rPr>
        <w:t xml:space="preserve">Pengamatan: </w:t>
      </w:r>
    </w:p>
    <w:p w14:paraId="3E81DA86" w14:textId="77777777" w:rsidR="00411967" w:rsidRDefault="00411967" w:rsidP="00411967">
      <w:pPr>
        <w:pStyle w:val="ListParagraph"/>
        <w:ind w:left="786" w:right="48"/>
        <w:rPr>
          <w:lang w:val="fi-FI"/>
        </w:rPr>
      </w:pPr>
      <w:r w:rsidRPr="005C23D3">
        <w:rPr>
          <w:lang w:val="fi-FI"/>
        </w:rPr>
        <w:t xml:space="preserve">Dalam pengamatan, kondisi dan perilaku subjek diamati dan dicatat. Melalui pengamatan, peneliti dapat memantau kemajuan aktivitas belajar perkusi. </w:t>
      </w:r>
    </w:p>
    <w:p w14:paraId="16A911D6" w14:textId="77777777" w:rsidR="00411967" w:rsidRPr="005C23D3" w:rsidRDefault="00411967" w:rsidP="00411967">
      <w:pPr>
        <w:pStyle w:val="ListParagraph"/>
        <w:numPr>
          <w:ilvl w:val="0"/>
          <w:numId w:val="5"/>
        </w:numPr>
        <w:ind w:right="48"/>
        <w:rPr>
          <w:lang w:val="fi-FI"/>
        </w:rPr>
      </w:pPr>
      <w:r w:rsidRPr="005C23D3">
        <w:rPr>
          <w:lang w:val="fi-FI"/>
        </w:rPr>
        <w:t xml:space="preserve">Wawancara: </w:t>
      </w:r>
    </w:p>
    <w:p w14:paraId="6F1DF955" w14:textId="77777777" w:rsidR="00411967" w:rsidRPr="002176B4" w:rsidRDefault="00411967" w:rsidP="00411967">
      <w:pPr>
        <w:pStyle w:val="ListParagraph"/>
        <w:ind w:left="786" w:right="48"/>
      </w:pPr>
      <w:proofErr w:type="spellStart"/>
      <w:r w:rsidRPr="002176B4">
        <w:t>Wawancara</w:t>
      </w:r>
      <w:proofErr w:type="spellEnd"/>
      <w:r w:rsidRPr="002176B4">
        <w:t xml:space="preserve"> </w:t>
      </w:r>
      <w:proofErr w:type="spellStart"/>
      <w:r w:rsidRPr="002176B4">
        <w:t>adalah</w:t>
      </w:r>
      <w:proofErr w:type="spellEnd"/>
      <w:r w:rsidRPr="002176B4">
        <w:t xml:space="preserve"> dialog </w:t>
      </w:r>
      <w:proofErr w:type="spellStart"/>
      <w:r w:rsidRPr="002176B4">
        <w:t>tanya-jawab</w:t>
      </w:r>
      <w:proofErr w:type="spellEnd"/>
      <w:r w:rsidRPr="002176B4">
        <w:t xml:space="preserve"> </w:t>
      </w:r>
      <w:proofErr w:type="spellStart"/>
      <w:r w:rsidRPr="002176B4">
        <w:t>antara</w:t>
      </w:r>
      <w:proofErr w:type="spellEnd"/>
      <w:r w:rsidRPr="002176B4">
        <w:t xml:space="preserve"> </w:t>
      </w:r>
      <w:proofErr w:type="spellStart"/>
      <w:r w:rsidRPr="002176B4">
        <w:t>peneliti</w:t>
      </w:r>
      <w:proofErr w:type="spellEnd"/>
      <w:r w:rsidRPr="002176B4">
        <w:t xml:space="preserve"> dan </w:t>
      </w:r>
      <w:proofErr w:type="spellStart"/>
      <w:r w:rsidRPr="002176B4">
        <w:t>informan</w:t>
      </w:r>
      <w:proofErr w:type="spellEnd"/>
      <w:r w:rsidRPr="002176B4">
        <w:t xml:space="preserve"> </w:t>
      </w:r>
      <w:proofErr w:type="spellStart"/>
      <w:r w:rsidRPr="002176B4">
        <w:t>atau</w:t>
      </w:r>
      <w:proofErr w:type="spellEnd"/>
      <w:r w:rsidRPr="002176B4">
        <w:t xml:space="preserve"> </w:t>
      </w:r>
      <w:proofErr w:type="spellStart"/>
      <w:r w:rsidRPr="002176B4">
        <w:t>subjek</w:t>
      </w:r>
      <w:proofErr w:type="spellEnd"/>
      <w:r w:rsidRPr="002176B4">
        <w:t xml:space="preserve">. </w:t>
      </w:r>
      <w:proofErr w:type="spellStart"/>
      <w:r w:rsidRPr="002176B4">
        <w:t>Peneliti</w:t>
      </w:r>
      <w:proofErr w:type="spellEnd"/>
      <w:r w:rsidRPr="002176B4">
        <w:t xml:space="preserve"> </w:t>
      </w:r>
      <w:proofErr w:type="spellStart"/>
      <w:r w:rsidRPr="002176B4">
        <w:t>mengumpulkan</w:t>
      </w:r>
      <w:proofErr w:type="spellEnd"/>
      <w:r w:rsidRPr="002176B4">
        <w:t xml:space="preserve"> data </w:t>
      </w:r>
      <w:proofErr w:type="spellStart"/>
      <w:r w:rsidRPr="002176B4">
        <w:t>penelitian</w:t>
      </w:r>
      <w:proofErr w:type="spellEnd"/>
      <w:r w:rsidRPr="002176B4">
        <w:t xml:space="preserve"> yang </w:t>
      </w:r>
      <w:proofErr w:type="spellStart"/>
      <w:r w:rsidRPr="002176B4">
        <w:t>diperlukan</w:t>
      </w:r>
      <w:proofErr w:type="spellEnd"/>
      <w:r w:rsidRPr="002176B4">
        <w:t xml:space="preserve"> </w:t>
      </w:r>
      <w:proofErr w:type="spellStart"/>
      <w:r w:rsidRPr="002176B4">
        <w:t>untuk</w:t>
      </w:r>
      <w:proofErr w:type="spellEnd"/>
      <w:r w:rsidRPr="002176B4">
        <w:t xml:space="preserve"> </w:t>
      </w:r>
      <w:proofErr w:type="spellStart"/>
      <w:r w:rsidRPr="002176B4">
        <w:t>aktivitas</w:t>
      </w:r>
      <w:proofErr w:type="spellEnd"/>
      <w:r w:rsidRPr="002176B4">
        <w:t xml:space="preserve"> </w:t>
      </w:r>
      <w:proofErr w:type="spellStart"/>
      <w:proofErr w:type="gramStart"/>
      <w:r w:rsidRPr="002176B4">
        <w:t>tersebut.Wawancara</w:t>
      </w:r>
      <w:proofErr w:type="spellEnd"/>
      <w:proofErr w:type="gramEnd"/>
      <w:r w:rsidRPr="002176B4">
        <w:t xml:space="preserve"> </w:t>
      </w:r>
      <w:proofErr w:type="spellStart"/>
      <w:r w:rsidRPr="002176B4">
        <w:t>bertujuan</w:t>
      </w:r>
      <w:proofErr w:type="spellEnd"/>
      <w:r w:rsidRPr="002176B4">
        <w:t xml:space="preserve"> </w:t>
      </w:r>
      <w:proofErr w:type="spellStart"/>
      <w:r w:rsidRPr="002176B4">
        <w:t>untuk</w:t>
      </w:r>
      <w:proofErr w:type="spellEnd"/>
      <w:r w:rsidRPr="002176B4">
        <w:t xml:space="preserve"> </w:t>
      </w:r>
      <w:proofErr w:type="spellStart"/>
      <w:r w:rsidRPr="002176B4">
        <w:t>mendalami</w:t>
      </w:r>
      <w:proofErr w:type="spellEnd"/>
      <w:r w:rsidRPr="002176B4">
        <w:t xml:space="preserve"> data yang </w:t>
      </w:r>
      <w:proofErr w:type="spellStart"/>
      <w:r w:rsidRPr="002176B4">
        <w:t>diperoleh</w:t>
      </w:r>
      <w:proofErr w:type="spellEnd"/>
      <w:r w:rsidRPr="002176B4">
        <w:t xml:space="preserve"> </w:t>
      </w:r>
      <w:proofErr w:type="spellStart"/>
      <w:r w:rsidRPr="002176B4">
        <w:t>melalui</w:t>
      </w:r>
      <w:proofErr w:type="spellEnd"/>
      <w:r w:rsidRPr="002176B4">
        <w:t xml:space="preserve"> </w:t>
      </w:r>
      <w:proofErr w:type="spellStart"/>
      <w:r w:rsidRPr="002176B4">
        <w:t>pengamatan</w:t>
      </w:r>
      <w:proofErr w:type="spellEnd"/>
      <w:r w:rsidRPr="002176B4">
        <w:t xml:space="preserve"> dan </w:t>
      </w:r>
      <w:proofErr w:type="spellStart"/>
      <w:r w:rsidRPr="002176B4">
        <w:t>melengkapinya</w:t>
      </w:r>
      <w:proofErr w:type="spellEnd"/>
      <w:r w:rsidRPr="002176B4">
        <w:t xml:space="preserve"> </w:t>
      </w:r>
      <w:proofErr w:type="spellStart"/>
      <w:r w:rsidRPr="002176B4">
        <w:t>dengan</w:t>
      </w:r>
      <w:proofErr w:type="spellEnd"/>
      <w:r w:rsidRPr="002176B4">
        <w:t xml:space="preserve"> data yang </w:t>
      </w:r>
      <w:proofErr w:type="spellStart"/>
      <w:r w:rsidRPr="002176B4">
        <w:t>tidak</w:t>
      </w:r>
      <w:proofErr w:type="spellEnd"/>
      <w:r w:rsidRPr="002176B4">
        <w:t xml:space="preserve"> </w:t>
      </w:r>
      <w:proofErr w:type="spellStart"/>
      <w:r w:rsidRPr="002176B4">
        <w:t>dapat</w:t>
      </w:r>
      <w:proofErr w:type="spellEnd"/>
      <w:r w:rsidRPr="002176B4">
        <w:t xml:space="preserve"> </w:t>
      </w:r>
      <w:proofErr w:type="spellStart"/>
      <w:r w:rsidRPr="002176B4">
        <w:t>diperoleh</w:t>
      </w:r>
      <w:proofErr w:type="spellEnd"/>
      <w:r w:rsidRPr="002176B4">
        <w:t xml:space="preserve"> </w:t>
      </w:r>
      <w:proofErr w:type="spellStart"/>
      <w:r w:rsidRPr="002176B4">
        <w:t>melalui</w:t>
      </w:r>
      <w:proofErr w:type="spellEnd"/>
      <w:r w:rsidRPr="002176B4">
        <w:t xml:space="preserve"> </w:t>
      </w:r>
      <w:proofErr w:type="spellStart"/>
      <w:r w:rsidRPr="002176B4">
        <w:t>pengamatan</w:t>
      </w:r>
      <w:proofErr w:type="spellEnd"/>
      <w:r w:rsidRPr="002176B4">
        <w:t xml:space="preserve">. </w:t>
      </w:r>
    </w:p>
    <w:p w14:paraId="6BF333BA" w14:textId="77777777" w:rsidR="00411967" w:rsidRPr="002176B4" w:rsidRDefault="00411967" w:rsidP="00411967">
      <w:pPr>
        <w:ind w:left="-15" w:right="48" w:firstLine="439"/>
      </w:pPr>
      <w:proofErr w:type="spellStart"/>
      <w:r w:rsidRPr="002176B4">
        <w:t>Secara</w:t>
      </w:r>
      <w:proofErr w:type="spellEnd"/>
      <w:r w:rsidRPr="002176B4">
        <w:t xml:space="preserve"> </w:t>
      </w:r>
      <w:proofErr w:type="spellStart"/>
      <w:r w:rsidRPr="002176B4">
        <w:t>keseluruhan</w:t>
      </w:r>
      <w:proofErr w:type="spellEnd"/>
      <w:r w:rsidRPr="002176B4">
        <w:t xml:space="preserve">, </w:t>
      </w:r>
      <w:proofErr w:type="spellStart"/>
      <w:r w:rsidRPr="002176B4">
        <w:t>metode</w:t>
      </w:r>
      <w:proofErr w:type="spellEnd"/>
      <w:r w:rsidRPr="002176B4">
        <w:t xml:space="preserve"> </w:t>
      </w:r>
      <w:proofErr w:type="spellStart"/>
      <w:r w:rsidRPr="002176B4">
        <w:t>penelitian</w:t>
      </w:r>
      <w:proofErr w:type="spellEnd"/>
      <w:r w:rsidRPr="002176B4">
        <w:t xml:space="preserve"> </w:t>
      </w:r>
      <w:proofErr w:type="spellStart"/>
      <w:r w:rsidRPr="002176B4">
        <w:t>ini</w:t>
      </w:r>
      <w:proofErr w:type="spellEnd"/>
      <w:r w:rsidRPr="002176B4">
        <w:t xml:space="preserve"> </w:t>
      </w:r>
      <w:proofErr w:type="spellStart"/>
      <w:r w:rsidRPr="002176B4">
        <w:t>tidak</w:t>
      </w:r>
      <w:proofErr w:type="spellEnd"/>
      <w:r w:rsidRPr="002176B4">
        <w:t xml:space="preserve"> </w:t>
      </w:r>
      <w:proofErr w:type="spellStart"/>
      <w:r w:rsidRPr="002176B4">
        <w:t>hanya</w:t>
      </w:r>
      <w:proofErr w:type="spellEnd"/>
      <w:r w:rsidRPr="002176B4">
        <w:t xml:space="preserve"> </w:t>
      </w:r>
      <w:proofErr w:type="spellStart"/>
      <w:r w:rsidRPr="002176B4">
        <w:t>memberikan</w:t>
      </w:r>
      <w:proofErr w:type="spellEnd"/>
      <w:r w:rsidRPr="002176B4">
        <w:t xml:space="preserve"> </w:t>
      </w:r>
      <w:proofErr w:type="spellStart"/>
      <w:r w:rsidRPr="002176B4">
        <w:t>gambaran</w:t>
      </w:r>
      <w:proofErr w:type="spellEnd"/>
      <w:r w:rsidRPr="002176B4">
        <w:t xml:space="preserve"> </w:t>
      </w:r>
      <w:proofErr w:type="spellStart"/>
      <w:r w:rsidRPr="002176B4">
        <w:t>umum</w:t>
      </w:r>
      <w:proofErr w:type="spellEnd"/>
      <w:r w:rsidRPr="002176B4">
        <w:t xml:space="preserve"> </w:t>
      </w:r>
      <w:proofErr w:type="spellStart"/>
      <w:r w:rsidRPr="002176B4">
        <w:t>tentang</w:t>
      </w:r>
      <w:proofErr w:type="spellEnd"/>
      <w:r w:rsidRPr="002176B4">
        <w:t xml:space="preserve"> proses </w:t>
      </w:r>
      <w:proofErr w:type="spellStart"/>
      <w:r w:rsidRPr="002176B4">
        <w:t>pembelajaran</w:t>
      </w:r>
      <w:proofErr w:type="spellEnd"/>
      <w:r w:rsidRPr="002176B4">
        <w:t xml:space="preserve">, </w:t>
      </w:r>
      <w:proofErr w:type="spellStart"/>
      <w:r w:rsidRPr="002176B4">
        <w:t>tetapi</w:t>
      </w:r>
      <w:proofErr w:type="spellEnd"/>
      <w:r w:rsidRPr="002176B4">
        <w:t xml:space="preserve"> juga </w:t>
      </w:r>
      <w:proofErr w:type="spellStart"/>
      <w:r w:rsidRPr="002176B4">
        <w:t>memungkinkan</w:t>
      </w:r>
      <w:proofErr w:type="spellEnd"/>
      <w:r w:rsidRPr="002176B4">
        <w:t xml:space="preserve"> </w:t>
      </w:r>
      <w:proofErr w:type="spellStart"/>
      <w:r w:rsidRPr="002176B4">
        <w:t>intervensi</w:t>
      </w:r>
      <w:proofErr w:type="spellEnd"/>
      <w:r w:rsidRPr="002176B4">
        <w:t xml:space="preserve"> </w:t>
      </w:r>
      <w:proofErr w:type="spellStart"/>
      <w:r w:rsidRPr="002176B4">
        <w:t>langsung</w:t>
      </w:r>
      <w:proofErr w:type="spellEnd"/>
      <w:r w:rsidRPr="002176B4">
        <w:t xml:space="preserve"> dan </w:t>
      </w:r>
      <w:proofErr w:type="spellStart"/>
      <w:r w:rsidRPr="002176B4">
        <w:t>berkelanjutan</w:t>
      </w:r>
      <w:proofErr w:type="spellEnd"/>
      <w:r w:rsidRPr="002176B4">
        <w:t xml:space="preserve"> </w:t>
      </w:r>
      <w:proofErr w:type="spellStart"/>
      <w:r w:rsidRPr="002176B4">
        <w:t>dari</w:t>
      </w:r>
      <w:proofErr w:type="spellEnd"/>
      <w:r w:rsidRPr="002176B4">
        <w:t xml:space="preserve"> </w:t>
      </w:r>
      <w:proofErr w:type="spellStart"/>
      <w:r w:rsidRPr="002176B4">
        <w:t>peneliti</w:t>
      </w:r>
      <w:proofErr w:type="spellEnd"/>
      <w:r w:rsidRPr="002176B4">
        <w:t xml:space="preserve"> </w:t>
      </w:r>
      <w:proofErr w:type="spellStart"/>
      <w:r w:rsidRPr="002176B4">
        <w:t>untuk</w:t>
      </w:r>
      <w:proofErr w:type="spellEnd"/>
      <w:r w:rsidRPr="002176B4">
        <w:t xml:space="preserve"> </w:t>
      </w:r>
      <w:proofErr w:type="spellStart"/>
      <w:r w:rsidRPr="002176B4">
        <w:t>mencapai</w:t>
      </w:r>
      <w:proofErr w:type="spellEnd"/>
      <w:r w:rsidRPr="002176B4">
        <w:t xml:space="preserve"> </w:t>
      </w:r>
      <w:proofErr w:type="spellStart"/>
      <w:r w:rsidRPr="002176B4">
        <w:t>tujuan</w:t>
      </w:r>
      <w:proofErr w:type="spellEnd"/>
      <w:r w:rsidRPr="002176B4">
        <w:t xml:space="preserve"> </w:t>
      </w:r>
      <w:proofErr w:type="spellStart"/>
      <w:r w:rsidRPr="002176B4">
        <w:t>peningkatan</w:t>
      </w:r>
      <w:proofErr w:type="spellEnd"/>
      <w:r w:rsidRPr="002176B4">
        <w:t xml:space="preserve"> </w:t>
      </w:r>
      <w:proofErr w:type="spellStart"/>
      <w:r w:rsidRPr="002176B4">
        <w:t>pengetahuan</w:t>
      </w:r>
      <w:proofErr w:type="spellEnd"/>
      <w:r w:rsidRPr="002176B4">
        <w:t xml:space="preserve"> </w:t>
      </w:r>
      <w:proofErr w:type="spellStart"/>
      <w:r w:rsidRPr="002176B4">
        <w:t>dasar</w:t>
      </w:r>
      <w:proofErr w:type="spellEnd"/>
      <w:r w:rsidRPr="002176B4">
        <w:t xml:space="preserve"> </w:t>
      </w:r>
      <w:proofErr w:type="spellStart"/>
      <w:r w:rsidRPr="002176B4">
        <w:t>anak-anak</w:t>
      </w:r>
      <w:proofErr w:type="spellEnd"/>
      <w:r w:rsidRPr="002176B4">
        <w:t xml:space="preserve"> </w:t>
      </w:r>
      <w:proofErr w:type="spellStart"/>
      <w:r w:rsidRPr="002176B4">
        <w:t>dalam</w:t>
      </w:r>
      <w:proofErr w:type="spellEnd"/>
      <w:r w:rsidRPr="002176B4">
        <w:t xml:space="preserve"> </w:t>
      </w:r>
      <w:proofErr w:type="spellStart"/>
      <w:r w:rsidRPr="002176B4">
        <w:t>bahasa</w:t>
      </w:r>
      <w:proofErr w:type="spellEnd"/>
      <w:r w:rsidRPr="002176B4">
        <w:t xml:space="preserve"> </w:t>
      </w:r>
      <w:proofErr w:type="spellStart"/>
      <w:r w:rsidRPr="002176B4">
        <w:t>Inggris</w:t>
      </w:r>
      <w:proofErr w:type="spellEnd"/>
      <w:r w:rsidRPr="002176B4">
        <w:t xml:space="preserve"> yang </w:t>
      </w:r>
      <w:proofErr w:type="spellStart"/>
      <w:r w:rsidRPr="002176B4">
        <w:t>efektif</w:t>
      </w:r>
      <w:proofErr w:type="spellEnd"/>
      <w:r w:rsidRPr="002176B4">
        <w:t xml:space="preserve">, </w:t>
      </w:r>
      <w:proofErr w:type="spellStart"/>
      <w:r w:rsidRPr="002176B4">
        <w:t>menarik</w:t>
      </w:r>
      <w:proofErr w:type="spellEnd"/>
      <w:r w:rsidRPr="002176B4">
        <w:t xml:space="preserve">, dan </w:t>
      </w:r>
      <w:proofErr w:type="spellStart"/>
      <w:r w:rsidRPr="002176B4">
        <w:t>sesuai</w:t>
      </w:r>
      <w:proofErr w:type="spellEnd"/>
      <w:r w:rsidRPr="002176B4">
        <w:t xml:space="preserve"> </w:t>
      </w:r>
      <w:proofErr w:type="spellStart"/>
      <w:r w:rsidRPr="002176B4">
        <w:t>dengan</w:t>
      </w:r>
      <w:proofErr w:type="spellEnd"/>
      <w:r w:rsidRPr="002176B4">
        <w:t xml:space="preserve"> </w:t>
      </w:r>
      <w:proofErr w:type="spellStart"/>
      <w:r w:rsidRPr="002176B4">
        <w:t>situasi</w:t>
      </w:r>
      <w:proofErr w:type="spellEnd"/>
      <w:r w:rsidRPr="002176B4">
        <w:t>.</w:t>
      </w:r>
    </w:p>
    <w:p w14:paraId="6C145E87" w14:textId="77777777" w:rsidR="00411967" w:rsidRPr="002176B4" w:rsidRDefault="00411967" w:rsidP="00411967">
      <w:pPr>
        <w:ind w:left="-15" w:right="48" w:firstLine="439"/>
        <w:jc w:val="center"/>
      </w:pPr>
    </w:p>
    <w:p w14:paraId="647B59E7" w14:textId="77777777" w:rsidR="00411967" w:rsidRPr="002176B4" w:rsidRDefault="00411967" w:rsidP="00411967">
      <w:pPr>
        <w:ind w:left="-15" w:right="48" w:firstLine="439"/>
        <w:jc w:val="center"/>
        <w:rPr>
          <w:b/>
          <w:bCs/>
        </w:rPr>
      </w:pPr>
      <w:r w:rsidRPr="002176B4">
        <w:rPr>
          <w:b/>
          <w:bCs/>
        </w:rPr>
        <w:t xml:space="preserve">Hasil Penelitian dan </w:t>
      </w:r>
      <w:proofErr w:type="spellStart"/>
      <w:r w:rsidRPr="002176B4">
        <w:rPr>
          <w:b/>
          <w:bCs/>
        </w:rPr>
        <w:t>Pembahasan</w:t>
      </w:r>
      <w:proofErr w:type="spellEnd"/>
    </w:p>
    <w:p w14:paraId="6B34CC4E" w14:textId="77777777" w:rsidR="00411967" w:rsidRPr="002176B4" w:rsidRDefault="00411967" w:rsidP="00411967">
      <w:pPr>
        <w:ind w:left="-15" w:right="48" w:firstLine="439"/>
      </w:pPr>
      <w:r w:rsidRPr="002176B4">
        <w:t xml:space="preserve"> Studi </w:t>
      </w:r>
      <w:proofErr w:type="spellStart"/>
      <w:r w:rsidRPr="002176B4">
        <w:t>ini</w:t>
      </w:r>
      <w:proofErr w:type="spellEnd"/>
      <w:r w:rsidRPr="002176B4">
        <w:t xml:space="preserve"> </w:t>
      </w:r>
      <w:proofErr w:type="spellStart"/>
      <w:r w:rsidRPr="002176B4">
        <w:t>dilakukan</w:t>
      </w:r>
      <w:proofErr w:type="spellEnd"/>
      <w:r w:rsidRPr="002176B4">
        <w:t xml:space="preserve"> pada </w:t>
      </w:r>
      <w:proofErr w:type="spellStart"/>
      <w:r w:rsidRPr="002176B4">
        <w:t>bulan</w:t>
      </w:r>
      <w:proofErr w:type="spellEnd"/>
      <w:r w:rsidRPr="002176B4">
        <w:t xml:space="preserve"> Mei 2025 </w:t>
      </w:r>
      <w:proofErr w:type="spellStart"/>
      <w:r w:rsidRPr="002176B4">
        <w:t>dengan</w:t>
      </w:r>
      <w:proofErr w:type="spellEnd"/>
      <w:r w:rsidRPr="002176B4">
        <w:t xml:space="preserve"> 15 </w:t>
      </w:r>
      <w:proofErr w:type="spellStart"/>
      <w:r w:rsidRPr="002176B4">
        <w:t>anak</w:t>
      </w:r>
      <w:proofErr w:type="spellEnd"/>
      <w:r w:rsidRPr="002176B4">
        <w:t xml:space="preserve"> </w:t>
      </w:r>
      <w:proofErr w:type="spellStart"/>
      <w:r w:rsidRPr="002176B4">
        <w:t>kelas</w:t>
      </w:r>
      <w:proofErr w:type="spellEnd"/>
      <w:r w:rsidRPr="002176B4">
        <w:t xml:space="preserve"> B di RA Al-</w:t>
      </w:r>
      <w:proofErr w:type="spellStart"/>
      <w:r w:rsidRPr="002176B4">
        <w:t>Kautsar</w:t>
      </w:r>
      <w:proofErr w:type="spellEnd"/>
      <w:r w:rsidRPr="002176B4">
        <w:t xml:space="preserve">. </w:t>
      </w:r>
      <w:proofErr w:type="spellStart"/>
      <w:r w:rsidRPr="002176B4">
        <w:t>Aktivitas</w:t>
      </w:r>
      <w:proofErr w:type="spellEnd"/>
      <w:r w:rsidRPr="002176B4">
        <w:t xml:space="preserve"> </w:t>
      </w:r>
      <w:proofErr w:type="spellStart"/>
      <w:r w:rsidRPr="002176B4">
        <w:t>pembelajaran</w:t>
      </w:r>
      <w:proofErr w:type="spellEnd"/>
      <w:r w:rsidRPr="002176B4">
        <w:t xml:space="preserve"> </w:t>
      </w:r>
      <w:proofErr w:type="spellStart"/>
      <w:r w:rsidRPr="002176B4">
        <w:t>berlangsung</w:t>
      </w:r>
      <w:proofErr w:type="spellEnd"/>
      <w:r w:rsidRPr="002176B4">
        <w:t xml:space="preserve"> </w:t>
      </w:r>
      <w:proofErr w:type="spellStart"/>
      <w:r w:rsidRPr="002176B4">
        <w:t>setiap</w:t>
      </w:r>
      <w:proofErr w:type="spellEnd"/>
      <w:r w:rsidRPr="002176B4">
        <w:t xml:space="preserve"> </w:t>
      </w:r>
      <w:proofErr w:type="spellStart"/>
      <w:r w:rsidRPr="002176B4">
        <w:t>hari</w:t>
      </w:r>
      <w:proofErr w:type="spellEnd"/>
      <w:r w:rsidRPr="002176B4">
        <w:t xml:space="preserve"> </w:t>
      </w:r>
      <w:proofErr w:type="spellStart"/>
      <w:r w:rsidRPr="002176B4">
        <w:t>dari</w:t>
      </w:r>
      <w:proofErr w:type="spellEnd"/>
      <w:r w:rsidRPr="002176B4">
        <w:t xml:space="preserve"> </w:t>
      </w:r>
      <w:proofErr w:type="spellStart"/>
      <w:r w:rsidRPr="002176B4">
        <w:t>pukul</w:t>
      </w:r>
      <w:proofErr w:type="spellEnd"/>
      <w:r w:rsidRPr="002176B4">
        <w:t xml:space="preserve"> 08.00 </w:t>
      </w:r>
      <w:proofErr w:type="spellStart"/>
      <w:r w:rsidRPr="002176B4">
        <w:t>hingga</w:t>
      </w:r>
      <w:proofErr w:type="spellEnd"/>
      <w:r w:rsidRPr="002176B4">
        <w:t xml:space="preserve"> 10.15 (WITA). Proses </w:t>
      </w:r>
      <w:proofErr w:type="spellStart"/>
      <w:r w:rsidRPr="002176B4">
        <w:t>penelitian</w:t>
      </w:r>
      <w:proofErr w:type="spellEnd"/>
      <w:r w:rsidRPr="002176B4">
        <w:t xml:space="preserve"> </w:t>
      </w:r>
      <w:proofErr w:type="spellStart"/>
      <w:r w:rsidRPr="002176B4">
        <w:t>dibagi</w:t>
      </w:r>
      <w:proofErr w:type="spellEnd"/>
      <w:r w:rsidRPr="002176B4">
        <w:t xml:space="preserve"> </w:t>
      </w:r>
      <w:proofErr w:type="spellStart"/>
      <w:r w:rsidRPr="002176B4">
        <w:t>menjadi</w:t>
      </w:r>
      <w:proofErr w:type="spellEnd"/>
      <w:r w:rsidRPr="002176B4">
        <w:t xml:space="preserve"> dua </w:t>
      </w:r>
      <w:proofErr w:type="spellStart"/>
      <w:r w:rsidRPr="002176B4">
        <w:t>siklus</w:t>
      </w:r>
      <w:proofErr w:type="spellEnd"/>
      <w:r w:rsidRPr="002176B4">
        <w:t xml:space="preserve">, </w:t>
      </w:r>
      <w:proofErr w:type="spellStart"/>
      <w:r w:rsidRPr="002176B4">
        <w:t>dengan</w:t>
      </w:r>
      <w:proofErr w:type="spellEnd"/>
      <w:r w:rsidRPr="002176B4">
        <w:t xml:space="preserve"> </w:t>
      </w:r>
      <w:proofErr w:type="spellStart"/>
      <w:r w:rsidRPr="002176B4">
        <w:t>setiap</w:t>
      </w:r>
      <w:proofErr w:type="spellEnd"/>
      <w:r w:rsidRPr="002176B4">
        <w:t xml:space="preserve"> </w:t>
      </w:r>
      <w:proofErr w:type="spellStart"/>
      <w:r w:rsidRPr="002176B4">
        <w:t>siklus</w:t>
      </w:r>
      <w:proofErr w:type="spellEnd"/>
      <w:r w:rsidRPr="002176B4">
        <w:t xml:space="preserve"> </w:t>
      </w:r>
      <w:proofErr w:type="spellStart"/>
      <w:r w:rsidRPr="002176B4">
        <w:t>mencakup</w:t>
      </w:r>
      <w:proofErr w:type="spellEnd"/>
      <w:r w:rsidRPr="002176B4">
        <w:t xml:space="preserve"> </w:t>
      </w:r>
      <w:proofErr w:type="spellStart"/>
      <w:r w:rsidRPr="002176B4">
        <w:t>tiga</w:t>
      </w:r>
      <w:proofErr w:type="spellEnd"/>
      <w:r w:rsidRPr="002176B4">
        <w:t xml:space="preserve"> </w:t>
      </w:r>
      <w:proofErr w:type="spellStart"/>
      <w:r w:rsidRPr="002176B4">
        <w:t>aktivitas</w:t>
      </w:r>
      <w:proofErr w:type="spellEnd"/>
      <w:r w:rsidRPr="002176B4">
        <w:t xml:space="preserve"> pada </w:t>
      </w:r>
      <w:proofErr w:type="spellStart"/>
      <w:r w:rsidRPr="002176B4">
        <w:t>topik</w:t>
      </w:r>
      <w:proofErr w:type="spellEnd"/>
      <w:r w:rsidRPr="002176B4">
        <w:t xml:space="preserve"> yang </w:t>
      </w:r>
      <w:proofErr w:type="spellStart"/>
      <w:r w:rsidRPr="002176B4">
        <w:t>berbeda</w:t>
      </w:r>
      <w:proofErr w:type="spellEnd"/>
      <w:r w:rsidRPr="002176B4">
        <w:t>.</w:t>
      </w:r>
    </w:p>
    <w:p w14:paraId="638EC0EC" w14:textId="77777777" w:rsidR="00411967" w:rsidRPr="002176B4" w:rsidRDefault="00411967" w:rsidP="00411967">
      <w:pPr>
        <w:ind w:left="-15" w:right="48" w:firstLine="439"/>
      </w:pPr>
      <w:r w:rsidRPr="002176B4">
        <w:t xml:space="preserve">Data yang </w:t>
      </w:r>
      <w:proofErr w:type="spellStart"/>
      <w:r w:rsidRPr="002176B4">
        <w:t>diperoleh</w:t>
      </w:r>
      <w:proofErr w:type="spellEnd"/>
      <w:r w:rsidRPr="002176B4">
        <w:t xml:space="preserve"> </w:t>
      </w:r>
      <w:proofErr w:type="spellStart"/>
      <w:r w:rsidRPr="002176B4">
        <w:t>dari</w:t>
      </w:r>
      <w:proofErr w:type="spellEnd"/>
      <w:r w:rsidRPr="002176B4">
        <w:t xml:space="preserve"> </w:t>
      </w:r>
      <w:proofErr w:type="spellStart"/>
      <w:r w:rsidRPr="002176B4">
        <w:t>pengamatan</w:t>
      </w:r>
      <w:proofErr w:type="spellEnd"/>
      <w:r w:rsidRPr="002176B4">
        <w:t xml:space="preserve"> </w:t>
      </w:r>
      <w:proofErr w:type="spellStart"/>
      <w:r w:rsidRPr="002176B4">
        <w:t>dianalisis</w:t>
      </w:r>
      <w:proofErr w:type="spellEnd"/>
      <w:r w:rsidRPr="002176B4">
        <w:t xml:space="preserve"> </w:t>
      </w:r>
      <w:proofErr w:type="spellStart"/>
      <w:r w:rsidRPr="002176B4">
        <w:t>untuk</w:t>
      </w:r>
      <w:proofErr w:type="spellEnd"/>
      <w:r w:rsidRPr="002176B4">
        <w:t xml:space="preserve"> </w:t>
      </w:r>
      <w:proofErr w:type="spellStart"/>
      <w:r w:rsidRPr="002176B4">
        <w:t>menilai</w:t>
      </w:r>
      <w:proofErr w:type="spellEnd"/>
      <w:r w:rsidRPr="002176B4">
        <w:t xml:space="preserve"> </w:t>
      </w:r>
      <w:proofErr w:type="spellStart"/>
      <w:r w:rsidRPr="002176B4">
        <w:t>apakah</w:t>
      </w:r>
      <w:proofErr w:type="spellEnd"/>
      <w:r w:rsidRPr="002176B4">
        <w:t xml:space="preserve"> </w:t>
      </w:r>
      <w:proofErr w:type="spellStart"/>
      <w:r w:rsidRPr="002176B4">
        <w:t>kemampuan</w:t>
      </w:r>
      <w:proofErr w:type="spellEnd"/>
      <w:r w:rsidRPr="002176B4">
        <w:t xml:space="preserve"> </w:t>
      </w:r>
      <w:proofErr w:type="spellStart"/>
      <w:r w:rsidRPr="002176B4">
        <w:t>anak-anak</w:t>
      </w:r>
      <w:proofErr w:type="spellEnd"/>
      <w:r w:rsidRPr="002176B4">
        <w:t xml:space="preserve"> </w:t>
      </w:r>
      <w:proofErr w:type="spellStart"/>
      <w:r w:rsidRPr="002176B4">
        <w:t>dalam</w:t>
      </w:r>
      <w:proofErr w:type="spellEnd"/>
      <w:r w:rsidRPr="002176B4">
        <w:t xml:space="preserve"> </w:t>
      </w:r>
      <w:proofErr w:type="spellStart"/>
      <w:r w:rsidRPr="002176B4">
        <w:t>mengenali</w:t>
      </w:r>
      <w:proofErr w:type="spellEnd"/>
      <w:r w:rsidRPr="002176B4">
        <w:t xml:space="preserve"> </w:t>
      </w:r>
      <w:proofErr w:type="spellStart"/>
      <w:r w:rsidRPr="002176B4">
        <w:t>kosakata</w:t>
      </w:r>
      <w:proofErr w:type="spellEnd"/>
      <w:r w:rsidRPr="002176B4">
        <w:t xml:space="preserve"> </w:t>
      </w:r>
      <w:proofErr w:type="spellStart"/>
      <w:r w:rsidRPr="002176B4">
        <w:t>dasar</w:t>
      </w:r>
      <w:proofErr w:type="spellEnd"/>
      <w:r w:rsidRPr="002176B4">
        <w:t xml:space="preserve"> </w:t>
      </w:r>
      <w:proofErr w:type="spellStart"/>
      <w:r w:rsidRPr="002176B4">
        <w:t>bahasa</w:t>
      </w:r>
      <w:proofErr w:type="spellEnd"/>
      <w:r w:rsidRPr="002176B4">
        <w:t xml:space="preserve"> </w:t>
      </w:r>
      <w:proofErr w:type="spellStart"/>
      <w:r w:rsidRPr="002176B4">
        <w:t>Inggris</w:t>
      </w:r>
      <w:proofErr w:type="spellEnd"/>
      <w:r w:rsidRPr="002176B4">
        <w:t xml:space="preserve"> </w:t>
      </w:r>
      <w:proofErr w:type="spellStart"/>
      <w:r w:rsidRPr="002176B4">
        <w:t>telah</w:t>
      </w:r>
      <w:proofErr w:type="spellEnd"/>
      <w:r w:rsidRPr="002176B4">
        <w:t xml:space="preserve"> </w:t>
      </w:r>
      <w:proofErr w:type="spellStart"/>
      <w:r w:rsidRPr="002176B4">
        <w:t>meningkat</w:t>
      </w:r>
      <w:proofErr w:type="spellEnd"/>
      <w:r w:rsidRPr="002176B4">
        <w:t xml:space="preserve">. Tiga </w:t>
      </w:r>
      <w:proofErr w:type="spellStart"/>
      <w:r w:rsidRPr="002176B4">
        <w:t>indikator</w:t>
      </w:r>
      <w:proofErr w:type="spellEnd"/>
      <w:r w:rsidRPr="002176B4">
        <w:t xml:space="preserve"> </w:t>
      </w:r>
      <w:proofErr w:type="spellStart"/>
      <w:r w:rsidRPr="002176B4">
        <w:t>penilaian</w:t>
      </w:r>
      <w:proofErr w:type="spellEnd"/>
      <w:r w:rsidRPr="002176B4">
        <w:t xml:space="preserve"> </w:t>
      </w:r>
      <w:proofErr w:type="spellStart"/>
      <w:r w:rsidRPr="002176B4">
        <w:t>utama</w:t>
      </w:r>
      <w:proofErr w:type="spellEnd"/>
      <w:r w:rsidRPr="002176B4">
        <w:t xml:space="preserve"> </w:t>
      </w:r>
      <w:proofErr w:type="spellStart"/>
      <w:r w:rsidRPr="002176B4">
        <w:t>digunakan</w:t>
      </w:r>
      <w:proofErr w:type="spellEnd"/>
      <w:r w:rsidRPr="002176B4">
        <w:t xml:space="preserve">: </w:t>
      </w:r>
      <w:proofErr w:type="spellStart"/>
      <w:r w:rsidRPr="002176B4">
        <w:t>kemampuan</w:t>
      </w:r>
      <w:proofErr w:type="spellEnd"/>
      <w:r w:rsidRPr="002176B4">
        <w:t xml:space="preserve"> </w:t>
      </w:r>
      <w:proofErr w:type="spellStart"/>
      <w:r w:rsidRPr="002176B4">
        <w:t>menyebutkan</w:t>
      </w:r>
      <w:proofErr w:type="spellEnd"/>
      <w:r w:rsidRPr="002176B4">
        <w:t xml:space="preserve"> nama </w:t>
      </w:r>
      <w:proofErr w:type="spellStart"/>
      <w:r w:rsidRPr="002176B4">
        <w:t>benda</w:t>
      </w:r>
      <w:proofErr w:type="spellEnd"/>
      <w:r w:rsidRPr="002176B4">
        <w:t xml:space="preserve"> </w:t>
      </w:r>
      <w:proofErr w:type="spellStart"/>
      <w:r w:rsidRPr="002176B4">
        <w:t>dalam</w:t>
      </w:r>
      <w:proofErr w:type="spellEnd"/>
      <w:r w:rsidRPr="002176B4">
        <w:t xml:space="preserve"> </w:t>
      </w:r>
      <w:proofErr w:type="spellStart"/>
      <w:r w:rsidRPr="002176B4">
        <w:t>bahasa</w:t>
      </w:r>
      <w:proofErr w:type="spellEnd"/>
      <w:r w:rsidRPr="002176B4">
        <w:t xml:space="preserve"> </w:t>
      </w:r>
      <w:proofErr w:type="spellStart"/>
      <w:r w:rsidRPr="002176B4">
        <w:t>Inggris</w:t>
      </w:r>
      <w:proofErr w:type="spellEnd"/>
      <w:r w:rsidRPr="002176B4">
        <w:t xml:space="preserve">, </w:t>
      </w:r>
      <w:proofErr w:type="spellStart"/>
      <w:r w:rsidRPr="002176B4">
        <w:t>kemampuan</w:t>
      </w:r>
      <w:proofErr w:type="spellEnd"/>
      <w:r w:rsidRPr="002176B4">
        <w:t xml:space="preserve"> </w:t>
      </w:r>
      <w:proofErr w:type="spellStart"/>
      <w:r w:rsidRPr="002176B4">
        <w:t>mengucapkan</w:t>
      </w:r>
      <w:proofErr w:type="spellEnd"/>
      <w:r w:rsidRPr="002176B4">
        <w:t xml:space="preserve"> kata </w:t>
      </w:r>
      <w:proofErr w:type="spellStart"/>
      <w:r w:rsidRPr="002176B4">
        <w:t>dengan</w:t>
      </w:r>
      <w:proofErr w:type="spellEnd"/>
      <w:r w:rsidRPr="002176B4">
        <w:t xml:space="preserve"> </w:t>
      </w:r>
      <w:proofErr w:type="spellStart"/>
      <w:r w:rsidRPr="002176B4">
        <w:t>benar</w:t>
      </w:r>
      <w:proofErr w:type="spellEnd"/>
      <w:r w:rsidRPr="002176B4">
        <w:t xml:space="preserve">, dan </w:t>
      </w:r>
      <w:proofErr w:type="spellStart"/>
      <w:r w:rsidRPr="002176B4">
        <w:t>kemampuan</w:t>
      </w:r>
      <w:proofErr w:type="spellEnd"/>
      <w:r w:rsidRPr="002176B4">
        <w:t xml:space="preserve"> </w:t>
      </w:r>
      <w:proofErr w:type="spellStart"/>
      <w:r w:rsidRPr="002176B4">
        <w:t>menghubungkan</w:t>
      </w:r>
      <w:proofErr w:type="spellEnd"/>
      <w:r w:rsidRPr="002176B4">
        <w:t xml:space="preserve"> kata </w:t>
      </w:r>
      <w:proofErr w:type="spellStart"/>
      <w:r w:rsidRPr="002176B4">
        <w:t>dengan</w:t>
      </w:r>
      <w:proofErr w:type="spellEnd"/>
      <w:r w:rsidRPr="002176B4">
        <w:t xml:space="preserve"> </w:t>
      </w:r>
      <w:proofErr w:type="spellStart"/>
      <w:r w:rsidRPr="002176B4">
        <w:t>benda</w:t>
      </w:r>
      <w:proofErr w:type="spellEnd"/>
      <w:r w:rsidRPr="002176B4">
        <w:t xml:space="preserve"> yang </w:t>
      </w:r>
      <w:proofErr w:type="spellStart"/>
      <w:r w:rsidRPr="002176B4">
        <w:t>sesuai</w:t>
      </w:r>
      <w:proofErr w:type="spellEnd"/>
      <w:r w:rsidRPr="002176B4">
        <w:t xml:space="preserve">. </w:t>
      </w:r>
    </w:p>
    <w:p w14:paraId="768C0FD9" w14:textId="77777777" w:rsidR="00411967" w:rsidRPr="002176B4" w:rsidRDefault="00411967" w:rsidP="00411967">
      <w:pPr>
        <w:ind w:left="-15" w:right="48" w:firstLine="439"/>
      </w:pPr>
      <w:proofErr w:type="spellStart"/>
      <w:r w:rsidRPr="002176B4">
        <w:t>Grafik</w:t>
      </w:r>
      <w:proofErr w:type="spellEnd"/>
      <w:r w:rsidRPr="002176B4">
        <w:t xml:space="preserve"> </w:t>
      </w:r>
      <w:proofErr w:type="spellStart"/>
      <w:r w:rsidRPr="002176B4">
        <w:t>berikut</w:t>
      </w:r>
      <w:proofErr w:type="spellEnd"/>
      <w:r w:rsidRPr="002176B4">
        <w:t xml:space="preserve"> </w:t>
      </w:r>
      <w:proofErr w:type="spellStart"/>
      <w:r w:rsidRPr="002176B4">
        <w:t>menunjukkan</w:t>
      </w:r>
      <w:proofErr w:type="spellEnd"/>
      <w:r w:rsidRPr="002176B4">
        <w:t xml:space="preserve"> </w:t>
      </w:r>
      <w:proofErr w:type="spellStart"/>
      <w:r w:rsidRPr="002176B4">
        <w:t>hasil</w:t>
      </w:r>
      <w:proofErr w:type="spellEnd"/>
      <w:r w:rsidRPr="002176B4">
        <w:t xml:space="preserve"> </w:t>
      </w:r>
      <w:proofErr w:type="spellStart"/>
      <w:r w:rsidRPr="002176B4">
        <w:t>studi</w:t>
      </w:r>
      <w:proofErr w:type="spellEnd"/>
      <w:r w:rsidRPr="002176B4">
        <w:t xml:space="preserve"> yang </w:t>
      </w:r>
      <w:proofErr w:type="spellStart"/>
      <w:r w:rsidRPr="002176B4">
        <w:t>menggambarkan</w:t>
      </w:r>
      <w:proofErr w:type="spellEnd"/>
      <w:r w:rsidRPr="002176B4">
        <w:t xml:space="preserve"> </w:t>
      </w:r>
      <w:proofErr w:type="spellStart"/>
      <w:r w:rsidRPr="002176B4">
        <w:t>perkembangan</w:t>
      </w:r>
      <w:proofErr w:type="spellEnd"/>
      <w:r w:rsidRPr="002176B4">
        <w:t xml:space="preserve"> </w:t>
      </w:r>
      <w:proofErr w:type="spellStart"/>
      <w:r w:rsidRPr="002176B4">
        <w:t>dari</w:t>
      </w:r>
      <w:proofErr w:type="spellEnd"/>
      <w:r w:rsidRPr="002176B4">
        <w:t xml:space="preserve"> </w:t>
      </w:r>
      <w:proofErr w:type="spellStart"/>
      <w:r w:rsidRPr="002176B4">
        <w:t>fase</w:t>
      </w:r>
      <w:proofErr w:type="spellEnd"/>
      <w:r w:rsidRPr="002176B4">
        <w:t xml:space="preserve"> </w:t>
      </w:r>
      <w:proofErr w:type="spellStart"/>
      <w:r w:rsidRPr="002176B4">
        <w:t>pra-intervensi</w:t>
      </w:r>
      <w:proofErr w:type="spellEnd"/>
      <w:r w:rsidRPr="002176B4">
        <w:t xml:space="preserve"> </w:t>
      </w:r>
      <w:proofErr w:type="spellStart"/>
      <w:r w:rsidRPr="002176B4">
        <w:t>hingga</w:t>
      </w:r>
      <w:proofErr w:type="spellEnd"/>
      <w:r w:rsidRPr="002176B4">
        <w:t xml:space="preserve"> </w:t>
      </w:r>
      <w:proofErr w:type="spellStart"/>
      <w:r w:rsidRPr="002176B4">
        <w:t>fase</w:t>
      </w:r>
      <w:proofErr w:type="spellEnd"/>
      <w:r w:rsidRPr="002176B4">
        <w:t xml:space="preserve"> </w:t>
      </w:r>
      <w:proofErr w:type="spellStart"/>
      <w:r w:rsidRPr="002176B4">
        <w:t>pertama</w:t>
      </w:r>
      <w:proofErr w:type="spellEnd"/>
      <w:r w:rsidRPr="002176B4">
        <w:t xml:space="preserve"> dan </w:t>
      </w:r>
      <w:proofErr w:type="spellStart"/>
      <w:r w:rsidRPr="002176B4">
        <w:t>kedua</w:t>
      </w:r>
      <w:proofErr w:type="spellEnd"/>
      <w:r w:rsidRPr="002176B4">
        <w:t xml:space="preserve">: </w:t>
      </w:r>
    </w:p>
    <w:p w14:paraId="7648EA2B" w14:textId="77777777" w:rsidR="00411967" w:rsidRDefault="00411967" w:rsidP="00411967">
      <w:pPr>
        <w:rPr>
          <w:lang w:val="fi-FI"/>
        </w:rPr>
      </w:pPr>
      <w:r>
        <w:rPr>
          <w:noProof/>
        </w:rPr>
        <w:lastRenderedPageBreak/>
        <w:drawing>
          <wp:inline distT="0" distB="0" distL="0" distR="0" wp14:anchorId="76798379" wp14:editId="2EB5B3B1">
            <wp:extent cx="5731510" cy="3646170"/>
            <wp:effectExtent l="0" t="0" r="2540" b="0"/>
            <wp:docPr id="116832601" name="Picture 40" descr="Sebuah gambar berisi teks, cuplikan layar, garis, Paralel&#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2601" name="Picture 40" descr="Sebuah gambar berisi teks, cuplikan layar, garis, Paralel&#10;&#10;Konten yang dihasilkan AI mungkin sala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46170"/>
                    </a:xfrm>
                    <a:prstGeom prst="rect">
                      <a:avLst/>
                    </a:prstGeom>
                    <a:noFill/>
                  </pic:spPr>
                </pic:pic>
              </a:graphicData>
            </a:graphic>
          </wp:inline>
        </w:drawing>
      </w:r>
    </w:p>
    <w:p w14:paraId="664C7B04" w14:textId="77777777" w:rsidR="00411967" w:rsidRDefault="00411967" w:rsidP="00411967">
      <w:pPr>
        <w:ind w:left="-15" w:right="48" w:firstLine="439"/>
        <w:rPr>
          <w:lang w:val="fi-FI"/>
        </w:rPr>
      </w:pPr>
      <w:r w:rsidRPr="005C23D3">
        <w:rPr>
          <w:lang w:val="fi-FI"/>
        </w:rPr>
        <w:t xml:space="preserve">Sebelum pelaksanaan intervensi pembelajaran, dilakukan observasi awal untuk menentukan tingkat pengetahuan dasar anak-anak dalam kosakata bahasa Inggris.Hasilnya, 5 anak (33%) masuk ke kategori “kurang berkembang” (BB), 7 anak (47%) ke kategori “perkembangan awal” (MB), dan 3 anak (20%) ke kategori “perkembangan sesuai harapan” (BSH). Setelah tiga kali pelaksanaan media pembelajaran “Mystery Box”, kemampuan anak-anak meningkat. Berdasarkan hasil observasi, empat anak (27%) mencapai kategori “perkembangan sangat baik” (BSB), lima anak (33%) masuk kategori BSH, dan enam anak (40%) masuk kategori MB. Tidak ada anak yang masuk kategori BB.Pada siklus kedua, perubahan lebih lanjut dapat diamati. Berdasarkan hasil pengamatan, 14 anak (93%) diklasifikasikan ke dalam kategori BSB dan satu anak (7%) ke dalam kategori BSH. </w:t>
      </w:r>
    </w:p>
    <w:p w14:paraId="1F182AFC" w14:textId="77777777" w:rsidR="00411967" w:rsidRDefault="00411967" w:rsidP="00411967">
      <w:pPr>
        <w:ind w:left="-15" w:right="48" w:firstLine="439"/>
        <w:rPr>
          <w:lang w:val="fi-FI"/>
        </w:rPr>
      </w:pPr>
      <w:r w:rsidRPr="005C23D3">
        <w:rPr>
          <w:lang w:val="fi-FI"/>
        </w:rPr>
        <w:t xml:space="preserve">Tidak ada anak yang diklasifikasikan ke dalam kategori MB atau BB. Peningkatan hasil belajar antara pra-intervensi dan siklus kedua menunjukkan bahwa media pendidikan “Mystery Box” efektif untuk pembelajaran dasar bahasa Inggris bagi anak-anak usia dini. Media ini menawarkan pengalaman belajar yang aktif, konkret, dan menarik. Permainan “Mystery Box” memicu rasa ingin tahu anak-anak, mendorong keberanian mereka untuk berbicara, dan meningkatkan kemampuan konsentrasi mereka dalam mengenali kata-kata baru. </w:t>
      </w:r>
    </w:p>
    <w:p w14:paraId="7D35D9EA" w14:textId="77777777" w:rsidR="00411967" w:rsidRDefault="00411967" w:rsidP="00411967">
      <w:pPr>
        <w:ind w:left="-15" w:right="48" w:firstLine="439"/>
        <w:rPr>
          <w:b/>
          <w:lang w:val="fi-FI"/>
        </w:rPr>
      </w:pPr>
      <w:r w:rsidRPr="005C23D3">
        <w:rPr>
          <w:lang w:val="fi-FI"/>
        </w:rPr>
        <w:lastRenderedPageBreak/>
        <w:t>Metode pengajaran yang menggabungkan benda konkret dengan permainan disesuaikan dengan fase perkembangan kognitif anak-anak usia dini. Pengumuman topik sebelumnya kepada anak-anak dan kerja sama serta dukungan orang tua semakin memperkuat efek pembelajaran.</w:t>
      </w:r>
    </w:p>
    <w:p w14:paraId="15F5D415" w14:textId="77777777" w:rsidR="00411967" w:rsidRDefault="00411967" w:rsidP="00411967">
      <w:pPr>
        <w:pStyle w:val="Heading1"/>
        <w:ind w:right="58"/>
        <w:rPr>
          <w:b w:val="0"/>
          <w:lang w:val="fi-FI"/>
        </w:rPr>
      </w:pPr>
      <w:r w:rsidRPr="005C23D3">
        <w:rPr>
          <w:b w:val="0"/>
          <w:lang w:val="fi-FI"/>
        </w:rPr>
        <w:t>K</w:t>
      </w:r>
      <w:r>
        <w:rPr>
          <w:b w:val="0"/>
          <w:lang w:val="fi-FI"/>
        </w:rPr>
        <w:t>esimpulan</w:t>
      </w:r>
    </w:p>
    <w:p w14:paraId="12D5D6AA" w14:textId="77777777" w:rsidR="00411967" w:rsidRPr="005C23D3" w:rsidRDefault="00411967" w:rsidP="00411967">
      <w:pPr>
        <w:ind w:left="-15" w:right="48" w:firstLine="439"/>
        <w:rPr>
          <w:lang w:val="fi-FI"/>
        </w:rPr>
      </w:pPr>
      <w:r w:rsidRPr="005C23D3">
        <w:rPr>
          <w:lang w:val="fi-FI"/>
        </w:rPr>
        <w:t>Partisipasi anak-anak meningkat secara signifikan, begitu pula kemampuan mereka dalam mengenali dan menggunakan kata-kata. Hal ini sejalan dengan teori pembelajaran untuk anak-anak usia dini, yang menyatakan bahwa anak-anak belajar paling efektif melalui aktivitas yang bermakna dan menyenangkan. Secara keseluruhan, studi ini menunjukkan bahwa permainan “Kotak Misterius” secara efektif meningkatkan kemampuan bahasa Inggris dasar anak-anak usia dini.Dari tahap pra-penelitian hingga siklus kedua, kemampuan pengenalan kata anak-anak meningkat secara signifikan, dan 93% anak-anak mencapai kategori “sangat baik”. Media ini memicu minat anak-anak dalam belajar, mendorong proses belajar yang konkret dan menyenangkan, serta secara aktif meningkatkan partisipasi anak-anak dalam proses belajar.</w:t>
      </w:r>
    </w:p>
    <w:p w14:paraId="7A5278B1" w14:textId="77777777" w:rsidR="00112326" w:rsidRPr="002422AA" w:rsidRDefault="00112326" w:rsidP="00112326">
      <w:pPr>
        <w:spacing w:after="0" w:line="259" w:lineRule="auto"/>
        <w:ind w:left="0" w:firstLine="0"/>
        <w:jc w:val="left"/>
        <w:rPr>
          <w:lang w:val="fi-FI"/>
        </w:rPr>
      </w:pPr>
    </w:p>
    <w:p w14:paraId="15545B92" w14:textId="77777777" w:rsidR="00D17F4B" w:rsidRPr="00815A50" w:rsidRDefault="00A75FF8">
      <w:pPr>
        <w:pStyle w:val="Heading1"/>
        <w:ind w:right="57"/>
      </w:pPr>
      <w:r w:rsidRPr="00815A50">
        <w:t xml:space="preserve">Daftar </w:t>
      </w:r>
      <w:proofErr w:type="spellStart"/>
      <w:r w:rsidRPr="00815A50">
        <w:t>Acuan</w:t>
      </w:r>
      <w:proofErr w:type="spellEnd"/>
      <w:r w:rsidRPr="00815A50">
        <w:t xml:space="preserve"> </w:t>
      </w:r>
    </w:p>
    <w:p w14:paraId="506A4DF7" w14:textId="4D54C540" w:rsidR="00D17F4B" w:rsidRDefault="00A75FF8" w:rsidP="00577B1E">
      <w:pPr>
        <w:spacing w:after="0" w:line="259" w:lineRule="auto"/>
        <w:ind w:left="0" w:right="3" w:firstLine="0"/>
        <w:jc w:val="center"/>
      </w:pPr>
      <w:r w:rsidRPr="00815A50">
        <w:rPr>
          <w:b/>
        </w:rPr>
        <w:t xml:space="preserve"> </w:t>
      </w:r>
    </w:p>
    <w:p w14:paraId="33A6A06A" w14:textId="77777777" w:rsidR="00AA0899" w:rsidRDefault="00AA0899" w:rsidP="00AA0899">
      <w:pPr>
        <w:spacing w:line="252" w:lineRule="auto"/>
        <w:ind w:left="837" w:right="48" w:hanging="852"/>
      </w:pPr>
      <w:r w:rsidRPr="00AA0899">
        <w:rPr>
          <w:lang w:val="fi-FI"/>
        </w:rPr>
        <w:t xml:space="preserve">Afdhilla, A. B., &amp; Mahendra, S. A. (2020). </w:t>
      </w:r>
      <w:proofErr w:type="spellStart"/>
      <w:r w:rsidRPr="00AA0899">
        <w:t>Mengembangkan</w:t>
      </w:r>
      <w:proofErr w:type="spellEnd"/>
      <w:r w:rsidRPr="00AA0899">
        <w:t xml:space="preserve"> multiple intelligences </w:t>
      </w:r>
      <w:proofErr w:type="spellStart"/>
      <w:r w:rsidRPr="00AA0899">
        <w:t>dengan</w:t>
      </w:r>
      <w:proofErr w:type="spellEnd"/>
      <w:r w:rsidRPr="00AA0899">
        <w:t xml:space="preserve"> </w:t>
      </w:r>
      <w:proofErr w:type="spellStart"/>
      <w:r w:rsidRPr="00AA0899">
        <w:t>bermain</w:t>
      </w:r>
      <w:proofErr w:type="spellEnd"/>
      <w:r w:rsidRPr="00AA0899">
        <w:t xml:space="preserve"> pada </w:t>
      </w:r>
      <w:proofErr w:type="spellStart"/>
      <w:r w:rsidRPr="00AA0899">
        <w:t>anak</w:t>
      </w:r>
      <w:proofErr w:type="spellEnd"/>
      <w:r w:rsidRPr="00AA0899">
        <w:t xml:space="preserve"> </w:t>
      </w:r>
      <w:proofErr w:type="spellStart"/>
      <w:r w:rsidRPr="00AA0899">
        <w:t>usia</w:t>
      </w:r>
      <w:proofErr w:type="spellEnd"/>
      <w:r w:rsidRPr="00AA0899">
        <w:t xml:space="preserve"> </w:t>
      </w:r>
      <w:proofErr w:type="spellStart"/>
      <w:r w:rsidRPr="00AA0899">
        <w:t>dini</w:t>
      </w:r>
      <w:proofErr w:type="spellEnd"/>
      <w:r w:rsidRPr="00AA0899">
        <w:t xml:space="preserve">. </w:t>
      </w:r>
      <w:r w:rsidRPr="00AA0899">
        <w:rPr>
          <w:i/>
          <w:iCs/>
        </w:rPr>
        <w:t xml:space="preserve">Children Advisory Research and Education </w:t>
      </w:r>
      <w:proofErr w:type="spellStart"/>
      <w:r w:rsidRPr="00AA0899">
        <w:rPr>
          <w:i/>
          <w:iCs/>
        </w:rPr>
        <w:t>Jurnal</w:t>
      </w:r>
      <w:proofErr w:type="spellEnd"/>
      <w:r w:rsidRPr="00AA0899">
        <w:rPr>
          <w:i/>
          <w:iCs/>
        </w:rPr>
        <w:t xml:space="preserve"> CARE</w:t>
      </w:r>
      <w:r w:rsidRPr="00AA0899">
        <w:t xml:space="preserve">, </w:t>
      </w:r>
      <w:r w:rsidRPr="00AA0899">
        <w:rPr>
          <w:i/>
          <w:iCs/>
        </w:rPr>
        <w:t>8</w:t>
      </w:r>
      <w:r w:rsidRPr="00AA0899">
        <w:t>(1).</w:t>
      </w:r>
    </w:p>
    <w:p w14:paraId="2089DF98" w14:textId="77777777" w:rsidR="00AA0899" w:rsidRPr="00AA0899" w:rsidRDefault="00AA0899" w:rsidP="00AA0899">
      <w:pPr>
        <w:spacing w:line="252" w:lineRule="auto"/>
        <w:ind w:left="837" w:right="48" w:hanging="852"/>
      </w:pPr>
    </w:p>
    <w:p w14:paraId="1A64C75F" w14:textId="77777777" w:rsidR="00AA0899" w:rsidRDefault="00AA0899" w:rsidP="00AA0899">
      <w:pPr>
        <w:spacing w:line="252" w:lineRule="auto"/>
        <w:ind w:left="837" w:right="48" w:hanging="852"/>
        <w:rPr>
          <w:lang w:val="fi-FI"/>
        </w:rPr>
      </w:pPr>
      <w:proofErr w:type="spellStart"/>
      <w:r w:rsidRPr="00AA0899">
        <w:t>Alfarisy</w:t>
      </w:r>
      <w:proofErr w:type="spellEnd"/>
      <w:r w:rsidRPr="00AA0899">
        <w:t xml:space="preserve">, F. (2021). </w:t>
      </w:r>
      <w:proofErr w:type="spellStart"/>
      <w:r w:rsidRPr="00AA0899">
        <w:t>Kebijakan</w:t>
      </w:r>
      <w:proofErr w:type="spellEnd"/>
      <w:r w:rsidRPr="00AA0899">
        <w:t xml:space="preserve"> </w:t>
      </w:r>
      <w:proofErr w:type="spellStart"/>
      <w:r w:rsidRPr="00AA0899">
        <w:t>pembelajaran</w:t>
      </w:r>
      <w:proofErr w:type="spellEnd"/>
      <w:r w:rsidRPr="00AA0899">
        <w:t xml:space="preserve"> Bahasa </w:t>
      </w:r>
      <w:proofErr w:type="spellStart"/>
      <w:r w:rsidRPr="00AA0899">
        <w:t>Inggris</w:t>
      </w:r>
      <w:proofErr w:type="spellEnd"/>
      <w:r w:rsidRPr="00AA0899">
        <w:t xml:space="preserve"> di Indonesia </w:t>
      </w:r>
      <w:proofErr w:type="spellStart"/>
      <w:r w:rsidRPr="00AA0899">
        <w:t>dalam</w:t>
      </w:r>
      <w:proofErr w:type="spellEnd"/>
      <w:r w:rsidRPr="00AA0899">
        <w:t xml:space="preserve"> </w:t>
      </w:r>
      <w:proofErr w:type="spellStart"/>
      <w:r w:rsidRPr="00AA0899">
        <w:t>perspektif</w:t>
      </w:r>
      <w:proofErr w:type="spellEnd"/>
      <w:r w:rsidRPr="00AA0899">
        <w:t xml:space="preserve"> </w:t>
      </w:r>
      <w:proofErr w:type="spellStart"/>
      <w:r w:rsidRPr="00AA0899">
        <w:t>pembentukan</w:t>
      </w:r>
      <w:proofErr w:type="spellEnd"/>
      <w:r w:rsidRPr="00AA0899">
        <w:t xml:space="preserve"> </w:t>
      </w:r>
      <w:proofErr w:type="spellStart"/>
      <w:r w:rsidRPr="00AA0899">
        <w:t>warga</w:t>
      </w:r>
      <w:proofErr w:type="spellEnd"/>
      <w:r w:rsidRPr="00AA0899">
        <w:t xml:space="preserve"> dunia </w:t>
      </w:r>
      <w:proofErr w:type="spellStart"/>
      <w:r w:rsidRPr="00AA0899">
        <w:t>dengan</w:t>
      </w:r>
      <w:proofErr w:type="spellEnd"/>
      <w:r w:rsidRPr="00AA0899">
        <w:t xml:space="preserve"> </w:t>
      </w:r>
      <w:proofErr w:type="spellStart"/>
      <w:r w:rsidRPr="00AA0899">
        <w:t>kompetensi</w:t>
      </w:r>
      <w:proofErr w:type="spellEnd"/>
      <w:r w:rsidRPr="00AA0899">
        <w:t xml:space="preserve"> </w:t>
      </w:r>
      <w:proofErr w:type="spellStart"/>
      <w:r w:rsidRPr="00AA0899">
        <w:t>antarbudaya</w:t>
      </w:r>
      <w:proofErr w:type="spellEnd"/>
      <w:r w:rsidRPr="00AA0899">
        <w:t xml:space="preserve">. </w:t>
      </w:r>
      <w:r w:rsidRPr="00AA0899">
        <w:rPr>
          <w:i/>
          <w:iCs/>
          <w:lang w:val="fi-FI"/>
        </w:rPr>
        <w:t>Jurnal Ilmiah Profesi Pendidikan</w:t>
      </w:r>
      <w:r w:rsidRPr="00AA0899">
        <w:rPr>
          <w:lang w:val="fi-FI"/>
        </w:rPr>
        <w:t xml:space="preserve">, </w:t>
      </w:r>
      <w:r w:rsidRPr="00AA0899">
        <w:rPr>
          <w:i/>
          <w:iCs/>
          <w:lang w:val="fi-FI"/>
        </w:rPr>
        <w:t>6</w:t>
      </w:r>
      <w:r w:rsidRPr="00AA0899">
        <w:rPr>
          <w:lang w:val="fi-FI"/>
        </w:rPr>
        <w:t xml:space="preserve">(3). </w:t>
      </w:r>
      <w:hyperlink r:id="rId8" w:tgtFrame="_new" w:history="1">
        <w:r w:rsidRPr="00AA0899">
          <w:rPr>
            <w:rStyle w:val="Hyperlink"/>
            <w:lang w:val="fi-FI"/>
          </w:rPr>
          <w:t>https://doi.org/10.29303/jipp.v6i3.207</w:t>
        </w:r>
      </w:hyperlink>
    </w:p>
    <w:p w14:paraId="756280CB" w14:textId="77777777" w:rsidR="00AA0899" w:rsidRPr="00AA0899" w:rsidRDefault="00AA0899" w:rsidP="00AA0899">
      <w:pPr>
        <w:spacing w:line="252" w:lineRule="auto"/>
        <w:ind w:left="837" w:right="48" w:hanging="852"/>
        <w:rPr>
          <w:lang w:val="fi-FI"/>
        </w:rPr>
      </w:pPr>
    </w:p>
    <w:p w14:paraId="27413838" w14:textId="77777777" w:rsidR="00AA0899" w:rsidRDefault="00AA0899" w:rsidP="00AA0899">
      <w:pPr>
        <w:spacing w:line="252" w:lineRule="auto"/>
        <w:ind w:left="837" w:right="48" w:hanging="852"/>
        <w:rPr>
          <w:lang w:val="fi-FI"/>
        </w:rPr>
      </w:pPr>
      <w:r w:rsidRPr="00AA0899">
        <w:rPr>
          <w:lang w:val="fi-FI"/>
        </w:rPr>
        <w:t xml:space="preserve">Ariska, K., &amp; Suyadi. (2020). Penggunaan metode show and tell melalui media magic box untuk meningkatkan kemampuan bahasa dalam pendidikan anak usia dini. </w:t>
      </w:r>
      <w:r w:rsidRPr="00AA0899">
        <w:rPr>
          <w:i/>
          <w:iCs/>
          <w:lang w:val="fi-FI"/>
        </w:rPr>
        <w:t>SELING: Jurnal Program Studi PGRA</w:t>
      </w:r>
      <w:r w:rsidRPr="00AA0899">
        <w:rPr>
          <w:lang w:val="fi-FI"/>
        </w:rPr>
        <w:t xml:space="preserve">, </w:t>
      </w:r>
      <w:r w:rsidRPr="00AA0899">
        <w:rPr>
          <w:i/>
          <w:iCs/>
          <w:lang w:val="fi-FI"/>
        </w:rPr>
        <w:t>6</w:t>
      </w:r>
      <w:r w:rsidRPr="00AA0899">
        <w:rPr>
          <w:lang w:val="fi-FI"/>
        </w:rPr>
        <w:t>(2).</w:t>
      </w:r>
    </w:p>
    <w:p w14:paraId="4E8D1C93" w14:textId="77777777" w:rsidR="00AA0899" w:rsidRPr="00AA0899" w:rsidRDefault="00AA0899" w:rsidP="00AA0899">
      <w:pPr>
        <w:spacing w:line="252" w:lineRule="auto"/>
        <w:ind w:left="837" w:right="48" w:hanging="852"/>
        <w:rPr>
          <w:lang w:val="fi-FI"/>
        </w:rPr>
      </w:pPr>
    </w:p>
    <w:p w14:paraId="0C16725F" w14:textId="77777777" w:rsidR="00AA0899" w:rsidRDefault="00AA0899" w:rsidP="00AA0899">
      <w:pPr>
        <w:spacing w:line="252" w:lineRule="auto"/>
        <w:ind w:left="837" w:right="48" w:hanging="852"/>
        <w:rPr>
          <w:lang w:val="fi-FI"/>
        </w:rPr>
      </w:pPr>
      <w:r w:rsidRPr="00AA0899">
        <w:rPr>
          <w:lang w:val="fi-FI"/>
        </w:rPr>
        <w:t xml:space="preserve">Avissany, C. (2023). Antara aktivitas anak pada permainan mystery box dengan kemampuan bercerita anak usia dini: Penelitian kuantitatif di kelompok B RA Ali. </w:t>
      </w:r>
      <w:r w:rsidRPr="00AA0899">
        <w:rPr>
          <w:i/>
          <w:iCs/>
          <w:lang w:val="fi-FI"/>
        </w:rPr>
        <w:t>Jurnal Rinjani Pendidikan Anak Usia Dini</w:t>
      </w:r>
      <w:r w:rsidRPr="00AA0899">
        <w:rPr>
          <w:lang w:val="fi-FI"/>
        </w:rPr>
        <w:t>.</w:t>
      </w:r>
    </w:p>
    <w:p w14:paraId="654256CD" w14:textId="77777777" w:rsidR="00AA0899" w:rsidRPr="00AA0899" w:rsidRDefault="00AA0899" w:rsidP="00AA0899">
      <w:pPr>
        <w:spacing w:line="252" w:lineRule="auto"/>
        <w:ind w:left="837" w:right="48" w:hanging="852"/>
        <w:rPr>
          <w:lang w:val="fi-FI"/>
        </w:rPr>
      </w:pPr>
    </w:p>
    <w:p w14:paraId="542E5890" w14:textId="77777777" w:rsidR="00AA0899" w:rsidRDefault="00AA0899" w:rsidP="00AA0899">
      <w:pPr>
        <w:spacing w:line="252" w:lineRule="auto"/>
        <w:ind w:left="837" w:right="48" w:hanging="852"/>
        <w:rPr>
          <w:lang w:val="fi-FI"/>
        </w:rPr>
      </w:pPr>
      <w:r w:rsidRPr="00AA0899">
        <w:rPr>
          <w:lang w:val="fi-FI"/>
        </w:rPr>
        <w:t xml:space="preserve">Dewi, P., Tusino, T., Ngafif, A., &amp; Rosani, M. (2023). </w:t>
      </w:r>
      <w:r w:rsidRPr="00AA0899">
        <w:t xml:space="preserve">Workshop </w:t>
      </w:r>
      <w:proofErr w:type="spellStart"/>
      <w:r w:rsidRPr="00AA0899">
        <w:t>pengembangan</w:t>
      </w:r>
      <w:proofErr w:type="spellEnd"/>
      <w:r w:rsidRPr="00AA0899">
        <w:t xml:space="preserve"> media ajar </w:t>
      </w:r>
      <w:proofErr w:type="spellStart"/>
      <w:r w:rsidRPr="00AA0899">
        <w:t>berbasis</w:t>
      </w:r>
      <w:proofErr w:type="spellEnd"/>
      <w:r w:rsidRPr="00AA0899">
        <w:t xml:space="preserve"> TIK </w:t>
      </w:r>
      <w:proofErr w:type="spellStart"/>
      <w:r w:rsidRPr="00AA0899">
        <w:t>sebagai</w:t>
      </w:r>
      <w:proofErr w:type="spellEnd"/>
      <w:r w:rsidRPr="00AA0899">
        <w:t xml:space="preserve"> </w:t>
      </w:r>
      <w:proofErr w:type="spellStart"/>
      <w:r w:rsidRPr="00AA0899">
        <w:t>sarana</w:t>
      </w:r>
      <w:proofErr w:type="spellEnd"/>
      <w:r w:rsidRPr="00AA0899">
        <w:t xml:space="preserve"> </w:t>
      </w:r>
      <w:proofErr w:type="spellStart"/>
      <w:r w:rsidRPr="00AA0899">
        <w:t>mengenalkan</w:t>
      </w:r>
      <w:proofErr w:type="spellEnd"/>
      <w:r w:rsidRPr="00AA0899">
        <w:t xml:space="preserve"> Bahasa </w:t>
      </w:r>
      <w:proofErr w:type="spellStart"/>
      <w:r w:rsidRPr="00AA0899">
        <w:t>Inggris</w:t>
      </w:r>
      <w:proofErr w:type="spellEnd"/>
      <w:r w:rsidRPr="00AA0899">
        <w:t xml:space="preserve"> </w:t>
      </w:r>
      <w:proofErr w:type="spellStart"/>
      <w:r w:rsidRPr="00AA0899">
        <w:t>bagi</w:t>
      </w:r>
      <w:proofErr w:type="spellEnd"/>
      <w:r w:rsidRPr="00AA0899">
        <w:t xml:space="preserve"> </w:t>
      </w:r>
      <w:proofErr w:type="spellStart"/>
      <w:r w:rsidRPr="00AA0899">
        <w:t>anak</w:t>
      </w:r>
      <w:proofErr w:type="spellEnd"/>
      <w:r w:rsidRPr="00AA0899">
        <w:t xml:space="preserve"> </w:t>
      </w:r>
      <w:proofErr w:type="spellStart"/>
      <w:r w:rsidRPr="00AA0899">
        <w:t>usia</w:t>
      </w:r>
      <w:proofErr w:type="spellEnd"/>
      <w:r w:rsidRPr="00AA0899">
        <w:t xml:space="preserve"> </w:t>
      </w:r>
      <w:proofErr w:type="spellStart"/>
      <w:r w:rsidRPr="00AA0899">
        <w:t>dini</w:t>
      </w:r>
      <w:proofErr w:type="spellEnd"/>
      <w:r w:rsidRPr="00AA0899">
        <w:t xml:space="preserve">. </w:t>
      </w:r>
      <w:r w:rsidRPr="00AA0899">
        <w:rPr>
          <w:i/>
          <w:iCs/>
        </w:rPr>
        <w:t xml:space="preserve">Surya </w:t>
      </w:r>
      <w:proofErr w:type="spellStart"/>
      <w:r w:rsidRPr="00AA0899">
        <w:rPr>
          <w:i/>
          <w:iCs/>
        </w:rPr>
        <w:t>Abdimas</w:t>
      </w:r>
      <w:proofErr w:type="spellEnd"/>
      <w:r w:rsidRPr="00AA0899">
        <w:t xml:space="preserve">, </w:t>
      </w:r>
      <w:r w:rsidRPr="00AA0899">
        <w:rPr>
          <w:i/>
          <w:iCs/>
        </w:rPr>
        <w:t>7</w:t>
      </w:r>
      <w:r w:rsidRPr="00AA0899">
        <w:t xml:space="preserve">(2). </w:t>
      </w:r>
      <w:hyperlink r:id="rId9" w:tgtFrame="_new" w:history="1">
        <w:r w:rsidRPr="00AA0899">
          <w:rPr>
            <w:rStyle w:val="Hyperlink"/>
          </w:rPr>
          <w:t>https://doi.org/10.37729/abdimas.v7i2.2780</w:t>
        </w:r>
      </w:hyperlink>
    </w:p>
    <w:p w14:paraId="1E710787" w14:textId="77777777" w:rsidR="00AA0899" w:rsidRPr="00AA0899" w:rsidRDefault="00AA0899" w:rsidP="00AA0899">
      <w:pPr>
        <w:spacing w:line="252" w:lineRule="auto"/>
        <w:ind w:left="837" w:right="48" w:hanging="852"/>
      </w:pPr>
    </w:p>
    <w:p w14:paraId="1108730B" w14:textId="77777777" w:rsidR="00AA0899" w:rsidRDefault="00AA0899" w:rsidP="00AA0899">
      <w:pPr>
        <w:spacing w:line="252" w:lineRule="auto"/>
        <w:ind w:left="837" w:right="48" w:hanging="852"/>
        <w:rPr>
          <w:lang w:val="fi-FI"/>
        </w:rPr>
      </w:pPr>
      <w:r w:rsidRPr="00AA0899">
        <w:t xml:space="preserve">Fadlan, A., Ridwan, R., </w:t>
      </w:r>
      <w:proofErr w:type="spellStart"/>
      <w:r w:rsidRPr="00AA0899">
        <w:t>Nopriansyah</w:t>
      </w:r>
      <w:proofErr w:type="spellEnd"/>
      <w:r w:rsidRPr="00AA0899">
        <w:t xml:space="preserve">, U., &amp; </w:t>
      </w:r>
      <w:proofErr w:type="spellStart"/>
      <w:r w:rsidRPr="00AA0899">
        <w:t>Nurfaizah</w:t>
      </w:r>
      <w:proofErr w:type="spellEnd"/>
      <w:r w:rsidRPr="00AA0899">
        <w:t xml:space="preserve">, N. (2021). </w:t>
      </w:r>
      <w:proofErr w:type="spellStart"/>
      <w:r w:rsidRPr="00AA0899">
        <w:t>Penerapan</w:t>
      </w:r>
      <w:proofErr w:type="spellEnd"/>
      <w:r w:rsidRPr="00AA0899">
        <w:t xml:space="preserve"> </w:t>
      </w:r>
      <w:proofErr w:type="spellStart"/>
      <w:r w:rsidRPr="00AA0899">
        <w:t>metode</w:t>
      </w:r>
      <w:proofErr w:type="spellEnd"/>
      <w:r w:rsidRPr="00AA0899">
        <w:t xml:space="preserve"> TPR (Total Physical Response) </w:t>
      </w:r>
      <w:proofErr w:type="spellStart"/>
      <w:r w:rsidRPr="00AA0899">
        <w:t>dalam</w:t>
      </w:r>
      <w:proofErr w:type="spellEnd"/>
      <w:r w:rsidRPr="00AA0899">
        <w:t xml:space="preserve"> </w:t>
      </w:r>
      <w:proofErr w:type="spellStart"/>
      <w:r w:rsidRPr="00AA0899">
        <w:t>pembelajaran</w:t>
      </w:r>
      <w:proofErr w:type="spellEnd"/>
      <w:r w:rsidRPr="00AA0899">
        <w:t xml:space="preserve"> Bahasa </w:t>
      </w:r>
      <w:proofErr w:type="spellStart"/>
      <w:r w:rsidRPr="00AA0899">
        <w:t>Inggris</w:t>
      </w:r>
      <w:proofErr w:type="spellEnd"/>
      <w:r w:rsidRPr="00AA0899">
        <w:t xml:space="preserve"> </w:t>
      </w:r>
      <w:proofErr w:type="spellStart"/>
      <w:r w:rsidRPr="00AA0899">
        <w:t>anak</w:t>
      </w:r>
      <w:proofErr w:type="spellEnd"/>
      <w:r w:rsidRPr="00AA0899">
        <w:t xml:space="preserve"> </w:t>
      </w:r>
      <w:proofErr w:type="spellStart"/>
      <w:r w:rsidRPr="00AA0899">
        <w:t>usia</w:t>
      </w:r>
      <w:proofErr w:type="spellEnd"/>
      <w:r w:rsidRPr="00AA0899">
        <w:t xml:space="preserve"> </w:t>
      </w:r>
      <w:proofErr w:type="spellStart"/>
      <w:r w:rsidRPr="00AA0899">
        <w:t>dini</w:t>
      </w:r>
      <w:proofErr w:type="spellEnd"/>
      <w:r w:rsidRPr="00AA0899">
        <w:t xml:space="preserve">. </w:t>
      </w:r>
      <w:r w:rsidRPr="00AA0899">
        <w:rPr>
          <w:i/>
          <w:iCs/>
        </w:rPr>
        <w:t>Al-</w:t>
      </w:r>
      <w:proofErr w:type="spellStart"/>
      <w:r w:rsidRPr="00AA0899">
        <w:rPr>
          <w:i/>
          <w:iCs/>
        </w:rPr>
        <w:t>Athfaal</w:t>
      </w:r>
      <w:proofErr w:type="spellEnd"/>
      <w:r w:rsidRPr="00AA0899">
        <w:rPr>
          <w:i/>
          <w:iCs/>
        </w:rPr>
        <w:t xml:space="preserve">: </w:t>
      </w:r>
      <w:proofErr w:type="spellStart"/>
      <w:r w:rsidRPr="00AA0899">
        <w:rPr>
          <w:i/>
          <w:iCs/>
        </w:rPr>
        <w:t>Jurnal</w:t>
      </w:r>
      <w:proofErr w:type="spellEnd"/>
      <w:r w:rsidRPr="00AA0899">
        <w:rPr>
          <w:i/>
          <w:iCs/>
        </w:rPr>
        <w:t xml:space="preserve"> </w:t>
      </w:r>
      <w:proofErr w:type="spellStart"/>
      <w:r w:rsidRPr="00AA0899">
        <w:rPr>
          <w:i/>
          <w:iCs/>
        </w:rPr>
        <w:t>Ilmiah</w:t>
      </w:r>
      <w:proofErr w:type="spellEnd"/>
      <w:r w:rsidRPr="00AA0899">
        <w:rPr>
          <w:i/>
          <w:iCs/>
        </w:rPr>
        <w:t xml:space="preserve"> Pendidikan Anak </w:t>
      </w:r>
      <w:proofErr w:type="spellStart"/>
      <w:r w:rsidRPr="00AA0899">
        <w:rPr>
          <w:i/>
          <w:iCs/>
        </w:rPr>
        <w:t>Usia</w:t>
      </w:r>
      <w:proofErr w:type="spellEnd"/>
      <w:r w:rsidRPr="00AA0899">
        <w:rPr>
          <w:i/>
          <w:iCs/>
        </w:rPr>
        <w:t xml:space="preserve"> Dini</w:t>
      </w:r>
      <w:r w:rsidRPr="00AA0899">
        <w:t xml:space="preserve">, </w:t>
      </w:r>
      <w:r w:rsidRPr="00AA0899">
        <w:rPr>
          <w:i/>
          <w:iCs/>
        </w:rPr>
        <w:t>4</w:t>
      </w:r>
      <w:r w:rsidRPr="00AA0899">
        <w:t xml:space="preserve">(1). </w:t>
      </w:r>
      <w:hyperlink r:id="rId10" w:tgtFrame="_new" w:history="1">
        <w:r w:rsidRPr="00AA0899">
          <w:rPr>
            <w:rStyle w:val="Hyperlink"/>
          </w:rPr>
          <w:t>https://doi.org/10.24042/ajipaud.v4i1.8619</w:t>
        </w:r>
      </w:hyperlink>
    </w:p>
    <w:p w14:paraId="6EC72D48" w14:textId="77777777" w:rsidR="00AA0899" w:rsidRPr="00AA0899" w:rsidRDefault="00AA0899" w:rsidP="00AA0899">
      <w:pPr>
        <w:spacing w:line="252" w:lineRule="auto"/>
        <w:ind w:left="837" w:right="48" w:hanging="852"/>
      </w:pPr>
    </w:p>
    <w:p w14:paraId="0C322199" w14:textId="77777777" w:rsidR="00AA0899" w:rsidRDefault="00AA0899" w:rsidP="00AA0899">
      <w:pPr>
        <w:spacing w:line="252" w:lineRule="auto"/>
        <w:ind w:left="837" w:right="48" w:hanging="852"/>
        <w:rPr>
          <w:lang w:val="fi-FI"/>
        </w:rPr>
      </w:pPr>
      <w:r w:rsidRPr="00AA0899">
        <w:lastRenderedPageBreak/>
        <w:t xml:space="preserve">Fajeri, L., Berlian, L., &amp; </w:t>
      </w:r>
      <w:proofErr w:type="spellStart"/>
      <w:r w:rsidRPr="00AA0899">
        <w:t>Tunjung</w:t>
      </w:r>
      <w:proofErr w:type="spellEnd"/>
      <w:r w:rsidRPr="00AA0899">
        <w:t xml:space="preserve"> Biru, L. (2023). </w:t>
      </w:r>
      <w:proofErr w:type="spellStart"/>
      <w:r w:rsidRPr="00AA0899">
        <w:t>Pengaruh</w:t>
      </w:r>
      <w:proofErr w:type="spellEnd"/>
      <w:r w:rsidRPr="00AA0899">
        <w:t xml:space="preserve"> model </w:t>
      </w:r>
      <w:proofErr w:type="spellStart"/>
      <w:r w:rsidRPr="00AA0899">
        <w:t>pembelajaran</w:t>
      </w:r>
      <w:proofErr w:type="spellEnd"/>
      <w:r w:rsidRPr="00AA0899">
        <w:t xml:space="preserve"> </w:t>
      </w:r>
      <w:proofErr w:type="spellStart"/>
      <w:r w:rsidRPr="00AA0899">
        <w:t>tipe</w:t>
      </w:r>
      <w:proofErr w:type="spellEnd"/>
      <w:r w:rsidRPr="00AA0899">
        <w:t xml:space="preserve"> talking stick </w:t>
      </w:r>
      <w:proofErr w:type="spellStart"/>
      <w:r w:rsidRPr="00AA0899">
        <w:t>berbantuan</w:t>
      </w:r>
      <w:proofErr w:type="spellEnd"/>
      <w:r w:rsidRPr="00AA0899">
        <w:t xml:space="preserve"> media mystery box </w:t>
      </w:r>
      <w:proofErr w:type="spellStart"/>
      <w:r w:rsidRPr="00AA0899">
        <w:t>terhadap</w:t>
      </w:r>
      <w:proofErr w:type="spellEnd"/>
      <w:r w:rsidRPr="00AA0899">
        <w:t xml:space="preserve"> </w:t>
      </w:r>
      <w:proofErr w:type="spellStart"/>
      <w:r w:rsidRPr="00AA0899">
        <w:t>hasil</w:t>
      </w:r>
      <w:proofErr w:type="spellEnd"/>
      <w:r w:rsidRPr="00AA0899">
        <w:t xml:space="preserve"> </w:t>
      </w:r>
      <w:proofErr w:type="spellStart"/>
      <w:r w:rsidRPr="00AA0899">
        <w:t>belajar</w:t>
      </w:r>
      <w:proofErr w:type="spellEnd"/>
      <w:r w:rsidRPr="00AA0899">
        <w:t xml:space="preserve"> </w:t>
      </w:r>
      <w:proofErr w:type="spellStart"/>
      <w:r w:rsidRPr="00AA0899">
        <w:t>siswa</w:t>
      </w:r>
      <w:proofErr w:type="spellEnd"/>
      <w:r w:rsidRPr="00AA0899">
        <w:t xml:space="preserve"> </w:t>
      </w:r>
      <w:proofErr w:type="spellStart"/>
      <w:r w:rsidRPr="00AA0899">
        <w:t>tema</w:t>
      </w:r>
      <w:proofErr w:type="spellEnd"/>
      <w:r w:rsidRPr="00AA0899">
        <w:t xml:space="preserve"> </w:t>
      </w:r>
      <w:proofErr w:type="spellStart"/>
      <w:r w:rsidRPr="00AA0899">
        <w:t>sistem</w:t>
      </w:r>
      <w:proofErr w:type="spellEnd"/>
      <w:r w:rsidRPr="00AA0899">
        <w:t xml:space="preserve"> sonar pada </w:t>
      </w:r>
      <w:proofErr w:type="spellStart"/>
      <w:r w:rsidRPr="00AA0899">
        <w:t>hewan</w:t>
      </w:r>
      <w:proofErr w:type="spellEnd"/>
      <w:r w:rsidRPr="00AA0899">
        <w:t xml:space="preserve">. </w:t>
      </w:r>
      <w:r w:rsidRPr="00AA0899">
        <w:rPr>
          <w:i/>
          <w:iCs/>
        </w:rPr>
        <w:t>PENDIPA Journal of Science Education</w:t>
      </w:r>
      <w:r w:rsidRPr="00AA0899">
        <w:t xml:space="preserve">, </w:t>
      </w:r>
      <w:r w:rsidRPr="00AA0899">
        <w:rPr>
          <w:i/>
          <w:iCs/>
        </w:rPr>
        <w:t>7</w:t>
      </w:r>
      <w:r w:rsidRPr="00AA0899">
        <w:t xml:space="preserve">(2), 150–157. </w:t>
      </w:r>
      <w:hyperlink r:id="rId11" w:tgtFrame="_new" w:history="1">
        <w:r w:rsidRPr="00AA0899">
          <w:rPr>
            <w:rStyle w:val="Hyperlink"/>
          </w:rPr>
          <w:t>https://doi.org/10.33369/pendipa.7.2.150-157</w:t>
        </w:r>
      </w:hyperlink>
    </w:p>
    <w:p w14:paraId="14679165" w14:textId="77777777" w:rsidR="00AA0899" w:rsidRPr="00AA0899" w:rsidRDefault="00AA0899" w:rsidP="00AA0899">
      <w:pPr>
        <w:spacing w:line="252" w:lineRule="auto"/>
        <w:ind w:left="837" w:right="48" w:hanging="852"/>
      </w:pPr>
    </w:p>
    <w:p w14:paraId="7A3FB1B0" w14:textId="77777777" w:rsidR="00AA0899" w:rsidRDefault="00AA0899" w:rsidP="00AA0899">
      <w:pPr>
        <w:spacing w:line="252" w:lineRule="auto"/>
        <w:ind w:left="837" w:right="48" w:hanging="852"/>
        <w:rPr>
          <w:lang w:val="fi-FI"/>
        </w:rPr>
      </w:pPr>
      <w:r w:rsidRPr="00AA0899">
        <w:t xml:space="preserve">Fasha, A. K., Na’imah, N., &amp; Suyadi, S. (2023). </w:t>
      </w:r>
      <w:proofErr w:type="spellStart"/>
      <w:r w:rsidRPr="00AA0899">
        <w:t>Pengenalan</w:t>
      </w:r>
      <w:proofErr w:type="spellEnd"/>
      <w:r w:rsidRPr="00AA0899">
        <w:t xml:space="preserve"> </w:t>
      </w:r>
      <w:proofErr w:type="spellStart"/>
      <w:r w:rsidRPr="00AA0899">
        <w:t>kosakata</w:t>
      </w:r>
      <w:proofErr w:type="spellEnd"/>
      <w:r w:rsidRPr="00AA0899">
        <w:t xml:space="preserve"> Bahasa </w:t>
      </w:r>
      <w:proofErr w:type="spellStart"/>
      <w:r w:rsidRPr="00AA0899">
        <w:t>Inggris</w:t>
      </w:r>
      <w:proofErr w:type="spellEnd"/>
      <w:r w:rsidRPr="00AA0899">
        <w:t xml:space="preserve"> pada </w:t>
      </w:r>
      <w:proofErr w:type="spellStart"/>
      <w:r w:rsidRPr="00AA0899">
        <w:t>anak</w:t>
      </w:r>
      <w:proofErr w:type="spellEnd"/>
      <w:r w:rsidRPr="00AA0899">
        <w:t xml:space="preserve"> </w:t>
      </w:r>
      <w:proofErr w:type="spellStart"/>
      <w:r w:rsidRPr="00AA0899">
        <w:t>usia</w:t>
      </w:r>
      <w:proofErr w:type="spellEnd"/>
      <w:r w:rsidRPr="00AA0899">
        <w:t xml:space="preserve"> </w:t>
      </w:r>
      <w:proofErr w:type="spellStart"/>
      <w:r w:rsidRPr="00AA0899">
        <w:t>dini</w:t>
      </w:r>
      <w:proofErr w:type="spellEnd"/>
      <w:r w:rsidRPr="00AA0899">
        <w:t xml:space="preserve"> di TK Kids Garden Al-Mabrur Bandung. </w:t>
      </w:r>
      <w:proofErr w:type="spellStart"/>
      <w:r w:rsidRPr="00AA0899">
        <w:rPr>
          <w:i/>
          <w:iCs/>
        </w:rPr>
        <w:t>Jurnal</w:t>
      </w:r>
      <w:proofErr w:type="spellEnd"/>
      <w:r w:rsidRPr="00AA0899">
        <w:rPr>
          <w:i/>
          <w:iCs/>
        </w:rPr>
        <w:t xml:space="preserve"> </w:t>
      </w:r>
      <w:proofErr w:type="spellStart"/>
      <w:r w:rsidRPr="00AA0899">
        <w:rPr>
          <w:i/>
          <w:iCs/>
        </w:rPr>
        <w:t>Usia</w:t>
      </w:r>
      <w:proofErr w:type="spellEnd"/>
      <w:r w:rsidRPr="00AA0899">
        <w:rPr>
          <w:i/>
          <w:iCs/>
        </w:rPr>
        <w:t xml:space="preserve"> Dini</w:t>
      </w:r>
      <w:r w:rsidRPr="00AA0899">
        <w:t xml:space="preserve">, </w:t>
      </w:r>
      <w:r w:rsidRPr="00AA0899">
        <w:rPr>
          <w:i/>
          <w:iCs/>
        </w:rPr>
        <w:t>9</w:t>
      </w:r>
      <w:r w:rsidRPr="00AA0899">
        <w:t xml:space="preserve">(3). </w:t>
      </w:r>
      <w:hyperlink r:id="rId12" w:tgtFrame="_new" w:history="1">
        <w:r w:rsidRPr="00AA0899">
          <w:rPr>
            <w:rStyle w:val="Hyperlink"/>
          </w:rPr>
          <w:t>https://doi.org/10.24114/jud.v9i3.55413</w:t>
        </w:r>
      </w:hyperlink>
    </w:p>
    <w:p w14:paraId="43571781" w14:textId="77777777" w:rsidR="00AA0899" w:rsidRPr="00AA0899" w:rsidRDefault="00AA0899" w:rsidP="00AA0899">
      <w:pPr>
        <w:spacing w:line="252" w:lineRule="auto"/>
        <w:ind w:left="837" w:right="48" w:hanging="852"/>
      </w:pPr>
    </w:p>
    <w:p w14:paraId="7890953C" w14:textId="77777777" w:rsidR="00AA0899" w:rsidRDefault="00AA0899" w:rsidP="00AA0899">
      <w:pPr>
        <w:spacing w:line="252" w:lineRule="auto"/>
        <w:ind w:left="837" w:right="48" w:hanging="852"/>
        <w:rPr>
          <w:lang w:val="fi-FI"/>
        </w:rPr>
      </w:pPr>
      <w:proofErr w:type="spellStart"/>
      <w:r w:rsidRPr="00AA0899">
        <w:t>Febriyanti</w:t>
      </w:r>
      <w:proofErr w:type="spellEnd"/>
      <w:r w:rsidRPr="00AA0899">
        <w:t xml:space="preserve">, F., </w:t>
      </w:r>
      <w:proofErr w:type="spellStart"/>
      <w:r w:rsidRPr="00AA0899">
        <w:t>Syaodih</w:t>
      </w:r>
      <w:proofErr w:type="spellEnd"/>
      <w:r w:rsidRPr="00AA0899">
        <w:t xml:space="preserve">, E., &amp; Agustin, M. (2022). </w:t>
      </w:r>
      <w:r w:rsidRPr="00AA0899">
        <w:rPr>
          <w:lang w:val="fi-FI"/>
        </w:rPr>
        <w:t xml:space="preserve">Pengenalan Bahasa Inggris dalam pembelajaran PAUD di Taman Kanak-Kanak Kota Bandung. </w:t>
      </w:r>
      <w:proofErr w:type="spellStart"/>
      <w:r w:rsidRPr="00AA0899">
        <w:rPr>
          <w:i/>
          <w:iCs/>
        </w:rPr>
        <w:t>Jurnal</w:t>
      </w:r>
      <w:proofErr w:type="spellEnd"/>
      <w:r w:rsidRPr="00AA0899">
        <w:rPr>
          <w:i/>
          <w:iCs/>
        </w:rPr>
        <w:t xml:space="preserve"> </w:t>
      </w:r>
      <w:proofErr w:type="spellStart"/>
      <w:r w:rsidRPr="00AA0899">
        <w:rPr>
          <w:i/>
          <w:iCs/>
        </w:rPr>
        <w:t>Pedagogik</w:t>
      </w:r>
      <w:proofErr w:type="spellEnd"/>
      <w:r w:rsidRPr="00AA0899">
        <w:rPr>
          <w:i/>
          <w:iCs/>
        </w:rPr>
        <w:t xml:space="preserve"> Pendidikan Dasar</w:t>
      </w:r>
      <w:r w:rsidRPr="00AA0899">
        <w:t xml:space="preserve">, </w:t>
      </w:r>
      <w:r w:rsidRPr="00AA0899">
        <w:rPr>
          <w:i/>
          <w:iCs/>
        </w:rPr>
        <w:t>9</w:t>
      </w:r>
      <w:r w:rsidRPr="00AA0899">
        <w:t xml:space="preserve">(1). </w:t>
      </w:r>
      <w:hyperlink r:id="rId13" w:tgtFrame="_new" w:history="1">
        <w:r w:rsidRPr="00AA0899">
          <w:rPr>
            <w:rStyle w:val="Hyperlink"/>
          </w:rPr>
          <w:t>https://doi.org/10.17509/jppd.v4i1.21322</w:t>
        </w:r>
      </w:hyperlink>
    </w:p>
    <w:p w14:paraId="118FA9FD" w14:textId="77777777" w:rsidR="00AA0899" w:rsidRPr="00AA0899" w:rsidRDefault="00AA0899" w:rsidP="00AA0899">
      <w:pPr>
        <w:spacing w:line="252" w:lineRule="auto"/>
        <w:ind w:left="837" w:right="48" w:hanging="852"/>
      </w:pPr>
    </w:p>
    <w:p w14:paraId="5DBA1901" w14:textId="77777777" w:rsidR="00AA0899" w:rsidRDefault="00AA0899" w:rsidP="00AA0899">
      <w:pPr>
        <w:spacing w:line="252" w:lineRule="auto"/>
        <w:ind w:left="837" w:right="48" w:hanging="852"/>
        <w:rPr>
          <w:lang w:val="fi-FI"/>
        </w:rPr>
      </w:pPr>
      <w:proofErr w:type="spellStart"/>
      <w:r w:rsidRPr="00AA0899">
        <w:t>Hartanti</w:t>
      </w:r>
      <w:proofErr w:type="spellEnd"/>
      <w:r w:rsidRPr="00AA0899">
        <w:t xml:space="preserve">, D., &amp; Kurniawan, M. (2022). </w:t>
      </w:r>
      <w:proofErr w:type="spellStart"/>
      <w:r w:rsidRPr="00AA0899">
        <w:t>Buku</w:t>
      </w:r>
      <w:proofErr w:type="spellEnd"/>
      <w:r w:rsidRPr="00AA0899">
        <w:t xml:space="preserve"> </w:t>
      </w:r>
      <w:proofErr w:type="spellStart"/>
      <w:r w:rsidRPr="00AA0899">
        <w:t>literasi</w:t>
      </w:r>
      <w:proofErr w:type="spellEnd"/>
      <w:r w:rsidRPr="00AA0899">
        <w:t xml:space="preserve"> augmented reality </w:t>
      </w:r>
      <w:proofErr w:type="spellStart"/>
      <w:r w:rsidRPr="00AA0899">
        <w:t>sebagai</w:t>
      </w:r>
      <w:proofErr w:type="spellEnd"/>
      <w:r w:rsidRPr="00AA0899">
        <w:t xml:space="preserve"> media </w:t>
      </w:r>
      <w:proofErr w:type="spellStart"/>
      <w:r w:rsidRPr="00AA0899">
        <w:t>pendukung</w:t>
      </w:r>
      <w:proofErr w:type="spellEnd"/>
      <w:r w:rsidRPr="00AA0899">
        <w:t xml:space="preserve"> </w:t>
      </w:r>
      <w:proofErr w:type="spellStart"/>
      <w:r w:rsidRPr="00AA0899">
        <w:t>pembelajaran</w:t>
      </w:r>
      <w:proofErr w:type="spellEnd"/>
      <w:r w:rsidRPr="00AA0899">
        <w:t xml:space="preserve"> </w:t>
      </w:r>
      <w:proofErr w:type="spellStart"/>
      <w:r w:rsidRPr="00AA0899">
        <w:t>aspek</w:t>
      </w:r>
      <w:proofErr w:type="spellEnd"/>
      <w:r w:rsidRPr="00AA0899">
        <w:t xml:space="preserve"> </w:t>
      </w:r>
      <w:proofErr w:type="spellStart"/>
      <w:r w:rsidRPr="00AA0899">
        <w:t>keaksaraan</w:t>
      </w:r>
      <w:proofErr w:type="spellEnd"/>
      <w:r w:rsidRPr="00AA0899">
        <w:t xml:space="preserve"> AUD. </w:t>
      </w:r>
      <w:proofErr w:type="spellStart"/>
      <w:r w:rsidRPr="00AA0899">
        <w:rPr>
          <w:i/>
          <w:iCs/>
        </w:rPr>
        <w:t>Jurnal</w:t>
      </w:r>
      <w:proofErr w:type="spellEnd"/>
      <w:r w:rsidRPr="00AA0899">
        <w:rPr>
          <w:i/>
          <w:iCs/>
        </w:rPr>
        <w:t xml:space="preserve"> </w:t>
      </w:r>
      <w:proofErr w:type="spellStart"/>
      <w:r w:rsidRPr="00AA0899">
        <w:rPr>
          <w:i/>
          <w:iCs/>
        </w:rPr>
        <w:t>Obsesi</w:t>
      </w:r>
      <w:proofErr w:type="spellEnd"/>
      <w:r w:rsidRPr="00AA0899">
        <w:rPr>
          <w:i/>
          <w:iCs/>
        </w:rPr>
        <w:t xml:space="preserve">: </w:t>
      </w:r>
      <w:proofErr w:type="spellStart"/>
      <w:r w:rsidRPr="00AA0899">
        <w:rPr>
          <w:i/>
          <w:iCs/>
        </w:rPr>
        <w:t>Jurnal</w:t>
      </w:r>
      <w:proofErr w:type="spellEnd"/>
      <w:r w:rsidRPr="00AA0899">
        <w:rPr>
          <w:i/>
          <w:iCs/>
        </w:rPr>
        <w:t xml:space="preserve"> Pendidikan Anak </w:t>
      </w:r>
      <w:proofErr w:type="spellStart"/>
      <w:r w:rsidRPr="00AA0899">
        <w:rPr>
          <w:i/>
          <w:iCs/>
        </w:rPr>
        <w:t>Usia</w:t>
      </w:r>
      <w:proofErr w:type="spellEnd"/>
      <w:r w:rsidRPr="00AA0899">
        <w:rPr>
          <w:i/>
          <w:iCs/>
        </w:rPr>
        <w:t xml:space="preserve"> Dini</w:t>
      </w:r>
      <w:r w:rsidRPr="00AA0899">
        <w:t xml:space="preserve">, </w:t>
      </w:r>
      <w:r w:rsidRPr="00AA0899">
        <w:rPr>
          <w:i/>
          <w:iCs/>
        </w:rPr>
        <w:t>6</w:t>
      </w:r>
      <w:r w:rsidRPr="00AA0899">
        <w:t xml:space="preserve">(4). </w:t>
      </w:r>
      <w:hyperlink r:id="rId14" w:tgtFrame="_new" w:history="1">
        <w:r w:rsidRPr="00AA0899">
          <w:rPr>
            <w:rStyle w:val="Hyperlink"/>
          </w:rPr>
          <w:t>https://doi.org/10.31004/obsesi.v6i4.2042</w:t>
        </w:r>
      </w:hyperlink>
    </w:p>
    <w:p w14:paraId="70072584" w14:textId="77777777" w:rsidR="00AA0899" w:rsidRPr="00AA0899" w:rsidRDefault="00AA0899" w:rsidP="00AA0899">
      <w:pPr>
        <w:spacing w:line="252" w:lineRule="auto"/>
        <w:ind w:left="837" w:right="48" w:hanging="852"/>
      </w:pPr>
    </w:p>
    <w:p w14:paraId="475E1F18" w14:textId="77777777" w:rsidR="00AA0899" w:rsidRDefault="00AA0899" w:rsidP="00AA0899">
      <w:pPr>
        <w:spacing w:line="252" w:lineRule="auto"/>
        <w:ind w:left="837" w:right="48" w:hanging="852"/>
      </w:pPr>
      <w:r w:rsidRPr="00AA0899">
        <w:t xml:space="preserve">Jannah, S. N. (2023). </w:t>
      </w:r>
      <w:proofErr w:type="spellStart"/>
      <w:r w:rsidRPr="00AA0899">
        <w:t>Penerapan</w:t>
      </w:r>
      <w:proofErr w:type="spellEnd"/>
      <w:r w:rsidRPr="00AA0899">
        <w:t xml:space="preserve"> model </w:t>
      </w:r>
      <w:proofErr w:type="spellStart"/>
      <w:r w:rsidRPr="00AA0899">
        <w:t>kooperatif</w:t>
      </w:r>
      <w:proofErr w:type="spellEnd"/>
      <w:r w:rsidRPr="00AA0899">
        <w:t xml:space="preserve"> learning </w:t>
      </w:r>
      <w:proofErr w:type="spellStart"/>
      <w:r w:rsidRPr="00AA0899">
        <w:t>tipe</w:t>
      </w:r>
      <w:proofErr w:type="spellEnd"/>
      <w:r w:rsidRPr="00AA0899">
        <w:t xml:space="preserve"> TGT (Team Game Tournament) </w:t>
      </w:r>
      <w:proofErr w:type="spellStart"/>
      <w:r w:rsidRPr="00AA0899">
        <w:t>untuk</w:t>
      </w:r>
      <w:proofErr w:type="spellEnd"/>
      <w:r w:rsidRPr="00AA0899">
        <w:t xml:space="preserve"> </w:t>
      </w:r>
      <w:proofErr w:type="spellStart"/>
      <w:r w:rsidRPr="00AA0899">
        <w:t>meningkatkan</w:t>
      </w:r>
      <w:proofErr w:type="spellEnd"/>
      <w:r w:rsidRPr="00AA0899">
        <w:t xml:space="preserve"> </w:t>
      </w:r>
      <w:proofErr w:type="spellStart"/>
      <w:r w:rsidRPr="00AA0899">
        <w:t>aktivitas</w:t>
      </w:r>
      <w:proofErr w:type="spellEnd"/>
      <w:r w:rsidRPr="00AA0899">
        <w:t xml:space="preserve"> </w:t>
      </w:r>
      <w:proofErr w:type="spellStart"/>
      <w:r w:rsidRPr="00AA0899">
        <w:t>belajar</w:t>
      </w:r>
      <w:proofErr w:type="spellEnd"/>
      <w:r w:rsidRPr="00AA0899">
        <w:t xml:space="preserve"> </w:t>
      </w:r>
      <w:proofErr w:type="spellStart"/>
      <w:r w:rsidRPr="00AA0899">
        <w:t>siswa</w:t>
      </w:r>
      <w:proofErr w:type="spellEnd"/>
      <w:r w:rsidRPr="00AA0899">
        <w:t xml:space="preserve"> pada </w:t>
      </w:r>
      <w:proofErr w:type="spellStart"/>
      <w:r w:rsidRPr="00AA0899">
        <w:t>pembelajaran</w:t>
      </w:r>
      <w:proofErr w:type="spellEnd"/>
      <w:r w:rsidRPr="00AA0899">
        <w:t xml:space="preserve"> IPS di </w:t>
      </w:r>
      <w:proofErr w:type="spellStart"/>
      <w:r w:rsidRPr="00AA0899">
        <w:t>sekolah</w:t>
      </w:r>
      <w:proofErr w:type="spellEnd"/>
      <w:r w:rsidRPr="00AA0899">
        <w:t xml:space="preserve"> </w:t>
      </w:r>
      <w:proofErr w:type="spellStart"/>
      <w:r w:rsidRPr="00AA0899">
        <w:t>dasar</w:t>
      </w:r>
      <w:proofErr w:type="spellEnd"/>
      <w:r w:rsidRPr="00AA0899">
        <w:t xml:space="preserve">. </w:t>
      </w:r>
      <w:r w:rsidRPr="00AA0899">
        <w:rPr>
          <w:i/>
          <w:iCs/>
        </w:rPr>
        <w:t>Universitas Pendidikan Indonesia</w:t>
      </w:r>
      <w:r w:rsidRPr="00AA0899">
        <w:t>.</w:t>
      </w:r>
    </w:p>
    <w:p w14:paraId="260F3987" w14:textId="77777777" w:rsidR="00AA0899" w:rsidRPr="00AA0899" w:rsidRDefault="00AA0899" w:rsidP="00AA0899">
      <w:pPr>
        <w:spacing w:line="252" w:lineRule="auto"/>
        <w:ind w:left="837" w:right="48" w:hanging="852"/>
      </w:pPr>
    </w:p>
    <w:p w14:paraId="00DBAC7F" w14:textId="77777777" w:rsidR="00AA0899" w:rsidRDefault="00AA0899" w:rsidP="00AA0899">
      <w:pPr>
        <w:spacing w:line="252" w:lineRule="auto"/>
        <w:ind w:left="837" w:right="48" w:hanging="852"/>
        <w:rPr>
          <w:lang w:val="fi-FI"/>
        </w:rPr>
      </w:pPr>
      <w:r w:rsidRPr="00AA0899">
        <w:t xml:space="preserve">Na’imah, N. (2022). </w:t>
      </w:r>
      <w:proofErr w:type="spellStart"/>
      <w:r w:rsidRPr="00AA0899">
        <w:t>Urgensi</w:t>
      </w:r>
      <w:proofErr w:type="spellEnd"/>
      <w:r w:rsidRPr="00AA0899">
        <w:t xml:space="preserve"> Bahasa </w:t>
      </w:r>
      <w:proofErr w:type="spellStart"/>
      <w:r w:rsidRPr="00AA0899">
        <w:t>Inggris</w:t>
      </w:r>
      <w:proofErr w:type="spellEnd"/>
      <w:r w:rsidRPr="00AA0899">
        <w:t xml:space="preserve"> </w:t>
      </w:r>
      <w:proofErr w:type="spellStart"/>
      <w:r w:rsidRPr="00AA0899">
        <w:t>dikembangkan</w:t>
      </w:r>
      <w:proofErr w:type="spellEnd"/>
      <w:r w:rsidRPr="00AA0899">
        <w:t xml:space="preserve"> </w:t>
      </w:r>
      <w:proofErr w:type="spellStart"/>
      <w:r w:rsidRPr="00AA0899">
        <w:t>sejak</w:t>
      </w:r>
      <w:proofErr w:type="spellEnd"/>
      <w:r w:rsidRPr="00AA0899">
        <w:t xml:space="preserve"> </w:t>
      </w:r>
      <w:proofErr w:type="spellStart"/>
      <w:r w:rsidRPr="00AA0899">
        <w:t>anak</w:t>
      </w:r>
      <w:proofErr w:type="spellEnd"/>
      <w:r w:rsidRPr="00AA0899">
        <w:t xml:space="preserve"> </w:t>
      </w:r>
      <w:proofErr w:type="spellStart"/>
      <w:r w:rsidRPr="00AA0899">
        <w:t>usia</w:t>
      </w:r>
      <w:proofErr w:type="spellEnd"/>
      <w:r w:rsidRPr="00AA0899">
        <w:t xml:space="preserve"> </w:t>
      </w:r>
      <w:proofErr w:type="spellStart"/>
      <w:r w:rsidRPr="00AA0899">
        <w:t>dini</w:t>
      </w:r>
      <w:proofErr w:type="spellEnd"/>
      <w:r w:rsidRPr="00AA0899">
        <w:t xml:space="preserve">. </w:t>
      </w:r>
      <w:proofErr w:type="spellStart"/>
      <w:r w:rsidRPr="00AA0899">
        <w:rPr>
          <w:i/>
          <w:iCs/>
        </w:rPr>
        <w:t>Jurnal</w:t>
      </w:r>
      <w:proofErr w:type="spellEnd"/>
      <w:r w:rsidRPr="00AA0899">
        <w:rPr>
          <w:i/>
          <w:iCs/>
        </w:rPr>
        <w:t xml:space="preserve"> </w:t>
      </w:r>
      <w:proofErr w:type="spellStart"/>
      <w:r w:rsidRPr="00AA0899">
        <w:rPr>
          <w:i/>
          <w:iCs/>
        </w:rPr>
        <w:t>Obsesi</w:t>
      </w:r>
      <w:proofErr w:type="spellEnd"/>
      <w:r w:rsidRPr="00AA0899">
        <w:rPr>
          <w:i/>
          <w:iCs/>
        </w:rPr>
        <w:t xml:space="preserve">: </w:t>
      </w:r>
      <w:proofErr w:type="spellStart"/>
      <w:r w:rsidRPr="00AA0899">
        <w:rPr>
          <w:i/>
          <w:iCs/>
        </w:rPr>
        <w:t>Jurnal</w:t>
      </w:r>
      <w:proofErr w:type="spellEnd"/>
      <w:r w:rsidRPr="00AA0899">
        <w:rPr>
          <w:i/>
          <w:iCs/>
        </w:rPr>
        <w:t xml:space="preserve"> Pendidikan Anak </w:t>
      </w:r>
      <w:proofErr w:type="spellStart"/>
      <w:r w:rsidRPr="00AA0899">
        <w:rPr>
          <w:i/>
          <w:iCs/>
        </w:rPr>
        <w:t>Usia</w:t>
      </w:r>
      <w:proofErr w:type="spellEnd"/>
      <w:r w:rsidRPr="00AA0899">
        <w:rPr>
          <w:i/>
          <w:iCs/>
        </w:rPr>
        <w:t xml:space="preserve"> Dini</w:t>
      </w:r>
      <w:r w:rsidRPr="00AA0899">
        <w:t xml:space="preserve">, </w:t>
      </w:r>
      <w:r w:rsidRPr="00AA0899">
        <w:rPr>
          <w:i/>
          <w:iCs/>
        </w:rPr>
        <w:t>6</w:t>
      </w:r>
      <w:r w:rsidRPr="00AA0899">
        <w:t xml:space="preserve">(4). </w:t>
      </w:r>
      <w:hyperlink r:id="rId15" w:tgtFrame="_new" w:history="1">
        <w:r w:rsidRPr="00AA0899">
          <w:rPr>
            <w:rStyle w:val="Hyperlink"/>
          </w:rPr>
          <w:t>https://doi.org/10.31004/obsesi.v6i4.1916</w:t>
        </w:r>
      </w:hyperlink>
    </w:p>
    <w:p w14:paraId="02B8715C" w14:textId="77777777" w:rsidR="00AA0899" w:rsidRPr="00AA0899" w:rsidRDefault="00AA0899" w:rsidP="00AA0899">
      <w:pPr>
        <w:spacing w:line="252" w:lineRule="auto"/>
        <w:ind w:left="837" w:right="48" w:hanging="852"/>
      </w:pPr>
    </w:p>
    <w:p w14:paraId="06753046" w14:textId="77777777" w:rsidR="00AA0899" w:rsidRDefault="00AA0899" w:rsidP="00AA0899">
      <w:pPr>
        <w:spacing w:line="252" w:lineRule="auto"/>
        <w:ind w:left="837" w:right="48" w:hanging="852"/>
      </w:pPr>
      <w:r w:rsidRPr="00AA0899">
        <w:rPr>
          <w:lang w:val="fi-FI"/>
        </w:rPr>
        <w:t xml:space="preserve">Pamungkas, Z. B., &amp; Amin, R. F. (2021). </w:t>
      </w:r>
      <w:r w:rsidRPr="00AA0899">
        <w:t xml:space="preserve">Peran </w:t>
      </w:r>
      <w:proofErr w:type="spellStart"/>
      <w:r w:rsidRPr="00AA0899">
        <w:t>pendidikan</w:t>
      </w:r>
      <w:proofErr w:type="spellEnd"/>
      <w:r w:rsidRPr="00AA0899">
        <w:t xml:space="preserve"> Bahasa </w:t>
      </w:r>
      <w:proofErr w:type="spellStart"/>
      <w:r w:rsidRPr="00AA0899">
        <w:t>Inggris</w:t>
      </w:r>
      <w:proofErr w:type="spellEnd"/>
      <w:r w:rsidRPr="00AA0899">
        <w:t xml:space="preserve"> </w:t>
      </w:r>
      <w:proofErr w:type="spellStart"/>
      <w:r w:rsidRPr="00AA0899">
        <w:t>untuk</w:t>
      </w:r>
      <w:proofErr w:type="spellEnd"/>
      <w:r w:rsidRPr="00AA0899">
        <w:t xml:space="preserve"> </w:t>
      </w:r>
      <w:proofErr w:type="spellStart"/>
      <w:r w:rsidRPr="00AA0899">
        <w:t>anak</w:t>
      </w:r>
      <w:proofErr w:type="spellEnd"/>
      <w:r w:rsidRPr="00AA0899">
        <w:t xml:space="preserve"> di </w:t>
      </w:r>
      <w:proofErr w:type="spellStart"/>
      <w:r w:rsidRPr="00AA0899">
        <w:t>usia</w:t>
      </w:r>
      <w:proofErr w:type="spellEnd"/>
      <w:r w:rsidRPr="00AA0899">
        <w:t xml:space="preserve"> “golden age.” </w:t>
      </w:r>
      <w:r w:rsidRPr="00AA0899">
        <w:rPr>
          <w:i/>
          <w:iCs/>
        </w:rPr>
        <w:t>Islamic Elementary School (IES)</w:t>
      </w:r>
      <w:r w:rsidRPr="00AA0899">
        <w:t xml:space="preserve">, </w:t>
      </w:r>
      <w:r w:rsidRPr="00AA0899">
        <w:rPr>
          <w:i/>
          <w:iCs/>
        </w:rPr>
        <w:t>2</w:t>
      </w:r>
      <w:r w:rsidRPr="00AA0899">
        <w:t>(1).</w:t>
      </w:r>
    </w:p>
    <w:p w14:paraId="7DE48034" w14:textId="77777777" w:rsidR="00AA0899" w:rsidRPr="00AA0899" w:rsidRDefault="00AA0899" w:rsidP="00AA0899">
      <w:pPr>
        <w:spacing w:line="252" w:lineRule="auto"/>
        <w:ind w:left="837" w:right="48" w:hanging="852"/>
      </w:pPr>
    </w:p>
    <w:p w14:paraId="58C9A062" w14:textId="77777777" w:rsidR="00AA0899" w:rsidRDefault="00AA0899" w:rsidP="00AA0899">
      <w:pPr>
        <w:spacing w:line="252" w:lineRule="auto"/>
        <w:ind w:left="837" w:right="48" w:hanging="852"/>
        <w:rPr>
          <w:lang w:val="fi-FI"/>
        </w:rPr>
      </w:pPr>
      <w:proofErr w:type="spellStart"/>
      <w:r w:rsidRPr="00AA0899">
        <w:t>Rahmaniah</w:t>
      </w:r>
      <w:proofErr w:type="spellEnd"/>
      <w:r w:rsidRPr="00AA0899">
        <w:t xml:space="preserve">, R., </w:t>
      </w:r>
      <w:proofErr w:type="spellStart"/>
      <w:r w:rsidRPr="00AA0899">
        <w:t>Irwandi</w:t>
      </w:r>
      <w:proofErr w:type="spellEnd"/>
      <w:r w:rsidRPr="00AA0899">
        <w:t xml:space="preserve">, I., </w:t>
      </w:r>
      <w:proofErr w:type="spellStart"/>
      <w:r w:rsidRPr="00AA0899">
        <w:t>Hudri</w:t>
      </w:r>
      <w:proofErr w:type="spellEnd"/>
      <w:r w:rsidRPr="00AA0899">
        <w:t xml:space="preserve">, M., </w:t>
      </w:r>
      <w:proofErr w:type="spellStart"/>
      <w:r w:rsidRPr="00AA0899">
        <w:t>Hidayati</w:t>
      </w:r>
      <w:proofErr w:type="spellEnd"/>
      <w:r w:rsidRPr="00AA0899">
        <w:t xml:space="preserve">, H., &amp; </w:t>
      </w:r>
      <w:proofErr w:type="spellStart"/>
      <w:r w:rsidRPr="00AA0899">
        <w:t>Nurmiwati</w:t>
      </w:r>
      <w:proofErr w:type="spellEnd"/>
      <w:r w:rsidRPr="00AA0899">
        <w:t xml:space="preserve">, N. (2021). </w:t>
      </w:r>
      <w:r w:rsidRPr="00AA0899">
        <w:rPr>
          <w:lang w:val="fi-FI"/>
        </w:rPr>
        <w:t xml:space="preserve">Efektivitas pembelajaran kosakata Bahasa Inggris di masa pandemi COVID-19 pada anak usia dini. </w:t>
      </w:r>
      <w:r w:rsidRPr="00AA0899">
        <w:rPr>
          <w:i/>
          <w:iCs/>
          <w:lang w:val="fi-FI"/>
        </w:rPr>
        <w:t>Paedagoria: Jurnal Kajian, Penelitian dan Pengembangan Kependidikan</w:t>
      </w:r>
      <w:r w:rsidRPr="00AA0899">
        <w:rPr>
          <w:lang w:val="fi-FI"/>
        </w:rPr>
        <w:t xml:space="preserve">, </w:t>
      </w:r>
      <w:r w:rsidRPr="00AA0899">
        <w:rPr>
          <w:i/>
          <w:iCs/>
          <w:lang w:val="fi-FI"/>
        </w:rPr>
        <w:t>12</w:t>
      </w:r>
      <w:r w:rsidRPr="00AA0899">
        <w:rPr>
          <w:lang w:val="fi-FI"/>
        </w:rPr>
        <w:t xml:space="preserve">(2). </w:t>
      </w:r>
      <w:hyperlink r:id="rId16" w:tgtFrame="_new" w:history="1">
        <w:r w:rsidRPr="00AA0899">
          <w:rPr>
            <w:rStyle w:val="Hyperlink"/>
            <w:lang w:val="fi-FI"/>
          </w:rPr>
          <w:t>https://doi.org/10.31764/paedagoria.v12i2.4976</w:t>
        </w:r>
      </w:hyperlink>
    </w:p>
    <w:p w14:paraId="0FE58948" w14:textId="77777777" w:rsidR="00AA0899" w:rsidRPr="00AA0899" w:rsidRDefault="00AA0899" w:rsidP="00AA0899">
      <w:pPr>
        <w:spacing w:line="252" w:lineRule="auto"/>
        <w:ind w:left="837" w:right="48" w:hanging="852"/>
        <w:rPr>
          <w:lang w:val="fi-FI"/>
        </w:rPr>
      </w:pPr>
    </w:p>
    <w:p w14:paraId="4A1AA25B" w14:textId="77777777" w:rsidR="00AA0899" w:rsidRDefault="00AA0899" w:rsidP="00AA0899">
      <w:pPr>
        <w:spacing w:line="252" w:lineRule="auto"/>
        <w:ind w:left="837" w:right="48" w:hanging="852"/>
        <w:rPr>
          <w:lang w:val="fi-FI"/>
        </w:rPr>
      </w:pPr>
      <w:r w:rsidRPr="00AA0899">
        <w:rPr>
          <w:lang w:val="fi-FI"/>
        </w:rPr>
        <w:t xml:space="preserve">Safitri, H., Adinda, I., Ariani, N., &amp; Ahmad, A. Z. (2021). Pengenalan pembelajaran Bahasa Inggris pada anak usia dini di taman bacaan masyarakat. </w:t>
      </w:r>
      <w:r w:rsidRPr="00AA0899">
        <w:rPr>
          <w:i/>
          <w:iCs/>
          <w:lang w:val="fi-FI"/>
        </w:rPr>
        <w:t>Almufi Jurnal Pengabdian Kepada Masyarakat (AJPKM)</w:t>
      </w:r>
      <w:r w:rsidRPr="00AA0899">
        <w:rPr>
          <w:lang w:val="fi-FI"/>
        </w:rPr>
        <w:t xml:space="preserve">, </w:t>
      </w:r>
      <w:r w:rsidRPr="00AA0899">
        <w:rPr>
          <w:i/>
          <w:iCs/>
          <w:lang w:val="fi-FI"/>
        </w:rPr>
        <w:t>1</w:t>
      </w:r>
      <w:r w:rsidRPr="00AA0899">
        <w:rPr>
          <w:lang w:val="fi-FI"/>
        </w:rPr>
        <w:t>(1).</w:t>
      </w:r>
    </w:p>
    <w:p w14:paraId="1B05CB15" w14:textId="77777777" w:rsidR="00AA0899" w:rsidRPr="00AA0899" w:rsidRDefault="00AA0899" w:rsidP="00AA0899">
      <w:pPr>
        <w:spacing w:line="252" w:lineRule="auto"/>
        <w:ind w:left="837" w:right="48" w:hanging="852"/>
        <w:rPr>
          <w:lang w:val="fi-FI"/>
        </w:rPr>
      </w:pPr>
    </w:p>
    <w:p w14:paraId="7AD353F9" w14:textId="77777777" w:rsidR="00AA0899" w:rsidRDefault="00AA0899" w:rsidP="00AA0899">
      <w:pPr>
        <w:spacing w:line="252" w:lineRule="auto"/>
        <w:ind w:left="837" w:right="48" w:hanging="852"/>
        <w:rPr>
          <w:lang w:val="fi-FI"/>
        </w:rPr>
      </w:pPr>
      <w:r w:rsidRPr="00AA0899">
        <w:rPr>
          <w:lang w:val="fi-FI"/>
        </w:rPr>
        <w:t xml:space="preserve">Shafira, S., &amp; Handayani, A. T. (2022). Pengaruh penggunaan media flash cards terhadap penguasaan kosakata Bahasa Inggris anak usia 4-5 tahun di TK Percontohan tahun ajaran 2021–2022. </w:t>
      </w:r>
      <w:r w:rsidRPr="00AA0899">
        <w:rPr>
          <w:i/>
          <w:iCs/>
        </w:rPr>
        <w:t>Education &amp; Learning</w:t>
      </w:r>
      <w:r w:rsidRPr="00AA0899">
        <w:t xml:space="preserve">, </w:t>
      </w:r>
      <w:r w:rsidRPr="00AA0899">
        <w:rPr>
          <w:i/>
          <w:iCs/>
        </w:rPr>
        <w:t>2</w:t>
      </w:r>
      <w:r w:rsidRPr="00AA0899">
        <w:t xml:space="preserve">(2). </w:t>
      </w:r>
      <w:hyperlink r:id="rId17" w:tgtFrame="_new" w:history="1">
        <w:r w:rsidRPr="00AA0899">
          <w:rPr>
            <w:rStyle w:val="Hyperlink"/>
          </w:rPr>
          <w:t>https://doi.org/10.57251/el.v2i2.420</w:t>
        </w:r>
      </w:hyperlink>
    </w:p>
    <w:p w14:paraId="3EC1867B" w14:textId="77777777" w:rsidR="00AA0899" w:rsidRPr="00AA0899" w:rsidRDefault="00AA0899" w:rsidP="00AA0899">
      <w:pPr>
        <w:spacing w:line="252" w:lineRule="auto"/>
        <w:ind w:left="837" w:right="48" w:hanging="852"/>
      </w:pPr>
    </w:p>
    <w:p w14:paraId="18496C46" w14:textId="77777777" w:rsidR="00AA0899" w:rsidRDefault="00AA0899" w:rsidP="00AA0899">
      <w:pPr>
        <w:spacing w:line="252" w:lineRule="auto"/>
        <w:ind w:left="837" w:right="48" w:hanging="852"/>
        <w:rPr>
          <w:lang w:val="fi-FI"/>
        </w:rPr>
      </w:pPr>
      <w:r w:rsidRPr="00AA0899">
        <w:t xml:space="preserve">Siregar, H., &amp; Octavia, G. (2022). </w:t>
      </w:r>
      <w:proofErr w:type="spellStart"/>
      <w:r w:rsidRPr="00AA0899">
        <w:t>Pemberian</w:t>
      </w:r>
      <w:proofErr w:type="spellEnd"/>
      <w:r w:rsidRPr="00AA0899">
        <w:t xml:space="preserve"> </w:t>
      </w:r>
      <w:proofErr w:type="spellStart"/>
      <w:r w:rsidRPr="00AA0899">
        <w:t>bimbingan</w:t>
      </w:r>
      <w:proofErr w:type="spellEnd"/>
      <w:r w:rsidRPr="00AA0899">
        <w:t xml:space="preserve"> </w:t>
      </w:r>
      <w:proofErr w:type="spellStart"/>
      <w:r w:rsidRPr="00AA0899">
        <w:t>belajar</w:t>
      </w:r>
      <w:proofErr w:type="spellEnd"/>
      <w:r w:rsidRPr="00AA0899">
        <w:t xml:space="preserve"> Bahasa </w:t>
      </w:r>
      <w:proofErr w:type="spellStart"/>
      <w:r w:rsidRPr="00AA0899">
        <w:t>Inggris</w:t>
      </w:r>
      <w:proofErr w:type="spellEnd"/>
      <w:r w:rsidRPr="00AA0899">
        <w:t xml:space="preserve"> </w:t>
      </w:r>
      <w:proofErr w:type="spellStart"/>
      <w:r w:rsidRPr="00AA0899">
        <w:t>kepada</w:t>
      </w:r>
      <w:proofErr w:type="spellEnd"/>
      <w:r w:rsidRPr="00AA0899">
        <w:t xml:space="preserve"> </w:t>
      </w:r>
      <w:proofErr w:type="spellStart"/>
      <w:r w:rsidRPr="00AA0899">
        <w:t>anak</w:t>
      </w:r>
      <w:proofErr w:type="spellEnd"/>
      <w:r w:rsidRPr="00AA0899">
        <w:t xml:space="preserve"> </w:t>
      </w:r>
      <w:proofErr w:type="spellStart"/>
      <w:r w:rsidRPr="00AA0899">
        <w:t>usia</w:t>
      </w:r>
      <w:proofErr w:type="spellEnd"/>
      <w:r w:rsidRPr="00AA0899">
        <w:t xml:space="preserve"> </w:t>
      </w:r>
      <w:proofErr w:type="spellStart"/>
      <w:r w:rsidRPr="00AA0899">
        <w:t>dini</w:t>
      </w:r>
      <w:proofErr w:type="spellEnd"/>
      <w:r w:rsidRPr="00AA0899">
        <w:t xml:space="preserve"> di Panti </w:t>
      </w:r>
      <w:proofErr w:type="spellStart"/>
      <w:r w:rsidRPr="00AA0899">
        <w:t>Asuhan</w:t>
      </w:r>
      <w:proofErr w:type="spellEnd"/>
      <w:r w:rsidRPr="00AA0899">
        <w:t xml:space="preserve"> Bani Adam ‘As Medan. </w:t>
      </w:r>
      <w:proofErr w:type="spellStart"/>
      <w:r w:rsidRPr="00AA0899">
        <w:rPr>
          <w:i/>
          <w:iCs/>
        </w:rPr>
        <w:t>Jurnal</w:t>
      </w:r>
      <w:proofErr w:type="spellEnd"/>
      <w:r w:rsidRPr="00AA0899">
        <w:rPr>
          <w:i/>
          <w:iCs/>
        </w:rPr>
        <w:t xml:space="preserve"> Abdi Masyarakat Indonesia</w:t>
      </w:r>
      <w:r w:rsidRPr="00AA0899">
        <w:t xml:space="preserve">, </w:t>
      </w:r>
      <w:r w:rsidRPr="00AA0899">
        <w:rPr>
          <w:i/>
          <w:iCs/>
        </w:rPr>
        <w:t>2</w:t>
      </w:r>
      <w:r w:rsidRPr="00AA0899">
        <w:t xml:space="preserve">(1). </w:t>
      </w:r>
      <w:hyperlink r:id="rId18" w:tgtFrame="_new" w:history="1">
        <w:r w:rsidRPr="00AA0899">
          <w:rPr>
            <w:rStyle w:val="Hyperlink"/>
            <w:lang w:val="fi-FI"/>
          </w:rPr>
          <w:t>https://doi.org/10.54082/jamsi.179</w:t>
        </w:r>
      </w:hyperlink>
    </w:p>
    <w:p w14:paraId="3756A3A6" w14:textId="77777777" w:rsidR="00AA0899" w:rsidRPr="00AA0899" w:rsidRDefault="00AA0899" w:rsidP="00AA0899">
      <w:pPr>
        <w:spacing w:line="252" w:lineRule="auto"/>
        <w:ind w:left="837" w:right="48" w:hanging="852"/>
        <w:rPr>
          <w:lang w:val="fi-FI"/>
        </w:rPr>
      </w:pPr>
    </w:p>
    <w:p w14:paraId="53CB73CC" w14:textId="77777777" w:rsidR="00AA0899" w:rsidRDefault="00AA0899" w:rsidP="00AA0899">
      <w:pPr>
        <w:spacing w:line="252" w:lineRule="auto"/>
        <w:ind w:left="837" w:right="48" w:hanging="852"/>
        <w:rPr>
          <w:lang w:val="fi-FI"/>
        </w:rPr>
      </w:pPr>
      <w:r w:rsidRPr="00AA0899">
        <w:rPr>
          <w:lang w:val="fi-FI"/>
        </w:rPr>
        <w:lastRenderedPageBreak/>
        <w:t xml:space="preserve">Sudarma, T. F., Novitasari, Y., &amp; Reswita, R. (2023). Analisis penguasaan kosakata (vocabulary) Bahasa Inggris anak usia dini. </w:t>
      </w:r>
      <w:r w:rsidRPr="00AA0899">
        <w:rPr>
          <w:i/>
          <w:iCs/>
        </w:rPr>
        <w:t>Gifted: Journal of Early Childhood Education</w:t>
      </w:r>
      <w:r w:rsidRPr="00AA0899">
        <w:t xml:space="preserve">, </w:t>
      </w:r>
      <w:r w:rsidRPr="00AA0899">
        <w:rPr>
          <w:i/>
          <w:iCs/>
        </w:rPr>
        <w:t>1</w:t>
      </w:r>
      <w:r w:rsidRPr="00AA0899">
        <w:t xml:space="preserve">(1). </w:t>
      </w:r>
      <w:hyperlink r:id="rId19" w:tgtFrame="_new" w:history="1">
        <w:r w:rsidRPr="00AA0899">
          <w:rPr>
            <w:rStyle w:val="Hyperlink"/>
          </w:rPr>
          <w:t>https://doi.org/10.37985/gifted.v1i1.1</w:t>
        </w:r>
      </w:hyperlink>
    </w:p>
    <w:p w14:paraId="17A8EB27" w14:textId="77777777" w:rsidR="00AA0899" w:rsidRPr="00AA0899" w:rsidRDefault="00AA0899" w:rsidP="00AA0899">
      <w:pPr>
        <w:spacing w:line="252" w:lineRule="auto"/>
        <w:ind w:left="837" w:right="48" w:hanging="852"/>
      </w:pPr>
    </w:p>
    <w:p w14:paraId="3F26460E" w14:textId="77777777" w:rsidR="00AA0899" w:rsidRDefault="00AA0899" w:rsidP="00AA0899">
      <w:pPr>
        <w:spacing w:line="252" w:lineRule="auto"/>
        <w:ind w:left="837" w:right="48" w:hanging="852"/>
        <w:rPr>
          <w:lang w:val="fi-FI"/>
        </w:rPr>
      </w:pPr>
      <w:r w:rsidRPr="00AA0899">
        <w:rPr>
          <w:lang w:val="fi-FI"/>
        </w:rPr>
        <w:t xml:space="preserve">Susanti, N., &amp; Muryanti, E. (2023). Efektivitas pengenalan kosakata Bahasa Inggris anak usia dini melalui permainan mystery box di Taman Kanak-Kanak Ulul Ilmi Padang. </w:t>
      </w:r>
      <w:r w:rsidRPr="00AA0899">
        <w:rPr>
          <w:i/>
          <w:iCs/>
          <w:lang w:val="fi-FI"/>
        </w:rPr>
        <w:t>PELANGI: Jurnal Pemikiran dan Penelitian Islam Anak Usia Dini</w:t>
      </w:r>
      <w:r w:rsidRPr="00AA0899">
        <w:rPr>
          <w:lang w:val="fi-FI"/>
        </w:rPr>
        <w:t xml:space="preserve">, </w:t>
      </w:r>
      <w:r w:rsidRPr="00AA0899">
        <w:rPr>
          <w:i/>
          <w:iCs/>
          <w:lang w:val="fi-FI"/>
        </w:rPr>
        <w:t>5</w:t>
      </w:r>
      <w:r w:rsidRPr="00AA0899">
        <w:rPr>
          <w:lang w:val="fi-FI"/>
        </w:rPr>
        <w:t xml:space="preserve">(1). </w:t>
      </w:r>
      <w:hyperlink r:id="rId20" w:tgtFrame="_new" w:history="1">
        <w:r w:rsidRPr="00AA0899">
          <w:rPr>
            <w:rStyle w:val="Hyperlink"/>
            <w:lang w:val="fi-FI"/>
          </w:rPr>
          <w:t>https://doi.org/10.52266/pelangi.v5i1.1270</w:t>
        </w:r>
      </w:hyperlink>
    </w:p>
    <w:p w14:paraId="4EC357B3" w14:textId="77777777" w:rsidR="00AA0899" w:rsidRPr="00AA0899" w:rsidRDefault="00AA0899" w:rsidP="00AA0899">
      <w:pPr>
        <w:spacing w:line="252" w:lineRule="auto"/>
        <w:ind w:left="837" w:right="48" w:hanging="852"/>
        <w:rPr>
          <w:lang w:val="fi-FI"/>
        </w:rPr>
      </w:pPr>
    </w:p>
    <w:p w14:paraId="3A5A64F9" w14:textId="77777777" w:rsidR="00AA0899" w:rsidRDefault="00AA0899" w:rsidP="00AA0899">
      <w:pPr>
        <w:spacing w:line="252" w:lineRule="auto"/>
        <w:ind w:left="837" w:right="48" w:hanging="852"/>
        <w:rPr>
          <w:lang w:val="fi-FI"/>
        </w:rPr>
      </w:pPr>
      <w:r w:rsidRPr="00AA0899">
        <w:rPr>
          <w:lang w:val="fi-FI"/>
        </w:rPr>
        <w:t xml:space="preserve">Susfenti, N. E. M. (2021). Pembelajaran Bahasa Inggris untuk anak usia dini. </w:t>
      </w:r>
      <w:proofErr w:type="spellStart"/>
      <w:r w:rsidRPr="00AA0899">
        <w:rPr>
          <w:i/>
          <w:iCs/>
        </w:rPr>
        <w:t>Jurnal</w:t>
      </w:r>
      <w:proofErr w:type="spellEnd"/>
      <w:r w:rsidRPr="00AA0899">
        <w:rPr>
          <w:i/>
          <w:iCs/>
        </w:rPr>
        <w:t xml:space="preserve"> Studi Gender dan Anak</w:t>
      </w:r>
      <w:r w:rsidRPr="00AA0899">
        <w:t xml:space="preserve">, </w:t>
      </w:r>
      <w:r w:rsidRPr="00AA0899">
        <w:rPr>
          <w:i/>
          <w:iCs/>
        </w:rPr>
        <w:t>8</w:t>
      </w:r>
      <w:r w:rsidRPr="00AA0899">
        <w:t xml:space="preserve">(1). </w:t>
      </w:r>
      <w:hyperlink r:id="rId21" w:tgtFrame="_new" w:history="1">
        <w:r w:rsidRPr="00AA0899">
          <w:rPr>
            <w:rStyle w:val="Hyperlink"/>
          </w:rPr>
          <w:t>https://doi.org/10.32678/jsga.v8i01.5858</w:t>
        </w:r>
      </w:hyperlink>
    </w:p>
    <w:p w14:paraId="55D64902" w14:textId="77777777" w:rsidR="00AA0899" w:rsidRPr="00AA0899" w:rsidRDefault="00AA0899" w:rsidP="00AA0899">
      <w:pPr>
        <w:spacing w:line="252" w:lineRule="auto"/>
        <w:ind w:left="837" w:right="48" w:hanging="852"/>
      </w:pPr>
    </w:p>
    <w:p w14:paraId="38E06EC9" w14:textId="77777777" w:rsidR="00AA0899" w:rsidRDefault="00AA0899" w:rsidP="00AA0899">
      <w:pPr>
        <w:spacing w:line="252" w:lineRule="auto"/>
        <w:ind w:left="837" w:right="48" w:hanging="852"/>
        <w:rPr>
          <w:lang w:val="fi-FI"/>
        </w:rPr>
      </w:pPr>
      <w:r w:rsidRPr="00AA0899">
        <w:rPr>
          <w:lang w:val="fi-FI"/>
        </w:rPr>
        <w:t xml:space="preserve">Triyanto, D., &amp; Astuti, R. Y. (2021). Pentingnya Bahasa Inggris untuk anak usia dini di Desa Purwoasri, 28 Metro Utara. </w:t>
      </w:r>
      <w:r w:rsidRPr="00AA0899">
        <w:rPr>
          <w:i/>
          <w:iCs/>
        </w:rPr>
        <w:t xml:space="preserve">SETARA: </w:t>
      </w:r>
      <w:proofErr w:type="spellStart"/>
      <w:r w:rsidRPr="00AA0899">
        <w:rPr>
          <w:i/>
          <w:iCs/>
        </w:rPr>
        <w:t>Jurnal</w:t>
      </w:r>
      <w:proofErr w:type="spellEnd"/>
      <w:r w:rsidRPr="00AA0899">
        <w:rPr>
          <w:i/>
          <w:iCs/>
        </w:rPr>
        <w:t xml:space="preserve"> Studi Gender dan Anak</w:t>
      </w:r>
      <w:r w:rsidRPr="00AA0899">
        <w:t xml:space="preserve">, </w:t>
      </w:r>
      <w:r w:rsidRPr="00AA0899">
        <w:rPr>
          <w:i/>
          <w:iCs/>
        </w:rPr>
        <w:t>3</w:t>
      </w:r>
      <w:r w:rsidRPr="00AA0899">
        <w:t xml:space="preserve">(2). </w:t>
      </w:r>
      <w:hyperlink r:id="rId22" w:tgtFrame="_new" w:history="1">
        <w:r w:rsidRPr="00AA0899">
          <w:rPr>
            <w:rStyle w:val="Hyperlink"/>
          </w:rPr>
          <w:t>https://doi.org/10.32332/jsga.v3i2.3787</w:t>
        </w:r>
      </w:hyperlink>
    </w:p>
    <w:p w14:paraId="7180F90E" w14:textId="77777777" w:rsidR="00AA0899" w:rsidRPr="00AA0899" w:rsidRDefault="00AA0899" w:rsidP="00AA0899">
      <w:pPr>
        <w:spacing w:line="252" w:lineRule="auto"/>
        <w:ind w:left="837" w:right="48" w:hanging="852"/>
      </w:pPr>
    </w:p>
    <w:p w14:paraId="1506F60E" w14:textId="77777777" w:rsidR="00AA0899" w:rsidRDefault="00AA0899" w:rsidP="00AA0899">
      <w:pPr>
        <w:spacing w:line="252" w:lineRule="auto"/>
        <w:ind w:left="837" w:right="48" w:hanging="852"/>
        <w:rPr>
          <w:lang w:val="fi-FI"/>
        </w:rPr>
      </w:pPr>
      <w:r w:rsidRPr="00AA0899">
        <w:rPr>
          <w:lang w:val="fi-FI"/>
        </w:rPr>
        <w:t xml:space="preserve">Veryawan, V., Tan, M., &amp; Syarfina, S. (2021). Kegiatan bermain kotak ajaib (magic box) dalam upaya meningkatkan kemampuan sains anak usia dini. </w:t>
      </w:r>
      <w:r w:rsidRPr="00AA0899">
        <w:rPr>
          <w:i/>
          <w:iCs/>
          <w:lang w:val="fi-FI"/>
        </w:rPr>
        <w:t>Yaa Bunayya</w:t>
      </w:r>
      <w:r w:rsidRPr="00AA0899">
        <w:rPr>
          <w:lang w:val="fi-FI"/>
        </w:rPr>
        <w:t xml:space="preserve">, </w:t>
      </w:r>
      <w:r w:rsidRPr="00AA0899">
        <w:rPr>
          <w:i/>
          <w:iCs/>
          <w:lang w:val="fi-FI"/>
        </w:rPr>
        <w:t>5</w:t>
      </w:r>
      <w:r w:rsidRPr="00AA0899">
        <w:rPr>
          <w:lang w:val="fi-FI"/>
        </w:rPr>
        <w:t>(1).</w:t>
      </w:r>
    </w:p>
    <w:p w14:paraId="46CAA804" w14:textId="77777777" w:rsidR="00AA0899" w:rsidRPr="00AA0899" w:rsidRDefault="00AA0899" w:rsidP="00AA0899">
      <w:pPr>
        <w:spacing w:line="252" w:lineRule="auto"/>
        <w:ind w:left="837" w:right="48" w:hanging="852"/>
        <w:rPr>
          <w:lang w:val="fi-FI"/>
        </w:rPr>
      </w:pPr>
    </w:p>
    <w:p w14:paraId="471A332E" w14:textId="77777777" w:rsidR="00AA0899" w:rsidRPr="00AA0899" w:rsidRDefault="00AA0899" w:rsidP="00AA0899">
      <w:pPr>
        <w:spacing w:line="252" w:lineRule="auto"/>
        <w:ind w:left="837" w:right="48" w:hanging="852"/>
      </w:pPr>
      <w:r w:rsidRPr="00AA0899">
        <w:rPr>
          <w:lang w:val="fi-FI"/>
        </w:rPr>
        <w:t xml:space="preserve">Yutanto, H., Budiana, K. M., Sihotang, E. T., Suprianto, G., Dewanto, T. H., &amp; Ekaningtyas, D. (2023). Pendampingan edukasi Bahasa Inggris di Rumah Belajar Akbar Kedungturi, Surabaya. </w:t>
      </w:r>
      <w:proofErr w:type="spellStart"/>
      <w:r w:rsidRPr="00AA0899">
        <w:rPr>
          <w:i/>
          <w:iCs/>
        </w:rPr>
        <w:t>Jurnal</w:t>
      </w:r>
      <w:proofErr w:type="spellEnd"/>
      <w:r w:rsidRPr="00AA0899">
        <w:rPr>
          <w:i/>
          <w:iCs/>
        </w:rPr>
        <w:t xml:space="preserve"> </w:t>
      </w:r>
      <w:proofErr w:type="spellStart"/>
      <w:r w:rsidRPr="00AA0899">
        <w:rPr>
          <w:i/>
          <w:iCs/>
        </w:rPr>
        <w:t>Penamas</w:t>
      </w:r>
      <w:proofErr w:type="spellEnd"/>
      <w:r w:rsidRPr="00AA0899">
        <w:rPr>
          <w:i/>
          <w:iCs/>
        </w:rPr>
        <w:t xml:space="preserve"> Adi Buana</w:t>
      </w:r>
      <w:r w:rsidRPr="00AA0899">
        <w:t xml:space="preserve">, </w:t>
      </w:r>
      <w:r w:rsidRPr="00AA0899">
        <w:rPr>
          <w:i/>
          <w:iCs/>
        </w:rPr>
        <w:t>7</w:t>
      </w:r>
      <w:r w:rsidRPr="00AA0899">
        <w:t xml:space="preserve">(1). </w:t>
      </w:r>
      <w:hyperlink r:id="rId23" w:tgtFrame="_new" w:history="1">
        <w:r w:rsidRPr="00AA0899">
          <w:rPr>
            <w:rStyle w:val="Hyperlink"/>
          </w:rPr>
          <w:t>https://doi.org/10.36456/penamas.vol7.no01.a6986</w:t>
        </w:r>
      </w:hyperlink>
    </w:p>
    <w:p w14:paraId="4AAA0FFB" w14:textId="16E6F7FE" w:rsidR="005D6A1A" w:rsidRPr="00AA0899" w:rsidRDefault="005D6A1A" w:rsidP="00577B1E">
      <w:pPr>
        <w:spacing w:line="252" w:lineRule="auto"/>
        <w:ind w:left="837" w:right="48" w:hanging="852"/>
      </w:pPr>
    </w:p>
    <w:p w14:paraId="7933FF39" w14:textId="77777777" w:rsidR="005D6A1A" w:rsidRPr="005D6A1A" w:rsidRDefault="005D6A1A" w:rsidP="005D6A1A">
      <w:pPr>
        <w:spacing w:after="0" w:line="259" w:lineRule="auto"/>
        <w:ind w:left="0" w:firstLine="0"/>
        <w:jc w:val="left"/>
        <w:rPr>
          <w:lang w:val="id-ID"/>
        </w:rPr>
      </w:pPr>
    </w:p>
    <w:p w14:paraId="779C2B55" w14:textId="4C370B8A" w:rsidR="00D17F4B" w:rsidRPr="00364C4E" w:rsidRDefault="00D17F4B">
      <w:pPr>
        <w:spacing w:after="0" w:line="259" w:lineRule="auto"/>
        <w:ind w:left="0" w:firstLine="0"/>
        <w:jc w:val="left"/>
      </w:pPr>
    </w:p>
    <w:sectPr w:rsidR="00D17F4B" w:rsidRPr="00364C4E">
      <w:headerReference w:type="even" r:id="rId24"/>
      <w:headerReference w:type="default" r:id="rId25"/>
      <w:footerReference w:type="even" r:id="rId26"/>
      <w:footerReference w:type="default" r:id="rId27"/>
      <w:headerReference w:type="first" r:id="rId28"/>
      <w:footerReference w:type="first" r:id="rId29"/>
      <w:pgSz w:w="11906" w:h="16838"/>
      <w:pgMar w:top="1293" w:right="1075" w:bottom="1135"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4C1D2" w14:textId="77777777" w:rsidR="00A96030" w:rsidRDefault="00A96030">
      <w:pPr>
        <w:spacing w:after="0" w:line="240" w:lineRule="auto"/>
      </w:pPr>
      <w:r>
        <w:separator/>
      </w:r>
    </w:p>
  </w:endnote>
  <w:endnote w:type="continuationSeparator" w:id="0">
    <w:p w14:paraId="17584A73" w14:textId="77777777" w:rsidR="00A96030" w:rsidRDefault="00A9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66E0" w14:textId="77777777" w:rsidR="00D17F4B" w:rsidRDefault="00A75FF8">
    <w:pPr>
      <w:tabs>
        <w:tab w:val="center" w:pos="1513"/>
      </w:tabs>
      <w:spacing w:after="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18"/>
      </w:rPr>
      <w:t>2</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b/>
        <w:sz w:val="18"/>
      </w:rPr>
      <w:t xml:space="preserve">Volume 9, No. 2, Januari 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C36B" w14:textId="77777777" w:rsidR="00D17F4B" w:rsidRDefault="00A75FF8">
    <w:pPr>
      <w:tabs>
        <w:tab w:val="center" w:pos="1513"/>
        <w:tab w:val="right" w:pos="9698"/>
      </w:tabs>
      <w:spacing w:after="0" w:line="259" w:lineRule="auto"/>
      <w:ind w:left="0" w:firstLine="0"/>
      <w:jc w:val="left"/>
    </w:pPr>
    <w:r>
      <w:rPr>
        <w:rFonts w:ascii="Calibri" w:eastAsia="Calibri" w:hAnsi="Calibri" w:cs="Calibri"/>
      </w:rPr>
      <w:tab/>
    </w:r>
    <w:r>
      <w:rPr>
        <w:rFonts w:ascii="Times New Roman" w:eastAsia="Times New Roman" w:hAnsi="Times New Roman" w:cs="Times New Roman"/>
        <w:b/>
        <w:sz w:val="18"/>
      </w:rPr>
      <w:t xml:space="preserve">Volume 9, No. 2, Januari 2019 </w:t>
    </w:r>
    <w:r>
      <w:rPr>
        <w:rFonts w:ascii="Times New Roman" w:eastAsia="Times New Roman" w:hAnsi="Times New Roman" w:cs="Times New Roman"/>
        <w:b/>
        <w:sz w:val="18"/>
      </w:rPr>
      <w:tab/>
    </w:r>
    <w:r>
      <w:fldChar w:fldCharType="begin"/>
    </w:r>
    <w:r>
      <w:instrText xml:space="preserve"> PAGE   \* MERGEFORMAT </w:instrText>
    </w:r>
    <w:r>
      <w:fldChar w:fldCharType="separate"/>
    </w:r>
    <w:r>
      <w:rPr>
        <w:rFonts w:ascii="Times New Roman" w:eastAsia="Times New Roman" w:hAnsi="Times New Roman" w:cs="Times New Roman"/>
        <w:sz w:val="18"/>
      </w:rPr>
      <w:t>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BBE0" w14:textId="77777777" w:rsidR="00D17F4B" w:rsidRDefault="00D17F4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1C12" w14:textId="77777777" w:rsidR="00A96030" w:rsidRDefault="00A96030">
      <w:pPr>
        <w:spacing w:after="0" w:line="240" w:lineRule="auto"/>
      </w:pPr>
      <w:r>
        <w:separator/>
      </w:r>
    </w:p>
  </w:footnote>
  <w:footnote w:type="continuationSeparator" w:id="0">
    <w:p w14:paraId="1E73394F" w14:textId="77777777" w:rsidR="00A96030" w:rsidRDefault="00A96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7313" w14:textId="77777777" w:rsidR="00D17F4B" w:rsidRDefault="00A75FF8">
    <w:pPr>
      <w:spacing w:after="0" w:line="259" w:lineRule="auto"/>
      <w:ind w:left="0" w:firstLine="0"/>
      <w:jc w:val="left"/>
    </w:pPr>
    <w:r>
      <w:rPr>
        <w:rFonts w:ascii="Times New Roman" w:eastAsia="Times New Roman" w:hAnsi="Times New Roman" w:cs="Times New Roman"/>
        <w:i/>
      </w:rPr>
      <w:t xml:space="preserve">“Ceria”     </w:t>
    </w:r>
  </w:p>
  <w:p w14:paraId="78816A9A" w14:textId="77777777" w:rsidR="00D17F4B" w:rsidRDefault="00A75FF8">
    <w:pPr>
      <w:tabs>
        <w:tab w:val="center" w:pos="4242"/>
        <w:tab w:val="center" w:pos="4664"/>
        <w:tab w:val="center" w:pos="5089"/>
        <w:tab w:val="center" w:pos="5514"/>
        <w:tab w:val="center" w:pos="5936"/>
        <w:tab w:val="center" w:pos="6362"/>
        <w:tab w:val="center" w:pos="6786"/>
        <w:tab w:val="center" w:pos="7209"/>
        <w:tab w:val="center" w:pos="7634"/>
        <w:tab w:val="center" w:pos="8058"/>
        <w:tab w:val="center" w:pos="8481"/>
        <w:tab w:val="center" w:pos="8906"/>
      </w:tabs>
      <w:spacing w:after="0" w:line="259" w:lineRule="auto"/>
      <w:ind w:left="0" w:firstLine="0"/>
      <w:jc w:val="left"/>
    </w:pPr>
    <w:proofErr w:type="spellStart"/>
    <w:r>
      <w:rPr>
        <w:rFonts w:ascii="Times New Roman" w:eastAsia="Times New Roman" w:hAnsi="Times New Roman" w:cs="Times New Roman"/>
        <w:b/>
        <w:sz w:val="18"/>
      </w:rPr>
      <w:t>Jurnal</w:t>
    </w:r>
    <w:proofErr w:type="spellEnd"/>
    <w:r>
      <w:rPr>
        <w:rFonts w:ascii="Times New Roman" w:eastAsia="Times New Roman" w:hAnsi="Times New Roman" w:cs="Times New Roman"/>
        <w:b/>
        <w:sz w:val="18"/>
      </w:rPr>
      <w:t xml:space="preserve"> Program Studi Pendidikan Anak </w:t>
    </w:r>
    <w:proofErr w:type="spellStart"/>
    <w:r>
      <w:rPr>
        <w:rFonts w:ascii="Times New Roman" w:eastAsia="Times New Roman" w:hAnsi="Times New Roman" w:cs="Times New Roman"/>
        <w:b/>
        <w:sz w:val="18"/>
      </w:rPr>
      <w:t>Usia</w:t>
    </w:r>
    <w:proofErr w:type="spellEnd"/>
    <w:r>
      <w:rPr>
        <w:rFonts w:ascii="Times New Roman" w:eastAsia="Times New Roman" w:hAnsi="Times New Roman" w:cs="Times New Roman"/>
        <w:b/>
        <w:sz w:val="18"/>
      </w:rPr>
      <w:t xml:space="preserve"> Dini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r>
      <w:rPr>
        <w:rFonts w:ascii="Times New Roman" w:eastAsia="Times New Roman" w:hAnsi="Times New Roman" w:cs="Times New Roman"/>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DB25" w14:textId="77777777" w:rsidR="00D17F4B" w:rsidRDefault="00A75FF8">
    <w:pPr>
      <w:spacing w:after="0" w:line="259" w:lineRule="auto"/>
      <w:ind w:left="0" w:firstLine="0"/>
      <w:jc w:val="left"/>
    </w:pPr>
    <w:r>
      <w:rPr>
        <w:rFonts w:ascii="Times New Roman" w:eastAsia="Times New Roman" w:hAnsi="Times New Roman" w:cs="Times New Roman"/>
        <w:i/>
      </w:rPr>
      <w:t xml:space="preserve">“Ceria”     </w:t>
    </w:r>
  </w:p>
  <w:p w14:paraId="7D33C359" w14:textId="77777777" w:rsidR="00D17F4B" w:rsidRDefault="00A75FF8">
    <w:pPr>
      <w:tabs>
        <w:tab w:val="center" w:pos="4242"/>
        <w:tab w:val="center" w:pos="4664"/>
        <w:tab w:val="center" w:pos="5089"/>
        <w:tab w:val="center" w:pos="5514"/>
        <w:tab w:val="center" w:pos="5936"/>
        <w:tab w:val="center" w:pos="6362"/>
        <w:tab w:val="center" w:pos="6786"/>
        <w:tab w:val="center" w:pos="7209"/>
        <w:tab w:val="center" w:pos="7634"/>
        <w:tab w:val="center" w:pos="8058"/>
        <w:tab w:val="center" w:pos="8481"/>
        <w:tab w:val="center" w:pos="8906"/>
      </w:tabs>
      <w:spacing w:after="0" w:line="259" w:lineRule="auto"/>
      <w:ind w:left="0" w:firstLine="0"/>
      <w:jc w:val="left"/>
    </w:pPr>
    <w:proofErr w:type="spellStart"/>
    <w:r>
      <w:rPr>
        <w:rFonts w:ascii="Times New Roman" w:eastAsia="Times New Roman" w:hAnsi="Times New Roman" w:cs="Times New Roman"/>
        <w:b/>
        <w:sz w:val="18"/>
      </w:rPr>
      <w:t>Jurnal</w:t>
    </w:r>
    <w:proofErr w:type="spellEnd"/>
    <w:r>
      <w:rPr>
        <w:rFonts w:ascii="Times New Roman" w:eastAsia="Times New Roman" w:hAnsi="Times New Roman" w:cs="Times New Roman"/>
        <w:b/>
        <w:sz w:val="18"/>
      </w:rPr>
      <w:t xml:space="preserve"> Program Studi Pendidikan Anak </w:t>
    </w:r>
    <w:proofErr w:type="spellStart"/>
    <w:r>
      <w:rPr>
        <w:rFonts w:ascii="Times New Roman" w:eastAsia="Times New Roman" w:hAnsi="Times New Roman" w:cs="Times New Roman"/>
        <w:b/>
        <w:sz w:val="18"/>
      </w:rPr>
      <w:t>Usia</w:t>
    </w:r>
    <w:proofErr w:type="spellEnd"/>
    <w:r>
      <w:rPr>
        <w:rFonts w:ascii="Times New Roman" w:eastAsia="Times New Roman" w:hAnsi="Times New Roman" w:cs="Times New Roman"/>
        <w:b/>
        <w:sz w:val="18"/>
      </w:rPr>
      <w:t xml:space="preserve"> Dini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t xml:space="preserve"> </w:t>
    </w:r>
    <w:r>
      <w:rPr>
        <w:rFonts w:ascii="Times New Roman" w:eastAsia="Times New Roman" w:hAnsi="Times New Roman" w:cs="Times New Roman"/>
        <w:b/>
        <w:sz w:val="18"/>
      </w:rPr>
      <w:tab/>
    </w:r>
    <w:r>
      <w:rPr>
        <w:rFonts w:ascii="Times New Roman" w:eastAsia="Times New Roman" w:hAnsi="Times New Roman" w:cs="Times New Roman"/>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15C8" w14:textId="77777777" w:rsidR="00D17F4B" w:rsidRDefault="00D17F4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41EBA"/>
    <w:multiLevelType w:val="hybridMultilevel"/>
    <w:tmpl w:val="E9FE59E2"/>
    <w:lvl w:ilvl="0" w:tplc="BC7676DE">
      <w:start w:val="1"/>
      <w:numFmt w:val="decimal"/>
      <w:lvlText w:val="%1."/>
      <w:lvlJc w:val="left"/>
      <w:pPr>
        <w:ind w:left="6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876A8046">
      <w:start w:val="1"/>
      <w:numFmt w:val="lowerLetter"/>
      <w:lvlText w:val="%2"/>
      <w:lvlJc w:val="left"/>
      <w:pPr>
        <w:ind w:left="151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9F90DC34">
      <w:start w:val="1"/>
      <w:numFmt w:val="lowerRoman"/>
      <w:lvlText w:val="%3"/>
      <w:lvlJc w:val="left"/>
      <w:pPr>
        <w:ind w:left="223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75547498">
      <w:start w:val="1"/>
      <w:numFmt w:val="decimal"/>
      <w:lvlText w:val="%4"/>
      <w:lvlJc w:val="left"/>
      <w:pPr>
        <w:ind w:left="295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8EEBDB4">
      <w:start w:val="1"/>
      <w:numFmt w:val="lowerLetter"/>
      <w:lvlText w:val="%5"/>
      <w:lvlJc w:val="left"/>
      <w:pPr>
        <w:ind w:left="367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54D852A2">
      <w:start w:val="1"/>
      <w:numFmt w:val="lowerRoman"/>
      <w:lvlText w:val="%6"/>
      <w:lvlJc w:val="left"/>
      <w:pPr>
        <w:ind w:left="439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A7EE0516">
      <w:start w:val="1"/>
      <w:numFmt w:val="decimal"/>
      <w:lvlText w:val="%7"/>
      <w:lvlJc w:val="left"/>
      <w:pPr>
        <w:ind w:left="511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778DAF6">
      <w:start w:val="1"/>
      <w:numFmt w:val="lowerLetter"/>
      <w:lvlText w:val="%8"/>
      <w:lvlJc w:val="left"/>
      <w:pPr>
        <w:ind w:left="583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93F49FFC">
      <w:start w:val="1"/>
      <w:numFmt w:val="lowerRoman"/>
      <w:lvlText w:val="%9"/>
      <w:lvlJc w:val="left"/>
      <w:pPr>
        <w:ind w:left="6559"/>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91504A"/>
    <w:multiLevelType w:val="multilevel"/>
    <w:tmpl w:val="F8A0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5E2464"/>
    <w:multiLevelType w:val="hybridMultilevel"/>
    <w:tmpl w:val="B4E665C8"/>
    <w:lvl w:ilvl="0" w:tplc="3DE00B90">
      <w:start w:val="1"/>
      <w:numFmt w:val="decimal"/>
      <w:lvlText w:val="%1)"/>
      <w:lvlJc w:val="left"/>
      <w:pPr>
        <w:ind w:left="85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B022B32">
      <w:start w:val="1"/>
      <w:numFmt w:val="lowerLetter"/>
      <w:lvlText w:val="%2"/>
      <w:lvlJc w:val="left"/>
      <w:pPr>
        <w:ind w:left="157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472B60C">
      <w:start w:val="1"/>
      <w:numFmt w:val="lowerRoman"/>
      <w:lvlText w:val="%3"/>
      <w:lvlJc w:val="left"/>
      <w:pPr>
        <w:ind w:left="229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802B0B8">
      <w:start w:val="1"/>
      <w:numFmt w:val="decimal"/>
      <w:lvlText w:val="%4"/>
      <w:lvlJc w:val="left"/>
      <w:pPr>
        <w:ind w:left="301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1E808706">
      <w:start w:val="1"/>
      <w:numFmt w:val="lowerLetter"/>
      <w:lvlText w:val="%5"/>
      <w:lvlJc w:val="left"/>
      <w:pPr>
        <w:ind w:left="373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50BE0892">
      <w:start w:val="1"/>
      <w:numFmt w:val="lowerRoman"/>
      <w:lvlText w:val="%6"/>
      <w:lvlJc w:val="left"/>
      <w:pPr>
        <w:ind w:left="445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1A42C920">
      <w:start w:val="1"/>
      <w:numFmt w:val="decimal"/>
      <w:lvlText w:val="%7"/>
      <w:lvlJc w:val="left"/>
      <w:pPr>
        <w:ind w:left="517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6B34308E">
      <w:start w:val="1"/>
      <w:numFmt w:val="lowerLetter"/>
      <w:lvlText w:val="%8"/>
      <w:lvlJc w:val="left"/>
      <w:pPr>
        <w:ind w:left="589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15F24A76">
      <w:start w:val="1"/>
      <w:numFmt w:val="lowerRoman"/>
      <w:lvlText w:val="%9"/>
      <w:lvlJc w:val="left"/>
      <w:pPr>
        <w:ind w:left="661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F3367D"/>
    <w:multiLevelType w:val="hybridMultilevel"/>
    <w:tmpl w:val="ADB20ADC"/>
    <w:lvl w:ilvl="0" w:tplc="257C576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6D191888"/>
    <w:multiLevelType w:val="hybridMultilevel"/>
    <w:tmpl w:val="94CE47EA"/>
    <w:lvl w:ilvl="0" w:tplc="36861B0C">
      <w:start w:val="1"/>
      <w:numFmt w:val="lowerLetter"/>
      <w:lvlText w:val="%1."/>
      <w:lvlJc w:val="left"/>
      <w:pPr>
        <w:ind w:left="9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EDAEC5F8">
      <w:start w:val="1"/>
      <w:numFmt w:val="lowerLetter"/>
      <w:lvlText w:val="%2"/>
      <w:lvlJc w:val="left"/>
      <w:pPr>
        <w:ind w:left="17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A1661E4">
      <w:start w:val="1"/>
      <w:numFmt w:val="lowerRoman"/>
      <w:lvlText w:val="%3"/>
      <w:lvlJc w:val="left"/>
      <w:pPr>
        <w:ind w:left="24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C08C49E6">
      <w:start w:val="1"/>
      <w:numFmt w:val="decimal"/>
      <w:lvlText w:val="%4"/>
      <w:lvlJc w:val="left"/>
      <w:pPr>
        <w:ind w:left="31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573E3CEE">
      <w:start w:val="1"/>
      <w:numFmt w:val="lowerLetter"/>
      <w:lvlText w:val="%5"/>
      <w:lvlJc w:val="left"/>
      <w:pPr>
        <w:ind w:left="38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5080FC6">
      <w:start w:val="1"/>
      <w:numFmt w:val="lowerRoman"/>
      <w:lvlText w:val="%6"/>
      <w:lvlJc w:val="left"/>
      <w:pPr>
        <w:ind w:left="459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85F22ADA">
      <w:start w:val="1"/>
      <w:numFmt w:val="decimal"/>
      <w:lvlText w:val="%7"/>
      <w:lvlJc w:val="left"/>
      <w:pPr>
        <w:ind w:left="531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700850CA">
      <w:start w:val="1"/>
      <w:numFmt w:val="lowerLetter"/>
      <w:lvlText w:val="%8"/>
      <w:lvlJc w:val="left"/>
      <w:pPr>
        <w:ind w:left="603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A8CABADE">
      <w:start w:val="1"/>
      <w:numFmt w:val="lowerRoman"/>
      <w:lvlText w:val="%9"/>
      <w:lvlJc w:val="left"/>
      <w:pPr>
        <w:ind w:left="675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183058279">
    <w:abstractNumId w:val="0"/>
  </w:num>
  <w:num w:numId="2" w16cid:durableId="672075274">
    <w:abstractNumId w:val="4"/>
  </w:num>
  <w:num w:numId="3" w16cid:durableId="1494711595">
    <w:abstractNumId w:val="2"/>
  </w:num>
  <w:num w:numId="4" w16cid:durableId="768500039">
    <w:abstractNumId w:val="1"/>
  </w:num>
  <w:num w:numId="5" w16cid:durableId="121361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F4B"/>
    <w:rsid w:val="00015E61"/>
    <w:rsid w:val="00034403"/>
    <w:rsid w:val="00036FD7"/>
    <w:rsid w:val="00042F08"/>
    <w:rsid w:val="00071D41"/>
    <w:rsid w:val="000750C9"/>
    <w:rsid w:val="00080C0A"/>
    <w:rsid w:val="00086577"/>
    <w:rsid w:val="000920EF"/>
    <w:rsid w:val="00092483"/>
    <w:rsid w:val="00095E28"/>
    <w:rsid w:val="000A56A4"/>
    <w:rsid w:val="000B584C"/>
    <w:rsid w:val="000D5423"/>
    <w:rsid w:val="00102AA7"/>
    <w:rsid w:val="00104EB6"/>
    <w:rsid w:val="00112326"/>
    <w:rsid w:val="00115FDD"/>
    <w:rsid w:val="001501DE"/>
    <w:rsid w:val="001534CF"/>
    <w:rsid w:val="00153E94"/>
    <w:rsid w:val="00166B81"/>
    <w:rsid w:val="001723E8"/>
    <w:rsid w:val="0017350D"/>
    <w:rsid w:val="00182513"/>
    <w:rsid w:val="00197C94"/>
    <w:rsid w:val="001C3896"/>
    <w:rsid w:val="001D3686"/>
    <w:rsid w:val="001D39D8"/>
    <w:rsid w:val="001E4A2E"/>
    <w:rsid w:val="001F4279"/>
    <w:rsid w:val="002078DA"/>
    <w:rsid w:val="002176B4"/>
    <w:rsid w:val="00220DF5"/>
    <w:rsid w:val="00236EFC"/>
    <w:rsid w:val="002422AA"/>
    <w:rsid w:val="002508B7"/>
    <w:rsid w:val="00276CF0"/>
    <w:rsid w:val="002829DB"/>
    <w:rsid w:val="00283843"/>
    <w:rsid w:val="00285B44"/>
    <w:rsid w:val="00294CB7"/>
    <w:rsid w:val="002A070E"/>
    <w:rsid w:val="002B2F3F"/>
    <w:rsid w:val="002C15C4"/>
    <w:rsid w:val="002C2797"/>
    <w:rsid w:val="002C43C0"/>
    <w:rsid w:val="002C43D7"/>
    <w:rsid w:val="002C5D72"/>
    <w:rsid w:val="002D2F05"/>
    <w:rsid w:val="002E79D2"/>
    <w:rsid w:val="00303766"/>
    <w:rsid w:val="00323B46"/>
    <w:rsid w:val="003303F5"/>
    <w:rsid w:val="003310B6"/>
    <w:rsid w:val="00334C35"/>
    <w:rsid w:val="00334EBE"/>
    <w:rsid w:val="003414E5"/>
    <w:rsid w:val="00345218"/>
    <w:rsid w:val="003466AF"/>
    <w:rsid w:val="00364C4E"/>
    <w:rsid w:val="00374D15"/>
    <w:rsid w:val="00375469"/>
    <w:rsid w:val="00397349"/>
    <w:rsid w:val="003B3AA7"/>
    <w:rsid w:val="003B6A4F"/>
    <w:rsid w:val="003E08B6"/>
    <w:rsid w:val="0041161A"/>
    <w:rsid w:val="00411967"/>
    <w:rsid w:val="004303EE"/>
    <w:rsid w:val="004353CF"/>
    <w:rsid w:val="00436561"/>
    <w:rsid w:val="004406E6"/>
    <w:rsid w:val="00450906"/>
    <w:rsid w:val="004706FC"/>
    <w:rsid w:val="0048046B"/>
    <w:rsid w:val="00491755"/>
    <w:rsid w:val="00497215"/>
    <w:rsid w:val="004A0D08"/>
    <w:rsid w:val="004A108C"/>
    <w:rsid w:val="004A11C7"/>
    <w:rsid w:val="004A1F78"/>
    <w:rsid w:val="004A49BD"/>
    <w:rsid w:val="004B558E"/>
    <w:rsid w:val="004B6739"/>
    <w:rsid w:val="004C1950"/>
    <w:rsid w:val="004C56CF"/>
    <w:rsid w:val="004D4B3E"/>
    <w:rsid w:val="004E1083"/>
    <w:rsid w:val="004E5971"/>
    <w:rsid w:val="004E7A41"/>
    <w:rsid w:val="004F35E2"/>
    <w:rsid w:val="004F5AB3"/>
    <w:rsid w:val="00503F25"/>
    <w:rsid w:val="0051152F"/>
    <w:rsid w:val="005146B3"/>
    <w:rsid w:val="005217B0"/>
    <w:rsid w:val="00532B7B"/>
    <w:rsid w:val="005526DE"/>
    <w:rsid w:val="0055378A"/>
    <w:rsid w:val="005617D8"/>
    <w:rsid w:val="00577B1E"/>
    <w:rsid w:val="00580CD9"/>
    <w:rsid w:val="0058294C"/>
    <w:rsid w:val="005908CC"/>
    <w:rsid w:val="005A44A2"/>
    <w:rsid w:val="005B3509"/>
    <w:rsid w:val="005C4F14"/>
    <w:rsid w:val="005C65C7"/>
    <w:rsid w:val="005C6C18"/>
    <w:rsid w:val="005D1746"/>
    <w:rsid w:val="005D1E7D"/>
    <w:rsid w:val="005D6A1A"/>
    <w:rsid w:val="005F34D0"/>
    <w:rsid w:val="005F6300"/>
    <w:rsid w:val="00623E75"/>
    <w:rsid w:val="00633D59"/>
    <w:rsid w:val="00641ADF"/>
    <w:rsid w:val="00655EB9"/>
    <w:rsid w:val="00662AC6"/>
    <w:rsid w:val="00663907"/>
    <w:rsid w:val="00663E24"/>
    <w:rsid w:val="00671117"/>
    <w:rsid w:val="006946A9"/>
    <w:rsid w:val="006B1149"/>
    <w:rsid w:val="006B278C"/>
    <w:rsid w:val="006B30B3"/>
    <w:rsid w:val="006B3F3E"/>
    <w:rsid w:val="006B443B"/>
    <w:rsid w:val="006B6D59"/>
    <w:rsid w:val="006C51A4"/>
    <w:rsid w:val="006D53CA"/>
    <w:rsid w:val="006D76DB"/>
    <w:rsid w:val="006E14CF"/>
    <w:rsid w:val="006E7320"/>
    <w:rsid w:val="006F179F"/>
    <w:rsid w:val="00703DAE"/>
    <w:rsid w:val="0071082C"/>
    <w:rsid w:val="00711E88"/>
    <w:rsid w:val="00713279"/>
    <w:rsid w:val="007321FC"/>
    <w:rsid w:val="00753C47"/>
    <w:rsid w:val="00756241"/>
    <w:rsid w:val="00756266"/>
    <w:rsid w:val="007737C3"/>
    <w:rsid w:val="007822A2"/>
    <w:rsid w:val="00793A35"/>
    <w:rsid w:val="00794D4E"/>
    <w:rsid w:val="00794E65"/>
    <w:rsid w:val="007A3036"/>
    <w:rsid w:val="007A547C"/>
    <w:rsid w:val="007B37D1"/>
    <w:rsid w:val="007C3797"/>
    <w:rsid w:val="007D0AD6"/>
    <w:rsid w:val="007F57E8"/>
    <w:rsid w:val="00804DAC"/>
    <w:rsid w:val="00805A11"/>
    <w:rsid w:val="008066AA"/>
    <w:rsid w:val="00814087"/>
    <w:rsid w:val="00815A50"/>
    <w:rsid w:val="008234E6"/>
    <w:rsid w:val="00827737"/>
    <w:rsid w:val="0083497E"/>
    <w:rsid w:val="00836424"/>
    <w:rsid w:val="00851E01"/>
    <w:rsid w:val="00862CA7"/>
    <w:rsid w:val="00866E7D"/>
    <w:rsid w:val="00870EF8"/>
    <w:rsid w:val="00872C9C"/>
    <w:rsid w:val="008877DA"/>
    <w:rsid w:val="00891CB7"/>
    <w:rsid w:val="00891F8E"/>
    <w:rsid w:val="00892215"/>
    <w:rsid w:val="008C01B4"/>
    <w:rsid w:val="008C7ECF"/>
    <w:rsid w:val="008D3B10"/>
    <w:rsid w:val="008D4505"/>
    <w:rsid w:val="008E7AED"/>
    <w:rsid w:val="00901F67"/>
    <w:rsid w:val="00904223"/>
    <w:rsid w:val="00923FE5"/>
    <w:rsid w:val="00930A29"/>
    <w:rsid w:val="00934755"/>
    <w:rsid w:val="009424E2"/>
    <w:rsid w:val="00946293"/>
    <w:rsid w:val="00954D3A"/>
    <w:rsid w:val="0097001E"/>
    <w:rsid w:val="00977F69"/>
    <w:rsid w:val="00994D33"/>
    <w:rsid w:val="00996588"/>
    <w:rsid w:val="009B04F3"/>
    <w:rsid w:val="009C01BA"/>
    <w:rsid w:val="009C027E"/>
    <w:rsid w:val="009C1F89"/>
    <w:rsid w:val="009D0095"/>
    <w:rsid w:val="009D2329"/>
    <w:rsid w:val="009D5474"/>
    <w:rsid w:val="009E13B0"/>
    <w:rsid w:val="009E78B7"/>
    <w:rsid w:val="009E7F81"/>
    <w:rsid w:val="009F5ADB"/>
    <w:rsid w:val="00A06C81"/>
    <w:rsid w:val="00A103B5"/>
    <w:rsid w:val="00A12EFB"/>
    <w:rsid w:val="00A154AF"/>
    <w:rsid w:val="00A22CAB"/>
    <w:rsid w:val="00A417F0"/>
    <w:rsid w:val="00A56E75"/>
    <w:rsid w:val="00A64475"/>
    <w:rsid w:val="00A6588E"/>
    <w:rsid w:val="00A75FF8"/>
    <w:rsid w:val="00A771B9"/>
    <w:rsid w:val="00A86932"/>
    <w:rsid w:val="00A87BEC"/>
    <w:rsid w:val="00A96030"/>
    <w:rsid w:val="00AA0899"/>
    <w:rsid w:val="00AA60F2"/>
    <w:rsid w:val="00AB10BC"/>
    <w:rsid w:val="00AB158C"/>
    <w:rsid w:val="00AC352C"/>
    <w:rsid w:val="00AD31E0"/>
    <w:rsid w:val="00AE291B"/>
    <w:rsid w:val="00AF0B2B"/>
    <w:rsid w:val="00AF325E"/>
    <w:rsid w:val="00AF3CD2"/>
    <w:rsid w:val="00B06346"/>
    <w:rsid w:val="00B27607"/>
    <w:rsid w:val="00B379E3"/>
    <w:rsid w:val="00B50FF6"/>
    <w:rsid w:val="00B56539"/>
    <w:rsid w:val="00B60A94"/>
    <w:rsid w:val="00B664E3"/>
    <w:rsid w:val="00B710BC"/>
    <w:rsid w:val="00B757A3"/>
    <w:rsid w:val="00B770BF"/>
    <w:rsid w:val="00B9016F"/>
    <w:rsid w:val="00B91A1C"/>
    <w:rsid w:val="00BA242B"/>
    <w:rsid w:val="00BA4E78"/>
    <w:rsid w:val="00BA500B"/>
    <w:rsid w:val="00BD08D5"/>
    <w:rsid w:val="00BD3A31"/>
    <w:rsid w:val="00BD565E"/>
    <w:rsid w:val="00BD6734"/>
    <w:rsid w:val="00BE7BDD"/>
    <w:rsid w:val="00BE7EA4"/>
    <w:rsid w:val="00C144FE"/>
    <w:rsid w:val="00C168C1"/>
    <w:rsid w:val="00C27AA7"/>
    <w:rsid w:val="00C3290C"/>
    <w:rsid w:val="00C35CDD"/>
    <w:rsid w:val="00C3685C"/>
    <w:rsid w:val="00C4549A"/>
    <w:rsid w:val="00C45543"/>
    <w:rsid w:val="00C57791"/>
    <w:rsid w:val="00C85530"/>
    <w:rsid w:val="00CB7BFC"/>
    <w:rsid w:val="00CC3555"/>
    <w:rsid w:val="00CC54E0"/>
    <w:rsid w:val="00CD013D"/>
    <w:rsid w:val="00CD55FE"/>
    <w:rsid w:val="00CF4A22"/>
    <w:rsid w:val="00CF665A"/>
    <w:rsid w:val="00D018AF"/>
    <w:rsid w:val="00D0328E"/>
    <w:rsid w:val="00D17F4B"/>
    <w:rsid w:val="00D3776F"/>
    <w:rsid w:val="00D471E2"/>
    <w:rsid w:val="00D51C40"/>
    <w:rsid w:val="00D53F93"/>
    <w:rsid w:val="00D70C57"/>
    <w:rsid w:val="00D8535E"/>
    <w:rsid w:val="00D85E9A"/>
    <w:rsid w:val="00D979D3"/>
    <w:rsid w:val="00DA11EE"/>
    <w:rsid w:val="00DA1B48"/>
    <w:rsid w:val="00DD74A6"/>
    <w:rsid w:val="00DE17EA"/>
    <w:rsid w:val="00DE5FFA"/>
    <w:rsid w:val="00DF1E7A"/>
    <w:rsid w:val="00DF6C11"/>
    <w:rsid w:val="00E10AEB"/>
    <w:rsid w:val="00E14D5C"/>
    <w:rsid w:val="00E15620"/>
    <w:rsid w:val="00E23682"/>
    <w:rsid w:val="00E26B08"/>
    <w:rsid w:val="00E2761E"/>
    <w:rsid w:val="00E41EE2"/>
    <w:rsid w:val="00E55B53"/>
    <w:rsid w:val="00E63E68"/>
    <w:rsid w:val="00E843DF"/>
    <w:rsid w:val="00E86366"/>
    <w:rsid w:val="00E8772F"/>
    <w:rsid w:val="00E87DC5"/>
    <w:rsid w:val="00E90B0A"/>
    <w:rsid w:val="00EA5336"/>
    <w:rsid w:val="00EB5A47"/>
    <w:rsid w:val="00EC1DBE"/>
    <w:rsid w:val="00ED299B"/>
    <w:rsid w:val="00EE1F32"/>
    <w:rsid w:val="00EE3F27"/>
    <w:rsid w:val="00EE48E2"/>
    <w:rsid w:val="00EE791B"/>
    <w:rsid w:val="00F00050"/>
    <w:rsid w:val="00F13A49"/>
    <w:rsid w:val="00F30F4F"/>
    <w:rsid w:val="00F42CAC"/>
    <w:rsid w:val="00F4560C"/>
    <w:rsid w:val="00F70439"/>
    <w:rsid w:val="00F7314B"/>
    <w:rsid w:val="00F84D6A"/>
    <w:rsid w:val="00FA0371"/>
    <w:rsid w:val="00FA0386"/>
    <w:rsid w:val="00FA3235"/>
    <w:rsid w:val="00FE431F"/>
    <w:rsid w:val="00FE5CFE"/>
    <w:rsid w:val="00FF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E1A1"/>
  <w15:docId w15:val="{7FDCEB8E-E5DE-4EDA-BB46-6E55AEFC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77" w:lineRule="auto"/>
      <w:ind w:left="2487" w:hanging="10"/>
      <w:jc w:val="both"/>
    </w:pPr>
    <w:rPr>
      <w:rFonts w:ascii="Palatino Linotype" w:eastAsia="Palatino Linotype" w:hAnsi="Palatino Linotype" w:cs="Palatino Linotype"/>
      <w:color w:val="000000"/>
      <w:sz w:val="22"/>
    </w:rPr>
  </w:style>
  <w:style w:type="paragraph" w:styleId="Heading1">
    <w:name w:val="heading 1"/>
    <w:next w:val="Normal"/>
    <w:link w:val="Heading1Char"/>
    <w:uiPriority w:val="9"/>
    <w:qFormat/>
    <w:pPr>
      <w:keepNext/>
      <w:keepLines/>
      <w:spacing w:after="0" w:line="259" w:lineRule="auto"/>
      <w:ind w:left="10" w:right="56" w:hanging="10"/>
      <w:jc w:val="center"/>
      <w:outlineLvl w:val="0"/>
    </w:pPr>
    <w:rPr>
      <w:rFonts w:ascii="Palatino Linotype" w:eastAsia="Palatino Linotype" w:hAnsi="Palatino Linotype" w:cs="Palatino Linotype"/>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2"/>
    </w:rPr>
  </w:style>
  <w:style w:type="paragraph" w:styleId="ListParagraph">
    <w:name w:val="List Paragraph"/>
    <w:basedOn w:val="Normal"/>
    <w:uiPriority w:val="34"/>
    <w:qFormat/>
    <w:rsid w:val="00580CD9"/>
    <w:pPr>
      <w:ind w:left="720"/>
      <w:contextualSpacing/>
    </w:pPr>
  </w:style>
  <w:style w:type="character" w:styleId="Hyperlink">
    <w:name w:val="Hyperlink"/>
    <w:basedOn w:val="DefaultParagraphFont"/>
    <w:uiPriority w:val="99"/>
    <w:unhideWhenUsed/>
    <w:rsid w:val="00236EFC"/>
    <w:rPr>
      <w:color w:val="0563C1" w:themeColor="hyperlink"/>
      <w:u w:val="single"/>
    </w:rPr>
  </w:style>
  <w:style w:type="character" w:styleId="UnresolvedMention">
    <w:name w:val="Unresolved Mention"/>
    <w:basedOn w:val="DefaultParagraphFont"/>
    <w:uiPriority w:val="99"/>
    <w:semiHidden/>
    <w:unhideWhenUsed/>
    <w:rsid w:val="00236EFC"/>
    <w:rPr>
      <w:color w:val="605E5C"/>
      <w:shd w:val="clear" w:color="auto" w:fill="E1DFDD"/>
    </w:rPr>
  </w:style>
  <w:style w:type="paragraph" w:styleId="NormalWeb">
    <w:name w:val="Normal (Web)"/>
    <w:basedOn w:val="Normal"/>
    <w:uiPriority w:val="99"/>
    <w:semiHidden/>
    <w:unhideWhenUsed/>
    <w:rsid w:val="00364C4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1137">
      <w:bodyDiv w:val="1"/>
      <w:marLeft w:val="0"/>
      <w:marRight w:val="0"/>
      <w:marTop w:val="0"/>
      <w:marBottom w:val="0"/>
      <w:divBdr>
        <w:top w:val="none" w:sz="0" w:space="0" w:color="auto"/>
        <w:left w:val="none" w:sz="0" w:space="0" w:color="auto"/>
        <w:bottom w:val="none" w:sz="0" w:space="0" w:color="auto"/>
        <w:right w:val="none" w:sz="0" w:space="0" w:color="auto"/>
      </w:divBdr>
    </w:div>
    <w:div w:id="1113595741">
      <w:bodyDiv w:val="1"/>
      <w:marLeft w:val="0"/>
      <w:marRight w:val="0"/>
      <w:marTop w:val="0"/>
      <w:marBottom w:val="0"/>
      <w:divBdr>
        <w:top w:val="none" w:sz="0" w:space="0" w:color="auto"/>
        <w:left w:val="none" w:sz="0" w:space="0" w:color="auto"/>
        <w:bottom w:val="none" w:sz="0" w:space="0" w:color="auto"/>
        <w:right w:val="none" w:sz="0" w:space="0" w:color="auto"/>
      </w:divBdr>
    </w:div>
    <w:div w:id="150558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ipp.v6i3.207" TargetMode="External"/><Relationship Id="rId13" Type="http://schemas.openxmlformats.org/officeDocument/2006/relationships/hyperlink" Target="https://doi.org/10.17509/jppd.v4i1.21322" TargetMode="External"/><Relationship Id="rId18" Type="http://schemas.openxmlformats.org/officeDocument/2006/relationships/hyperlink" Target="https://doi.org/10.54082/jamsi.17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32678/jsga.v8i01.5858" TargetMode="External"/><Relationship Id="rId7" Type="http://schemas.openxmlformats.org/officeDocument/2006/relationships/image" Target="media/image1.png"/><Relationship Id="rId12" Type="http://schemas.openxmlformats.org/officeDocument/2006/relationships/hyperlink" Target="https://doi.org/10.24114/jud.v9i3.55413" TargetMode="External"/><Relationship Id="rId17" Type="http://schemas.openxmlformats.org/officeDocument/2006/relationships/hyperlink" Target="https://doi.org/10.57251/el.v2i2.420"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1764/paedagoria.v12i2.4976" TargetMode="External"/><Relationship Id="rId20" Type="http://schemas.openxmlformats.org/officeDocument/2006/relationships/hyperlink" Target="https://doi.org/10.52266/pelangi.v5i1.1270"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369/pendipa.7.2.150-15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1004/obsesi.v6i4.1916" TargetMode="External"/><Relationship Id="rId23" Type="http://schemas.openxmlformats.org/officeDocument/2006/relationships/hyperlink" Target="https://doi.org/10.36456/penamas.vol7.no01.a6986" TargetMode="External"/><Relationship Id="rId28" Type="http://schemas.openxmlformats.org/officeDocument/2006/relationships/header" Target="header3.xml"/><Relationship Id="rId10" Type="http://schemas.openxmlformats.org/officeDocument/2006/relationships/hyperlink" Target="https://doi.org/10.24042/ajipaud.v4i1.8619" TargetMode="External"/><Relationship Id="rId19" Type="http://schemas.openxmlformats.org/officeDocument/2006/relationships/hyperlink" Target="https://doi.org/10.37985/gifted.v1i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7729/abdimas.v7i2.2780" TargetMode="External"/><Relationship Id="rId14" Type="http://schemas.openxmlformats.org/officeDocument/2006/relationships/hyperlink" Target="https://doi.org/10.31004/obsesi.v6i4.2042" TargetMode="External"/><Relationship Id="rId22" Type="http://schemas.openxmlformats.org/officeDocument/2006/relationships/hyperlink" Target="https://doi.org/10.32332/jsga.v3i2.378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2908</Words>
  <Characters>16577</Characters>
  <Application>Microsoft Office Word</Application>
  <DocSecurity>0</DocSecurity>
  <Lines>138</Lines>
  <Paragraphs>38</Paragraphs>
  <ScaleCrop>false</ScaleCrop>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Economic and Environmental Impacts of Trade Liberalization</dc:title>
  <dc:subject/>
  <dc:creator>Zhou Shudong</dc:creator>
  <cp:keywords/>
  <cp:lastModifiedBy>julia madira</cp:lastModifiedBy>
  <cp:revision>2</cp:revision>
  <dcterms:created xsi:type="dcterms:W3CDTF">2025-06-19T05:07:00Z</dcterms:created>
  <dcterms:modified xsi:type="dcterms:W3CDTF">2025-06-19T05:07:00Z</dcterms:modified>
</cp:coreProperties>
</file>