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720D" w14:textId="77777777" w:rsidR="00BA0982" w:rsidRDefault="00BA0982">
      <w:pPr>
        <w:pStyle w:val="BodyText"/>
        <w:rPr>
          <w:rFonts w:ascii="Times New Roman"/>
          <w:sz w:val="20"/>
        </w:rPr>
      </w:pPr>
    </w:p>
    <w:p w14:paraId="5E011AB0" w14:textId="77777777" w:rsidR="00BA0982" w:rsidRDefault="00BA0982">
      <w:pPr>
        <w:pStyle w:val="BodyText"/>
        <w:spacing w:before="69"/>
        <w:rPr>
          <w:rFonts w:ascii="Times New Roman"/>
          <w:sz w:val="20"/>
        </w:rPr>
      </w:pPr>
    </w:p>
    <w:tbl>
      <w:tblPr>
        <w:tblW w:w="0" w:type="auto"/>
        <w:tblInd w:w="163" w:type="dxa"/>
        <w:tblLayout w:type="fixed"/>
        <w:tblCellMar>
          <w:left w:w="0" w:type="dxa"/>
          <w:right w:w="0" w:type="dxa"/>
        </w:tblCellMar>
        <w:tblLook w:val="01E0" w:firstRow="1" w:lastRow="1" w:firstColumn="1" w:lastColumn="1" w:noHBand="0" w:noVBand="0"/>
      </w:tblPr>
      <w:tblGrid>
        <w:gridCol w:w="8586"/>
      </w:tblGrid>
      <w:tr w:rsidR="00BA0982" w14:paraId="512EE013" w14:textId="77777777">
        <w:trPr>
          <w:trHeight w:val="1301"/>
        </w:trPr>
        <w:tc>
          <w:tcPr>
            <w:tcW w:w="8586" w:type="dxa"/>
          </w:tcPr>
          <w:p w14:paraId="6B69B418" w14:textId="77777777" w:rsidR="00BA0982" w:rsidRDefault="00000000">
            <w:pPr>
              <w:pStyle w:val="TableParagraph"/>
              <w:spacing w:line="211" w:lineRule="auto"/>
              <w:ind w:left="600" w:right="647" w:hanging="16"/>
              <w:jc w:val="center"/>
              <w:rPr>
                <w:rFonts w:ascii="Palatino Linotype"/>
                <w:b/>
              </w:rPr>
            </w:pPr>
            <w:r>
              <w:rPr>
                <w:rFonts w:ascii="Palatino Linotype"/>
                <w:b/>
              </w:rPr>
              <w:t>ANALISIS PENGARUH CR, DAR, IT, ROA, DAN UKURAN PERUSAHAAN TERHADAP PERTUMBUHAN LABA PADA PERUSAHAAN</w:t>
            </w:r>
            <w:r>
              <w:rPr>
                <w:rFonts w:ascii="Palatino Linotype"/>
                <w:b/>
                <w:spacing w:val="-3"/>
              </w:rPr>
              <w:t xml:space="preserve"> </w:t>
            </w:r>
            <w:r>
              <w:rPr>
                <w:rFonts w:ascii="Palatino Linotype"/>
                <w:b/>
              </w:rPr>
              <w:t>MANUFAKTUR</w:t>
            </w:r>
            <w:r>
              <w:rPr>
                <w:rFonts w:ascii="Palatino Linotype"/>
                <w:b/>
                <w:spacing w:val="-4"/>
              </w:rPr>
              <w:t xml:space="preserve"> </w:t>
            </w:r>
            <w:r>
              <w:rPr>
                <w:rFonts w:ascii="Palatino Linotype"/>
                <w:b/>
              </w:rPr>
              <w:t>SEKTOR</w:t>
            </w:r>
            <w:r>
              <w:rPr>
                <w:rFonts w:ascii="Palatino Linotype"/>
                <w:b/>
                <w:spacing w:val="-4"/>
              </w:rPr>
              <w:t xml:space="preserve"> </w:t>
            </w:r>
            <w:r>
              <w:rPr>
                <w:rFonts w:ascii="Palatino Linotype"/>
                <w:b/>
              </w:rPr>
              <w:t>CGI</w:t>
            </w:r>
            <w:r>
              <w:rPr>
                <w:rFonts w:ascii="Palatino Linotype"/>
                <w:b/>
                <w:spacing w:val="-5"/>
              </w:rPr>
              <w:t xml:space="preserve"> </w:t>
            </w:r>
            <w:r>
              <w:rPr>
                <w:rFonts w:ascii="Palatino Linotype"/>
                <w:b/>
              </w:rPr>
              <w:t>YANG</w:t>
            </w:r>
            <w:r>
              <w:rPr>
                <w:rFonts w:ascii="Palatino Linotype"/>
                <w:b/>
                <w:spacing w:val="-3"/>
              </w:rPr>
              <w:t xml:space="preserve"> </w:t>
            </w:r>
            <w:r>
              <w:rPr>
                <w:rFonts w:ascii="Palatino Linotype"/>
                <w:b/>
              </w:rPr>
              <w:t>TERDAFTAR</w:t>
            </w:r>
            <w:r>
              <w:rPr>
                <w:rFonts w:ascii="Palatino Linotype"/>
                <w:b/>
                <w:spacing w:val="-4"/>
              </w:rPr>
              <w:t xml:space="preserve"> </w:t>
            </w:r>
            <w:r>
              <w:rPr>
                <w:rFonts w:ascii="Palatino Linotype"/>
                <w:b/>
              </w:rPr>
              <w:t>DI BEI TAHUN 2017- 2019</w:t>
            </w:r>
          </w:p>
        </w:tc>
      </w:tr>
      <w:tr w:rsidR="00BA0982" w14:paraId="11A87AB7" w14:textId="77777777">
        <w:trPr>
          <w:trHeight w:val="1921"/>
        </w:trPr>
        <w:tc>
          <w:tcPr>
            <w:tcW w:w="8586" w:type="dxa"/>
          </w:tcPr>
          <w:p w14:paraId="0E570D5A" w14:textId="77777777" w:rsidR="00BA0982" w:rsidRDefault="00BA0982">
            <w:pPr>
              <w:pStyle w:val="TableParagraph"/>
              <w:spacing w:before="2"/>
              <w:rPr>
                <w:rFonts w:ascii="Times New Roman"/>
              </w:rPr>
            </w:pPr>
          </w:p>
          <w:p w14:paraId="3CA7DE02" w14:textId="77777777" w:rsidR="00BA0982" w:rsidRDefault="00000000">
            <w:pPr>
              <w:pStyle w:val="TableParagraph"/>
              <w:spacing w:line="244" w:lineRule="auto"/>
              <w:ind w:left="1595" w:right="1485"/>
              <w:jc w:val="center"/>
              <w:rPr>
                <w:rFonts w:ascii="Georgia"/>
              </w:rPr>
            </w:pPr>
            <w:r>
              <w:rPr>
                <w:rFonts w:ascii="Georgia"/>
                <w:b/>
                <w:w w:val="85"/>
                <w:vertAlign w:val="superscript"/>
              </w:rPr>
              <w:t>1</w:t>
            </w:r>
            <w:r>
              <w:rPr>
                <w:rFonts w:ascii="Georgia"/>
                <w:b/>
                <w:w w:val="85"/>
              </w:rPr>
              <w:t xml:space="preserve">M.Rusdi, </w:t>
            </w:r>
            <w:r>
              <w:rPr>
                <w:rFonts w:ascii="Georgia"/>
                <w:b/>
                <w:w w:val="85"/>
                <w:vertAlign w:val="superscript"/>
              </w:rPr>
              <w:t>2</w:t>
            </w:r>
            <w:r>
              <w:rPr>
                <w:rFonts w:ascii="Georgia"/>
                <w:b/>
                <w:w w:val="85"/>
              </w:rPr>
              <w:t>Hamdan koswara,</w:t>
            </w:r>
            <w:r>
              <w:rPr>
                <w:rFonts w:ascii="Georgia"/>
                <w:b/>
                <w:spacing w:val="-14"/>
                <w:w w:val="85"/>
              </w:rPr>
              <w:t xml:space="preserve"> </w:t>
            </w:r>
            <w:r>
              <w:rPr>
                <w:rFonts w:ascii="Georgia"/>
                <w:b/>
                <w:w w:val="85"/>
                <w:vertAlign w:val="superscript"/>
              </w:rPr>
              <w:t>3</w:t>
            </w:r>
            <w:r>
              <w:rPr>
                <w:rFonts w:ascii="Georgia"/>
                <w:b/>
                <w:w w:val="85"/>
              </w:rPr>
              <w:t xml:space="preserve">Mohamad Zulman Hakim </w:t>
            </w:r>
            <w:r>
              <w:rPr>
                <w:rFonts w:ascii="Georgia"/>
              </w:rPr>
              <w:t xml:space="preserve">Universitas Muhammadiyah Tangerang </w:t>
            </w:r>
            <w:hyperlink r:id="rId7">
              <w:r>
                <w:rPr>
                  <w:rFonts w:ascii="Georgia"/>
                  <w:color w:val="0462C1"/>
                  <w:spacing w:val="-2"/>
                  <w:u w:val="single" w:color="0462C1"/>
                </w:rPr>
                <w:t>m.rusday23@gmail.com</w:t>
              </w:r>
            </w:hyperlink>
          </w:p>
          <w:p w14:paraId="0EFCC1EE" w14:textId="77777777" w:rsidR="00BA0982" w:rsidRDefault="00000000">
            <w:pPr>
              <w:pStyle w:val="TableParagraph"/>
              <w:spacing w:line="244" w:lineRule="auto"/>
              <w:ind w:left="1595" w:right="1481"/>
              <w:jc w:val="center"/>
              <w:rPr>
                <w:rFonts w:ascii="Georgia"/>
              </w:rPr>
            </w:pPr>
            <w:hyperlink r:id="rId8">
              <w:r>
                <w:rPr>
                  <w:rFonts w:ascii="Georgia"/>
                  <w:spacing w:val="-6"/>
                </w:rPr>
                <w:t>hamdankoswara442@gamil.com</w:t>
              </w:r>
            </w:hyperlink>
            <w:r>
              <w:rPr>
                <w:rFonts w:ascii="Georgia"/>
                <w:spacing w:val="-6"/>
              </w:rPr>
              <w:t xml:space="preserve"> </w:t>
            </w:r>
            <w:hyperlink r:id="rId9">
              <w:r>
                <w:rPr>
                  <w:rFonts w:ascii="Georgia"/>
                  <w:color w:val="0462C1"/>
                  <w:spacing w:val="-2"/>
                  <w:u w:val="single" w:color="0462C1"/>
                </w:rPr>
                <w:t>Zulman.hakim@umt.ac.id</w:t>
              </w:r>
            </w:hyperlink>
          </w:p>
        </w:tc>
      </w:tr>
      <w:tr w:rsidR="00BA0982" w14:paraId="168B3C7A" w14:textId="77777777">
        <w:trPr>
          <w:trHeight w:val="6421"/>
        </w:trPr>
        <w:tc>
          <w:tcPr>
            <w:tcW w:w="8586" w:type="dxa"/>
          </w:tcPr>
          <w:p w14:paraId="07787B40" w14:textId="77777777" w:rsidR="00BA0982" w:rsidRDefault="00BA0982">
            <w:pPr>
              <w:pStyle w:val="TableParagraph"/>
              <w:spacing w:before="146"/>
              <w:rPr>
                <w:rFonts w:ascii="Times New Roman"/>
              </w:rPr>
            </w:pPr>
          </w:p>
          <w:p w14:paraId="341D05A4" w14:textId="77777777" w:rsidR="00BA0982" w:rsidRDefault="00000000">
            <w:pPr>
              <w:pStyle w:val="TableParagraph"/>
              <w:ind w:left="1595" w:right="1483"/>
              <w:jc w:val="center"/>
              <w:rPr>
                <w:rFonts w:ascii="Georgia"/>
                <w:b/>
              </w:rPr>
            </w:pPr>
            <w:r>
              <w:rPr>
                <w:rFonts w:ascii="Georgia"/>
                <w:b/>
                <w:spacing w:val="-2"/>
                <w:w w:val="95"/>
              </w:rPr>
              <w:t>Abstrak</w:t>
            </w:r>
          </w:p>
          <w:p w14:paraId="586E31AE" w14:textId="77777777" w:rsidR="00BA0982" w:rsidRDefault="00000000">
            <w:pPr>
              <w:pStyle w:val="TableParagraph"/>
              <w:spacing w:before="212" w:line="235" w:lineRule="auto"/>
              <w:ind w:left="340" w:right="375" w:firstLine="720"/>
              <w:jc w:val="both"/>
            </w:pPr>
            <w:r>
              <w:t>Pertumbuhan laba adalah rasio yang menunjukkan kemampuan</w:t>
            </w:r>
            <w:r>
              <w:rPr>
                <w:spacing w:val="80"/>
              </w:rPr>
              <w:t xml:space="preserve"> </w:t>
            </w:r>
            <w:r>
              <w:t>perusahaan meningkatkan laba bersih dibanding tahun sebelumnya. Semakin</w:t>
            </w:r>
            <w:r>
              <w:rPr>
                <w:spacing w:val="80"/>
              </w:rPr>
              <w:t xml:space="preserve"> </w:t>
            </w:r>
            <w:r>
              <w:t>tinggi</w:t>
            </w:r>
            <w:r>
              <w:rPr>
                <w:spacing w:val="40"/>
              </w:rPr>
              <w:t xml:space="preserve"> </w:t>
            </w:r>
            <w:r>
              <w:t>rasio</w:t>
            </w:r>
            <w:r>
              <w:rPr>
                <w:spacing w:val="40"/>
              </w:rPr>
              <w:t xml:space="preserve"> </w:t>
            </w:r>
            <w:r>
              <w:t>pertumbuhan</w:t>
            </w:r>
            <w:r>
              <w:rPr>
                <w:spacing w:val="40"/>
              </w:rPr>
              <w:t xml:space="preserve"> </w:t>
            </w:r>
            <w:r>
              <w:t>laba,</w:t>
            </w:r>
            <w:r>
              <w:rPr>
                <w:spacing w:val="40"/>
              </w:rPr>
              <w:t xml:space="preserve"> </w:t>
            </w:r>
            <w:r>
              <w:t>semakin</w:t>
            </w:r>
            <w:r>
              <w:rPr>
                <w:spacing w:val="40"/>
              </w:rPr>
              <w:t xml:space="preserve"> </w:t>
            </w:r>
            <w:r>
              <w:t>baik</w:t>
            </w:r>
            <w:r>
              <w:rPr>
                <w:spacing w:val="40"/>
              </w:rPr>
              <w:t xml:space="preserve"> </w:t>
            </w:r>
            <w:r>
              <w:t>kinerja</w:t>
            </w:r>
            <w:r>
              <w:rPr>
                <w:spacing w:val="40"/>
              </w:rPr>
              <w:t xml:space="preserve"> </w:t>
            </w:r>
            <w:r>
              <w:t>keuangan</w:t>
            </w:r>
            <w:r>
              <w:rPr>
                <w:spacing w:val="40"/>
              </w:rPr>
              <w:t xml:space="preserve"> </w:t>
            </w:r>
            <w:r>
              <w:t>suatu perusahaan. Penelitian ini bertujuan untuk menguji pengaruh</w:t>
            </w:r>
            <w:r>
              <w:rPr>
                <w:spacing w:val="40"/>
              </w:rPr>
              <w:t xml:space="preserve"> </w:t>
            </w:r>
            <w:r>
              <w:t xml:space="preserve">dari </w:t>
            </w:r>
            <w:r>
              <w:rPr>
                <w:rFonts w:ascii="Palatino Linotype"/>
                <w:i/>
              </w:rPr>
              <w:t xml:space="preserve">current ratio, debt to asset ratio, inventory turnover,return on assets </w:t>
            </w:r>
            <w:r>
              <w:t xml:space="preserve">dan ukuran perusahaan terhadap pertumbuhan laba perusahaan Manufaktur sektor </w:t>
            </w:r>
            <w:r>
              <w:rPr>
                <w:rFonts w:ascii="Palatino Linotype"/>
                <w:i/>
              </w:rPr>
              <w:t>Consumer Goods Industry</w:t>
            </w:r>
            <w:r>
              <w:t>. Teknik sampel yang digunakan dalam penelitian ini adalah purposive sampling.</w:t>
            </w:r>
            <w:r>
              <w:rPr>
                <w:spacing w:val="40"/>
              </w:rPr>
              <w:t xml:space="preserve"> </w:t>
            </w:r>
            <w:r>
              <w:t>Ada</w:t>
            </w:r>
            <w:r>
              <w:rPr>
                <w:spacing w:val="40"/>
              </w:rPr>
              <w:t xml:space="preserve"> </w:t>
            </w:r>
            <w:r>
              <w:t>15</w:t>
            </w:r>
            <w:r>
              <w:rPr>
                <w:spacing w:val="40"/>
              </w:rPr>
              <w:t xml:space="preserve"> </w:t>
            </w:r>
            <w:r>
              <w:t>perusahaan</w:t>
            </w:r>
            <w:r>
              <w:rPr>
                <w:spacing w:val="40"/>
              </w:rPr>
              <w:t xml:space="preserve"> </w:t>
            </w:r>
            <w:r>
              <w:t>yang</w:t>
            </w:r>
            <w:r>
              <w:rPr>
                <w:spacing w:val="40"/>
              </w:rPr>
              <w:t xml:space="preserve"> </w:t>
            </w:r>
            <w:r>
              <w:t>digunakan</w:t>
            </w:r>
            <w:r>
              <w:rPr>
                <w:spacing w:val="40"/>
              </w:rPr>
              <w:t xml:space="preserve"> </w:t>
            </w:r>
            <w:r>
              <w:t>selama</w:t>
            </w:r>
            <w:r>
              <w:rPr>
                <w:spacing w:val="40"/>
              </w:rPr>
              <w:t xml:space="preserve"> </w:t>
            </w:r>
            <w:r>
              <w:t>penelitian.</w:t>
            </w:r>
            <w:r>
              <w:rPr>
                <w:spacing w:val="40"/>
              </w:rPr>
              <w:t xml:space="preserve"> </w:t>
            </w:r>
            <w:r>
              <w:t>Teknik</w:t>
            </w:r>
            <w:r>
              <w:rPr>
                <w:spacing w:val="80"/>
                <w:w w:val="150"/>
              </w:rPr>
              <w:t xml:space="preserve"> </w:t>
            </w:r>
            <w:r>
              <w:t>analisis yang digunakan dalam penelitian ini adalah analisis regresi berganda dengan menggunakan EVIEWS 9. Sampel data diuji dengan menggunakan Uji</w:t>
            </w:r>
            <w:r>
              <w:rPr>
                <w:spacing w:val="80"/>
                <w:w w:val="150"/>
              </w:rPr>
              <w:t xml:space="preserve"> </w:t>
            </w:r>
            <w:r>
              <w:t>Chow,</w:t>
            </w:r>
            <w:r>
              <w:rPr>
                <w:spacing w:val="40"/>
              </w:rPr>
              <w:t xml:space="preserve"> </w:t>
            </w:r>
            <w:r>
              <w:t>Uji</w:t>
            </w:r>
            <w:r>
              <w:rPr>
                <w:spacing w:val="40"/>
              </w:rPr>
              <w:t xml:space="preserve"> </w:t>
            </w:r>
            <w:r>
              <w:t>Hausman,</w:t>
            </w:r>
            <w:r>
              <w:rPr>
                <w:spacing w:val="40"/>
              </w:rPr>
              <w:t xml:space="preserve"> </w:t>
            </w:r>
            <w:r>
              <w:t>Uji</w:t>
            </w:r>
            <w:r>
              <w:rPr>
                <w:spacing w:val="40"/>
              </w:rPr>
              <w:t xml:space="preserve"> </w:t>
            </w:r>
            <w:r>
              <w:t>LM,</w:t>
            </w:r>
            <w:r>
              <w:rPr>
                <w:spacing w:val="40"/>
              </w:rPr>
              <w:t xml:space="preserve"> </w:t>
            </w:r>
            <w:r>
              <w:t>Uji</w:t>
            </w:r>
            <w:r>
              <w:rPr>
                <w:spacing w:val="40"/>
              </w:rPr>
              <w:t xml:space="preserve"> </w:t>
            </w:r>
            <w:r>
              <w:t>F,</w:t>
            </w:r>
            <w:r>
              <w:rPr>
                <w:spacing w:val="40"/>
              </w:rPr>
              <w:t xml:space="preserve"> </w:t>
            </w:r>
            <w:r>
              <w:t>Koefisien</w:t>
            </w:r>
            <w:r>
              <w:rPr>
                <w:spacing w:val="40"/>
              </w:rPr>
              <w:t xml:space="preserve"> </w:t>
            </w:r>
            <w:r>
              <w:t>Determinasi,</w:t>
            </w:r>
            <w:r>
              <w:rPr>
                <w:spacing w:val="40"/>
              </w:rPr>
              <w:t xml:space="preserve"> </w:t>
            </w:r>
            <w:r>
              <w:t>dan</w:t>
            </w:r>
            <w:r>
              <w:rPr>
                <w:spacing w:val="40"/>
              </w:rPr>
              <w:t xml:space="preserve"> </w:t>
            </w:r>
            <w:r>
              <w:t>Uji</w:t>
            </w:r>
            <w:r>
              <w:rPr>
                <w:spacing w:val="40"/>
              </w:rPr>
              <w:t xml:space="preserve"> </w:t>
            </w:r>
            <w:r>
              <w:t>T.</w:t>
            </w:r>
            <w:r>
              <w:rPr>
                <w:spacing w:val="40"/>
              </w:rPr>
              <w:t xml:space="preserve"> </w:t>
            </w:r>
            <w:r>
              <w:t xml:space="preserve">Hasil penelitian ini menunjukkan bahwa </w:t>
            </w:r>
            <w:r>
              <w:rPr>
                <w:rFonts w:ascii="Palatino Linotype"/>
                <w:i/>
              </w:rPr>
              <w:t xml:space="preserve">current ratio, debt to asset ratio, inventory turnover, return on assets </w:t>
            </w:r>
            <w:r>
              <w:t xml:space="preserve">dan ukuran perusahaan secara bersama-sama berpengaruh signifikan terhadap pertumbuhan laba perusahaan </w:t>
            </w:r>
            <w:r>
              <w:rPr>
                <w:rFonts w:ascii="Palatino Linotype"/>
                <w:i/>
              </w:rPr>
              <w:t>Consumer Goods Industry</w:t>
            </w:r>
            <w:r>
              <w:t>.</w:t>
            </w:r>
            <w:r>
              <w:rPr>
                <w:spacing w:val="40"/>
              </w:rPr>
              <w:t xml:space="preserve"> </w:t>
            </w:r>
            <w:r>
              <w:t>Dari</w:t>
            </w:r>
            <w:r>
              <w:rPr>
                <w:spacing w:val="40"/>
              </w:rPr>
              <w:t xml:space="preserve"> </w:t>
            </w:r>
            <w:r>
              <w:t>penelitian</w:t>
            </w:r>
            <w:r>
              <w:rPr>
                <w:spacing w:val="40"/>
              </w:rPr>
              <w:t xml:space="preserve"> </w:t>
            </w:r>
            <w:r>
              <w:t>ini</w:t>
            </w:r>
            <w:r>
              <w:rPr>
                <w:spacing w:val="40"/>
              </w:rPr>
              <w:t xml:space="preserve"> </w:t>
            </w:r>
            <w:r>
              <w:t>juga</w:t>
            </w:r>
            <w:r>
              <w:rPr>
                <w:spacing w:val="40"/>
              </w:rPr>
              <w:t xml:space="preserve"> </w:t>
            </w:r>
            <w:r>
              <w:t>diketahui</w:t>
            </w:r>
            <w:r>
              <w:rPr>
                <w:spacing w:val="40"/>
              </w:rPr>
              <w:t xml:space="preserve"> </w:t>
            </w:r>
            <w:r>
              <w:t>bahwa</w:t>
            </w:r>
            <w:r>
              <w:rPr>
                <w:spacing w:val="40"/>
              </w:rPr>
              <w:t xml:space="preserve"> </w:t>
            </w:r>
            <w:r>
              <w:t>secara</w:t>
            </w:r>
            <w:r>
              <w:rPr>
                <w:spacing w:val="40"/>
              </w:rPr>
              <w:t xml:space="preserve"> </w:t>
            </w:r>
            <w:r>
              <w:t>parsial</w:t>
            </w:r>
            <w:r>
              <w:rPr>
                <w:spacing w:val="40"/>
              </w:rPr>
              <w:t xml:space="preserve"> </w:t>
            </w:r>
            <w:r>
              <w:t>hanya</w:t>
            </w:r>
            <w:r>
              <w:rPr>
                <w:spacing w:val="40"/>
              </w:rPr>
              <w:t xml:space="preserve"> </w:t>
            </w:r>
            <w:r>
              <w:t xml:space="preserve">2 variabel yang berpengaruh terhadap Pertumbuhan Laba (Y) yaitu : </w:t>
            </w:r>
            <w:r>
              <w:rPr>
                <w:rFonts w:ascii="Palatino Linotype"/>
                <w:i/>
              </w:rPr>
              <w:t xml:space="preserve">Current Ratio </w:t>
            </w:r>
            <w:r>
              <w:t xml:space="preserve">(CR) dan Ukuran Perusahaan (SIZE), memiliki pengaruh yang signifikan negatif terhadap Pertumbuhan Laba (Y) perusahaan </w:t>
            </w:r>
            <w:r>
              <w:rPr>
                <w:rFonts w:ascii="Palatino Linotype"/>
                <w:i/>
              </w:rPr>
              <w:t>Consumer Goods Industry</w:t>
            </w:r>
            <w:r>
              <w:t>.</w:t>
            </w:r>
          </w:p>
          <w:p w14:paraId="1674B688" w14:textId="77777777" w:rsidR="00BA0982" w:rsidRDefault="00000000">
            <w:pPr>
              <w:pStyle w:val="TableParagraph"/>
              <w:spacing w:before="236"/>
              <w:ind w:left="125"/>
              <w:rPr>
                <w:rFonts w:ascii="Calibri"/>
              </w:rPr>
            </w:pPr>
            <w:r>
              <w:rPr>
                <w:rFonts w:ascii="Georgia"/>
              </w:rPr>
              <w:t>Kata</w:t>
            </w:r>
            <w:r>
              <w:rPr>
                <w:rFonts w:ascii="Georgia"/>
                <w:spacing w:val="-4"/>
              </w:rPr>
              <w:t xml:space="preserve"> </w:t>
            </w:r>
            <w:r>
              <w:rPr>
                <w:rFonts w:ascii="Georgia"/>
              </w:rPr>
              <w:t>kunci:</w:t>
            </w:r>
            <w:r>
              <w:rPr>
                <w:rFonts w:ascii="Georgia"/>
                <w:spacing w:val="-6"/>
              </w:rPr>
              <w:t xml:space="preserve"> </w:t>
            </w:r>
            <w:r>
              <w:rPr>
                <w:rFonts w:ascii="Calibri"/>
              </w:rPr>
              <w:t>Pertumbuhan</w:t>
            </w:r>
            <w:r>
              <w:rPr>
                <w:rFonts w:ascii="Calibri"/>
                <w:spacing w:val="-7"/>
              </w:rPr>
              <w:t xml:space="preserve"> </w:t>
            </w:r>
            <w:r>
              <w:rPr>
                <w:rFonts w:ascii="Calibri"/>
              </w:rPr>
              <w:t>Laba</w:t>
            </w:r>
            <w:r>
              <w:rPr>
                <w:rFonts w:ascii="Calibri"/>
                <w:spacing w:val="-7"/>
              </w:rPr>
              <w:t xml:space="preserve"> </w:t>
            </w:r>
            <w:r>
              <w:rPr>
                <w:rFonts w:ascii="Calibri"/>
              </w:rPr>
              <w:t>Pada</w:t>
            </w:r>
            <w:r>
              <w:rPr>
                <w:rFonts w:ascii="Calibri"/>
                <w:spacing w:val="-7"/>
              </w:rPr>
              <w:t xml:space="preserve"> </w:t>
            </w:r>
            <w:r>
              <w:rPr>
                <w:rFonts w:ascii="Calibri"/>
              </w:rPr>
              <w:t>Sektor</w:t>
            </w:r>
            <w:r>
              <w:rPr>
                <w:rFonts w:ascii="Calibri"/>
                <w:spacing w:val="-5"/>
              </w:rPr>
              <w:t xml:space="preserve"> </w:t>
            </w:r>
            <w:r>
              <w:rPr>
                <w:rFonts w:ascii="Calibri"/>
                <w:i/>
              </w:rPr>
              <w:t>Consumer</w:t>
            </w:r>
            <w:r>
              <w:rPr>
                <w:rFonts w:ascii="Calibri"/>
                <w:i/>
                <w:spacing w:val="-6"/>
              </w:rPr>
              <w:t xml:space="preserve"> </w:t>
            </w:r>
            <w:r>
              <w:rPr>
                <w:rFonts w:ascii="Calibri"/>
                <w:i/>
              </w:rPr>
              <w:t>Goods</w:t>
            </w:r>
            <w:r>
              <w:rPr>
                <w:rFonts w:ascii="Calibri"/>
                <w:i/>
                <w:spacing w:val="-7"/>
              </w:rPr>
              <w:t xml:space="preserve"> </w:t>
            </w:r>
            <w:r>
              <w:rPr>
                <w:rFonts w:ascii="Calibri"/>
                <w:i/>
                <w:spacing w:val="-2"/>
              </w:rPr>
              <w:t>Industry</w:t>
            </w:r>
            <w:r>
              <w:rPr>
                <w:rFonts w:ascii="Calibri"/>
                <w:spacing w:val="-2"/>
              </w:rPr>
              <w:t>.</w:t>
            </w:r>
          </w:p>
        </w:tc>
      </w:tr>
      <w:tr w:rsidR="00BA0982" w14:paraId="0E9BE626" w14:textId="77777777">
        <w:trPr>
          <w:trHeight w:val="3099"/>
        </w:trPr>
        <w:tc>
          <w:tcPr>
            <w:tcW w:w="8586" w:type="dxa"/>
          </w:tcPr>
          <w:p w14:paraId="769BC937" w14:textId="77777777" w:rsidR="00BA0982" w:rsidRDefault="00000000">
            <w:pPr>
              <w:pStyle w:val="TableParagraph"/>
              <w:spacing w:before="129"/>
              <w:ind w:left="125"/>
              <w:rPr>
                <w:rFonts w:ascii="Georgia"/>
                <w:b/>
              </w:rPr>
            </w:pPr>
            <w:r>
              <w:rPr>
                <w:rFonts w:ascii="Georgia"/>
                <w:b/>
                <w:spacing w:val="-2"/>
              </w:rPr>
              <w:t>PENDAHULUAN</w:t>
            </w:r>
          </w:p>
          <w:p w14:paraId="51834C53" w14:textId="77777777" w:rsidR="00BA0982" w:rsidRDefault="00000000">
            <w:pPr>
              <w:pStyle w:val="TableParagraph"/>
              <w:ind w:left="50"/>
              <w:rPr>
                <w:rFonts w:ascii="Georgia"/>
                <w:b/>
              </w:rPr>
            </w:pPr>
            <w:r>
              <w:rPr>
                <w:rFonts w:ascii="Georgia"/>
                <w:b/>
                <w:w w:val="85"/>
              </w:rPr>
              <w:t>A.</w:t>
            </w:r>
            <w:r>
              <w:rPr>
                <w:rFonts w:ascii="Georgia"/>
                <w:b/>
                <w:spacing w:val="69"/>
              </w:rPr>
              <w:t xml:space="preserve"> </w:t>
            </w:r>
            <w:r>
              <w:rPr>
                <w:rFonts w:ascii="Georgia"/>
                <w:b/>
                <w:w w:val="85"/>
              </w:rPr>
              <w:t>Latar</w:t>
            </w:r>
            <w:r>
              <w:rPr>
                <w:rFonts w:ascii="Georgia"/>
                <w:b/>
                <w:spacing w:val="5"/>
              </w:rPr>
              <w:t xml:space="preserve"> </w:t>
            </w:r>
            <w:r>
              <w:rPr>
                <w:rFonts w:ascii="Georgia"/>
                <w:b/>
                <w:w w:val="85"/>
              </w:rPr>
              <w:t>belakang</w:t>
            </w:r>
            <w:r>
              <w:rPr>
                <w:rFonts w:ascii="Georgia"/>
                <w:b/>
                <w:spacing w:val="2"/>
              </w:rPr>
              <w:t xml:space="preserve"> </w:t>
            </w:r>
            <w:r>
              <w:rPr>
                <w:rFonts w:ascii="Georgia"/>
                <w:b/>
                <w:spacing w:val="-2"/>
                <w:w w:val="85"/>
              </w:rPr>
              <w:t>masalah</w:t>
            </w:r>
          </w:p>
          <w:p w14:paraId="3513E40B" w14:textId="77777777" w:rsidR="00BA0982" w:rsidRDefault="00000000">
            <w:pPr>
              <w:pStyle w:val="TableParagraph"/>
              <w:spacing w:before="9" w:line="254" w:lineRule="auto"/>
              <w:ind w:left="625" w:right="49" w:firstLine="75"/>
              <w:jc w:val="both"/>
            </w:pPr>
            <w:r>
              <w:rPr>
                <w:w w:val="105"/>
              </w:rPr>
              <w:t>Pertumbuhan Laba merupakan naik atau turunnya suatu laba dalam perusahaan dengan pengukuran membandingkan laba tahun berjalan dengan rata-rata laba dari tahun.Menurut Wetson dan Copeland (1995), salah satu ukuran kinerja perusahaan adalah analisis rasio pertumbuhan. Rasio pertumbuhan mengukur kemampuan suatu perusahaan untuk menstabilkan atau menjaga.Pertumbuhan laba menggambarkan kemampuan kinerja keungan perusahaan dalam mengelola keuangannya dengan efektif dan efesien.Laba</w:t>
            </w:r>
            <w:r>
              <w:rPr>
                <w:spacing w:val="40"/>
                <w:w w:val="105"/>
              </w:rPr>
              <w:t xml:space="preserve"> </w:t>
            </w:r>
            <w:r>
              <w:rPr>
                <w:w w:val="105"/>
              </w:rPr>
              <w:t>yang</w:t>
            </w:r>
            <w:r>
              <w:rPr>
                <w:spacing w:val="12"/>
                <w:w w:val="105"/>
              </w:rPr>
              <w:t xml:space="preserve"> </w:t>
            </w:r>
            <w:r>
              <w:rPr>
                <w:w w:val="105"/>
              </w:rPr>
              <w:t>baik</w:t>
            </w:r>
            <w:r>
              <w:rPr>
                <w:spacing w:val="12"/>
                <w:w w:val="105"/>
              </w:rPr>
              <w:t xml:space="preserve"> </w:t>
            </w:r>
            <w:r>
              <w:rPr>
                <w:w w:val="105"/>
              </w:rPr>
              <w:t>dan</w:t>
            </w:r>
            <w:r>
              <w:rPr>
                <w:spacing w:val="12"/>
                <w:w w:val="105"/>
              </w:rPr>
              <w:t xml:space="preserve"> </w:t>
            </w:r>
            <w:r>
              <w:rPr>
                <w:w w:val="105"/>
              </w:rPr>
              <w:t>stabil</w:t>
            </w:r>
            <w:r>
              <w:rPr>
                <w:spacing w:val="10"/>
                <w:w w:val="105"/>
              </w:rPr>
              <w:t xml:space="preserve"> </w:t>
            </w:r>
            <w:r>
              <w:rPr>
                <w:w w:val="105"/>
              </w:rPr>
              <w:t>akan</w:t>
            </w:r>
            <w:r>
              <w:rPr>
                <w:spacing w:val="12"/>
                <w:w w:val="105"/>
              </w:rPr>
              <w:t xml:space="preserve"> </w:t>
            </w:r>
            <w:r>
              <w:rPr>
                <w:w w:val="105"/>
              </w:rPr>
              <w:t>menarik</w:t>
            </w:r>
            <w:r>
              <w:rPr>
                <w:spacing w:val="12"/>
                <w:w w:val="105"/>
              </w:rPr>
              <w:t xml:space="preserve"> </w:t>
            </w:r>
            <w:r>
              <w:rPr>
                <w:w w:val="105"/>
              </w:rPr>
              <w:t>para</w:t>
            </w:r>
            <w:r>
              <w:rPr>
                <w:spacing w:val="10"/>
                <w:w w:val="105"/>
              </w:rPr>
              <w:t xml:space="preserve"> </w:t>
            </w:r>
            <w:r>
              <w:rPr>
                <w:w w:val="105"/>
              </w:rPr>
              <w:t>investor</w:t>
            </w:r>
            <w:r>
              <w:rPr>
                <w:spacing w:val="8"/>
                <w:w w:val="105"/>
              </w:rPr>
              <w:t xml:space="preserve"> </w:t>
            </w:r>
            <w:r>
              <w:rPr>
                <w:w w:val="105"/>
              </w:rPr>
              <w:t>untuk</w:t>
            </w:r>
            <w:r>
              <w:rPr>
                <w:spacing w:val="13"/>
                <w:w w:val="105"/>
              </w:rPr>
              <w:t xml:space="preserve"> </w:t>
            </w:r>
            <w:r>
              <w:rPr>
                <w:w w:val="105"/>
              </w:rPr>
              <w:t>berinvestasi</w:t>
            </w:r>
            <w:r>
              <w:rPr>
                <w:spacing w:val="11"/>
                <w:w w:val="105"/>
              </w:rPr>
              <w:t xml:space="preserve"> </w:t>
            </w:r>
            <w:r>
              <w:rPr>
                <w:w w:val="105"/>
              </w:rPr>
              <w:t>dan</w:t>
            </w:r>
            <w:r>
              <w:rPr>
                <w:spacing w:val="12"/>
                <w:w w:val="105"/>
              </w:rPr>
              <w:t xml:space="preserve"> </w:t>
            </w:r>
            <w:r>
              <w:rPr>
                <w:spacing w:val="-4"/>
                <w:w w:val="105"/>
              </w:rPr>
              <w:t>makin</w:t>
            </w:r>
          </w:p>
          <w:p w14:paraId="5720564F" w14:textId="77777777" w:rsidR="00BA0982" w:rsidRDefault="00000000">
            <w:pPr>
              <w:pStyle w:val="TableParagraph"/>
              <w:spacing w:before="3" w:line="251" w:lineRule="exact"/>
              <w:ind w:left="625"/>
              <w:jc w:val="both"/>
            </w:pPr>
            <w:r>
              <w:rPr>
                <w:w w:val="105"/>
              </w:rPr>
              <w:t>banyaknya</w:t>
            </w:r>
            <w:r>
              <w:rPr>
                <w:spacing w:val="58"/>
                <w:w w:val="105"/>
              </w:rPr>
              <w:t xml:space="preserve"> </w:t>
            </w:r>
            <w:r>
              <w:rPr>
                <w:w w:val="105"/>
              </w:rPr>
              <w:t>yang</w:t>
            </w:r>
            <w:r>
              <w:rPr>
                <w:spacing w:val="65"/>
                <w:w w:val="105"/>
              </w:rPr>
              <w:t xml:space="preserve"> </w:t>
            </w:r>
            <w:r>
              <w:rPr>
                <w:w w:val="105"/>
              </w:rPr>
              <w:t>berinvestasi</w:t>
            </w:r>
            <w:r>
              <w:rPr>
                <w:spacing w:val="64"/>
                <w:w w:val="105"/>
              </w:rPr>
              <w:t xml:space="preserve"> </w:t>
            </w:r>
            <w:r>
              <w:rPr>
                <w:w w:val="105"/>
              </w:rPr>
              <w:t>akan</w:t>
            </w:r>
            <w:r>
              <w:rPr>
                <w:spacing w:val="61"/>
                <w:w w:val="105"/>
              </w:rPr>
              <w:t xml:space="preserve"> </w:t>
            </w:r>
            <w:r>
              <w:rPr>
                <w:w w:val="105"/>
              </w:rPr>
              <w:t>menaikan</w:t>
            </w:r>
            <w:r>
              <w:rPr>
                <w:spacing w:val="60"/>
                <w:w w:val="105"/>
              </w:rPr>
              <w:t xml:space="preserve"> </w:t>
            </w:r>
            <w:r>
              <w:rPr>
                <w:w w:val="105"/>
              </w:rPr>
              <w:t>harga</w:t>
            </w:r>
            <w:r>
              <w:rPr>
                <w:spacing w:val="63"/>
                <w:w w:val="105"/>
              </w:rPr>
              <w:t xml:space="preserve"> </w:t>
            </w:r>
            <w:r>
              <w:rPr>
                <w:w w:val="105"/>
              </w:rPr>
              <w:t>saham</w:t>
            </w:r>
            <w:r>
              <w:rPr>
                <w:spacing w:val="60"/>
                <w:w w:val="105"/>
              </w:rPr>
              <w:t xml:space="preserve"> </w:t>
            </w:r>
            <w:r>
              <w:rPr>
                <w:w w:val="105"/>
              </w:rPr>
              <w:t>dari</w:t>
            </w:r>
            <w:r>
              <w:rPr>
                <w:spacing w:val="64"/>
                <w:w w:val="105"/>
              </w:rPr>
              <w:t xml:space="preserve"> </w:t>
            </w:r>
            <w:r>
              <w:rPr>
                <w:spacing w:val="-2"/>
                <w:w w:val="105"/>
              </w:rPr>
              <w:t>perusahaan</w:t>
            </w:r>
          </w:p>
        </w:tc>
      </w:tr>
    </w:tbl>
    <w:p w14:paraId="0DD9044B" w14:textId="77777777" w:rsidR="00BA0982" w:rsidRDefault="00BA0982">
      <w:pPr>
        <w:spacing w:line="251" w:lineRule="exact"/>
        <w:jc w:val="both"/>
        <w:sectPr w:rsidR="00BA0982" w:rsidSect="007A142F">
          <w:headerReference w:type="default" r:id="rId10"/>
          <w:footerReference w:type="default" r:id="rId11"/>
          <w:type w:val="continuous"/>
          <w:pgSz w:w="11910" w:h="16840"/>
          <w:pgMar w:top="1418" w:right="1418" w:bottom="1418" w:left="1418" w:header="570" w:footer="1378" w:gutter="0"/>
          <w:pgNumType w:start="1"/>
          <w:cols w:space="720"/>
        </w:sectPr>
      </w:pPr>
    </w:p>
    <w:p w14:paraId="59866578" w14:textId="77777777" w:rsidR="00BA0982" w:rsidRDefault="00000000">
      <w:pPr>
        <w:pStyle w:val="BodyText"/>
        <w:spacing w:before="28"/>
        <w:ind w:left="781"/>
      </w:pPr>
      <w:r>
        <w:lastRenderedPageBreak/>
        <w:t>tersebut</w:t>
      </w:r>
      <w:r>
        <w:rPr>
          <w:spacing w:val="22"/>
        </w:rPr>
        <w:t xml:space="preserve"> </w:t>
      </w:r>
      <w:r>
        <w:t>atau</w:t>
      </w:r>
      <w:r>
        <w:rPr>
          <w:spacing w:val="27"/>
        </w:rPr>
        <w:t xml:space="preserve"> </w:t>
      </w:r>
      <w:r>
        <w:t>meningkatkan</w:t>
      </w:r>
      <w:r>
        <w:rPr>
          <w:spacing w:val="21"/>
        </w:rPr>
        <w:t xml:space="preserve"> </w:t>
      </w:r>
      <w:r>
        <w:t>kualitas</w:t>
      </w:r>
      <w:r>
        <w:rPr>
          <w:spacing w:val="28"/>
        </w:rPr>
        <w:t xml:space="preserve"> </w:t>
      </w:r>
      <w:r>
        <w:t>perusahaan</w:t>
      </w:r>
      <w:r>
        <w:rPr>
          <w:spacing w:val="30"/>
        </w:rPr>
        <w:t xml:space="preserve"> </w:t>
      </w:r>
      <w:r>
        <w:rPr>
          <w:spacing w:val="-2"/>
        </w:rPr>
        <w:t>tersebut.</w:t>
      </w:r>
    </w:p>
    <w:p w14:paraId="13EF9D97" w14:textId="77777777" w:rsidR="00BA0982" w:rsidRDefault="00000000">
      <w:pPr>
        <w:pStyle w:val="BodyText"/>
        <w:spacing w:before="17" w:line="254" w:lineRule="auto"/>
        <w:ind w:left="781" w:right="431" w:firstLine="435"/>
      </w:pPr>
      <w:r>
        <w:t>Fenomena</w:t>
      </w:r>
      <w:r>
        <w:rPr>
          <w:spacing w:val="40"/>
        </w:rPr>
        <w:t xml:space="preserve"> </w:t>
      </w:r>
      <w:r>
        <w:t>perusahaan</w:t>
      </w:r>
      <w:r>
        <w:rPr>
          <w:spacing w:val="40"/>
        </w:rPr>
        <w:t xml:space="preserve"> </w:t>
      </w:r>
      <w:r>
        <w:t>publik</w:t>
      </w:r>
      <w:r>
        <w:rPr>
          <w:spacing w:val="40"/>
        </w:rPr>
        <w:t xml:space="preserve"> </w:t>
      </w:r>
      <w:r>
        <w:t>yang</w:t>
      </w:r>
      <w:r>
        <w:rPr>
          <w:spacing w:val="40"/>
        </w:rPr>
        <w:t xml:space="preserve"> </w:t>
      </w:r>
      <w:r>
        <w:t>terdaftar</w:t>
      </w:r>
      <w:r>
        <w:rPr>
          <w:spacing w:val="40"/>
        </w:rPr>
        <w:t xml:space="preserve"> </w:t>
      </w:r>
      <w:r>
        <w:t>di</w:t>
      </w:r>
      <w:r>
        <w:rPr>
          <w:spacing w:val="40"/>
        </w:rPr>
        <w:t xml:space="preserve"> </w:t>
      </w:r>
      <w:r>
        <w:t>Bursa</w:t>
      </w:r>
      <w:r>
        <w:rPr>
          <w:spacing w:val="40"/>
        </w:rPr>
        <w:t xml:space="preserve"> </w:t>
      </w:r>
      <w:r>
        <w:t>Efek</w:t>
      </w:r>
      <w:r>
        <w:rPr>
          <w:spacing w:val="40"/>
        </w:rPr>
        <w:t xml:space="preserve"> </w:t>
      </w:r>
      <w:r>
        <w:t>Indonesia</w:t>
      </w:r>
      <w:r>
        <w:rPr>
          <w:spacing w:val="40"/>
        </w:rPr>
        <w:t xml:space="preserve"> </w:t>
      </w:r>
      <w:r>
        <w:t>(BEI) berbondong-bondong</w:t>
      </w:r>
      <w:r>
        <w:rPr>
          <w:spacing w:val="40"/>
        </w:rPr>
        <w:t xml:space="preserve"> </w:t>
      </w:r>
      <w:r>
        <w:t>merilis kinerja keuangan semester I-2019, tidak</w:t>
      </w:r>
      <w:r>
        <w:rPr>
          <w:spacing w:val="40"/>
        </w:rPr>
        <w:t xml:space="preserve"> </w:t>
      </w:r>
      <w:r>
        <w:t>terkecuali</w:t>
      </w:r>
      <w:r>
        <w:rPr>
          <w:spacing w:val="40"/>
        </w:rPr>
        <w:t xml:space="preserve"> </w:t>
      </w:r>
      <w:r>
        <w:t>emiten</w:t>
      </w:r>
      <w:r>
        <w:rPr>
          <w:spacing w:val="31"/>
        </w:rPr>
        <w:t xml:space="preserve"> </w:t>
      </w:r>
      <w:r>
        <w:t>yang</w:t>
      </w:r>
      <w:r>
        <w:rPr>
          <w:spacing w:val="40"/>
        </w:rPr>
        <w:t xml:space="preserve"> </w:t>
      </w:r>
      <w:r>
        <w:t>terdaftar</w:t>
      </w:r>
      <w:r>
        <w:rPr>
          <w:spacing w:val="27"/>
        </w:rPr>
        <w:t xml:space="preserve"> </w:t>
      </w:r>
      <w:r>
        <w:t>di</w:t>
      </w:r>
      <w:r>
        <w:rPr>
          <w:spacing w:val="30"/>
        </w:rPr>
        <w:t xml:space="preserve"> </w:t>
      </w:r>
      <w:r>
        <w:t>indeks</w:t>
      </w:r>
      <w:r>
        <w:rPr>
          <w:spacing w:val="40"/>
        </w:rPr>
        <w:t xml:space="preserve"> </w:t>
      </w:r>
      <w:r>
        <w:t>LQ45.Dari</w:t>
      </w:r>
      <w:r>
        <w:rPr>
          <w:spacing w:val="40"/>
        </w:rPr>
        <w:t xml:space="preserve"> </w:t>
      </w:r>
      <w:r>
        <w:t>45</w:t>
      </w:r>
      <w:r>
        <w:rPr>
          <w:spacing w:val="35"/>
        </w:rPr>
        <w:t xml:space="preserve"> </w:t>
      </w:r>
      <w:r>
        <w:t>saham</w:t>
      </w:r>
      <w:r>
        <w:rPr>
          <w:spacing w:val="40"/>
        </w:rPr>
        <w:t xml:space="preserve"> </w:t>
      </w:r>
      <w:r>
        <w:t>paling</w:t>
      </w:r>
      <w:r>
        <w:rPr>
          <w:spacing w:val="40"/>
        </w:rPr>
        <w:t xml:space="preserve"> </w:t>
      </w:r>
      <w:r>
        <w:t>likuid</w:t>
      </w:r>
      <w:r>
        <w:rPr>
          <w:spacing w:val="40"/>
        </w:rPr>
        <w:t xml:space="preserve"> </w:t>
      </w:r>
      <w:r>
        <w:t>di</w:t>
      </w:r>
      <w:r>
        <w:rPr>
          <w:spacing w:val="36"/>
        </w:rPr>
        <w:t xml:space="preserve"> </w:t>
      </w:r>
      <w:r>
        <w:t>Bursa</w:t>
      </w:r>
      <w:r>
        <w:rPr>
          <w:spacing w:val="40"/>
        </w:rPr>
        <w:t xml:space="preserve"> </w:t>
      </w:r>
      <w:r>
        <w:t>Efek Indonesia,</w:t>
      </w:r>
      <w:r>
        <w:rPr>
          <w:spacing w:val="40"/>
        </w:rPr>
        <w:t xml:space="preserve"> </w:t>
      </w:r>
      <w:r>
        <w:t>mayoritas</w:t>
      </w:r>
      <w:r>
        <w:rPr>
          <w:spacing w:val="40"/>
        </w:rPr>
        <w:t xml:space="preserve"> </w:t>
      </w:r>
      <w:r>
        <w:t>atau</w:t>
      </w:r>
      <w:r>
        <w:rPr>
          <w:spacing w:val="40"/>
        </w:rPr>
        <w:t xml:space="preserve"> </w:t>
      </w:r>
      <w:r>
        <w:t>sekitar</w:t>
      </w:r>
      <w:r>
        <w:rPr>
          <w:spacing w:val="40"/>
        </w:rPr>
        <w:t xml:space="preserve"> </w:t>
      </w:r>
      <w:r>
        <w:t>78%</w:t>
      </w:r>
      <w:r>
        <w:rPr>
          <w:spacing w:val="40"/>
        </w:rPr>
        <w:t xml:space="preserve"> </w:t>
      </w:r>
      <w:r>
        <w:t>sudah</w:t>
      </w:r>
      <w:r>
        <w:rPr>
          <w:spacing w:val="40"/>
        </w:rPr>
        <w:t xml:space="preserve"> </w:t>
      </w:r>
      <w:r>
        <w:t>menyampaikan</w:t>
      </w:r>
      <w:r>
        <w:rPr>
          <w:spacing w:val="40"/>
        </w:rPr>
        <w:t xml:space="preserve"> </w:t>
      </w:r>
      <w:r>
        <w:t>laporan</w:t>
      </w:r>
      <w:r>
        <w:rPr>
          <w:spacing w:val="40"/>
        </w:rPr>
        <w:t xml:space="preserve"> </w:t>
      </w:r>
      <w:r>
        <w:t>keuangan interim semester I- 2019. Dimana 15 mencatatkan pertumbuhan laba negatif,</w:t>
      </w:r>
      <w:r>
        <w:rPr>
          <w:spacing w:val="40"/>
        </w:rPr>
        <w:t xml:space="preserve"> </w:t>
      </w:r>
      <w:r>
        <w:t>19 membukukan</w:t>
      </w:r>
      <w:r>
        <w:rPr>
          <w:spacing w:val="40"/>
        </w:rPr>
        <w:t xml:space="preserve"> </w:t>
      </w:r>
      <w:r>
        <w:t>pertumbuhan</w:t>
      </w:r>
      <w:r>
        <w:rPr>
          <w:spacing w:val="40"/>
        </w:rPr>
        <w:t xml:space="preserve"> </w:t>
      </w:r>
      <w:r>
        <w:t>laba</w:t>
      </w:r>
      <w:r>
        <w:rPr>
          <w:spacing w:val="40"/>
        </w:rPr>
        <w:t xml:space="preserve"> </w:t>
      </w:r>
      <w:r>
        <w:t>positif,</w:t>
      </w:r>
      <w:r>
        <w:rPr>
          <w:spacing w:val="40"/>
        </w:rPr>
        <w:t xml:space="preserve"> </w:t>
      </w:r>
      <w:r>
        <w:t>dan</w:t>
      </w:r>
      <w:r>
        <w:rPr>
          <w:spacing w:val="40"/>
        </w:rPr>
        <w:t xml:space="preserve"> </w:t>
      </w:r>
      <w:r>
        <w:t>satu</w:t>
      </w:r>
      <w:r>
        <w:rPr>
          <w:spacing w:val="40"/>
        </w:rPr>
        <w:t xml:space="preserve"> </w:t>
      </w:r>
      <w:r>
        <w:t>emiten</w:t>
      </w:r>
      <w:r>
        <w:rPr>
          <w:spacing w:val="40"/>
        </w:rPr>
        <w:t xml:space="preserve"> </w:t>
      </w:r>
      <w:r>
        <w:t>berbalik</w:t>
      </w:r>
      <w:r>
        <w:rPr>
          <w:spacing w:val="78"/>
        </w:rPr>
        <w:t xml:space="preserve"> </w:t>
      </w:r>
      <w:r>
        <w:t>untung</w:t>
      </w:r>
      <w:r>
        <w:rPr>
          <w:spacing w:val="40"/>
        </w:rPr>
        <w:t xml:space="preserve"> </w:t>
      </w:r>
      <w:r>
        <w:t>dari merugi.emiten</w:t>
      </w:r>
      <w:r>
        <w:rPr>
          <w:spacing w:val="40"/>
        </w:rPr>
        <w:t xml:space="preserve"> </w:t>
      </w:r>
      <w:r>
        <w:t>yang</w:t>
      </w:r>
      <w:r>
        <w:rPr>
          <w:spacing w:val="40"/>
        </w:rPr>
        <w:t xml:space="preserve"> </w:t>
      </w:r>
      <w:r>
        <w:t>membukukan</w:t>
      </w:r>
      <w:r>
        <w:rPr>
          <w:spacing w:val="40"/>
        </w:rPr>
        <w:t xml:space="preserve"> </w:t>
      </w:r>
      <w:r>
        <w:t>laba</w:t>
      </w:r>
      <w:r>
        <w:rPr>
          <w:spacing w:val="40"/>
        </w:rPr>
        <w:t xml:space="preserve"> </w:t>
      </w:r>
      <w:r>
        <w:t>bersih</w:t>
      </w:r>
      <w:r>
        <w:rPr>
          <w:spacing w:val="40"/>
        </w:rPr>
        <w:t xml:space="preserve"> </w:t>
      </w:r>
      <w:r>
        <w:t>paling</w:t>
      </w:r>
      <w:r>
        <w:rPr>
          <w:spacing w:val="40"/>
        </w:rPr>
        <w:t xml:space="preserve"> </w:t>
      </w:r>
      <w:r>
        <w:t>tinggi</w:t>
      </w:r>
      <w:r>
        <w:rPr>
          <w:spacing w:val="40"/>
        </w:rPr>
        <w:t xml:space="preserve"> </w:t>
      </w:r>
      <w:r>
        <w:t>adalah</w:t>
      </w:r>
      <w:r>
        <w:rPr>
          <w:spacing w:val="40"/>
        </w:rPr>
        <w:t xml:space="preserve"> </w:t>
      </w:r>
      <w:r>
        <w:t>bank</w:t>
      </w:r>
      <w:r>
        <w:rPr>
          <w:spacing w:val="40"/>
        </w:rPr>
        <w:t xml:space="preserve"> </w:t>
      </w:r>
      <w:r>
        <w:t>milik</w:t>
      </w:r>
      <w:r>
        <w:rPr>
          <w:spacing w:val="80"/>
        </w:rPr>
        <w:t xml:space="preserve"> </w:t>
      </w:r>
      <w:r>
        <w:t>pemerintah</w:t>
      </w:r>
      <w:r>
        <w:rPr>
          <w:spacing w:val="78"/>
        </w:rPr>
        <w:t xml:space="preserve"> </w:t>
      </w:r>
      <w:r>
        <w:t>dengan</w:t>
      </w:r>
      <w:r>
        <w:rPr>
          <w:spacing w:val="78"/>
        </w:rPr>
        <w:t xml:space="preserve"> </w:t>
      </w:r>
      <w:r>
        <w:t>nilai</w:t>
      </w:r>
      <w:r>
        <w:rPr>
          <w:spacing w:val="77"/>
        </w:rPr>
        <w:t xml:space="preserve"> </w:t>
      </w:r>
      <w:r>
        <w:t>aset</w:t>
      </w:r>
      <w:r>
        <w:rPr>
          <w:spacing w:val="73"/>
        </w:rPr>
        <w:t xml:space="preserve"> </w:t>
      </w:r>
      <w:r>
        <w:t>terbesar,</w:t>
      </w:r>
      <w:r>
        <w:rPr>
          <w:spacing w:val="80"/>
        </w:rPr>
        <w:t xml:space="preserve"> </w:t>
      </w:r>
      <w:r>
        <w:t>yakni</w:t>
      </w:r>
      <w:r>
        <w:rPr>
          <w:spacing w:val="77"/>
        </w:rPr>
        <w:t xml:space="preserve"> </w:t>
      </w:r>
      <w:r>
        <w:t>PT</w:t>
      </w:r>
      <w:r>
        <w:rPr>
          <w:spacing w:val="71"/>
        </w:rPr>
        <w:t xml:space="preserve"> </w:t>
      </w:r>
      <w:r>
        <w:t>Bank</w:t>
      </w:r>
      <w:r>
        <w:rPr>
          <w:spacing w:val="80"/>
        </w:rPr>
        <w:t xml:space="preserve"> </w:t>
      </w:r>
      <w:r>
        <w:t>Rakyat</w:t>
      </w:r>
      <w:r>
        <w:rPr>
          <w:spacing w:val="75"/>
        </w:rPr>
        <w:t xml:space="preserve"> </w:t>
      </w:r>
      <w:r>
        <w:t>Indonesia</w:t>
      </w:r>
      <w:r>
        <w:rPr>
          <w:spacing w:val="76"/>
        </w:rPr>
        <w:t xml:space="preserve"> </w:t>
      </w:r>
      <w:r>
        <w:t>Tbk (BBRI).Sepanjang</w:t>
      </w:r>
      <w:r>
        <w:rPr>
          <w:spacing w:val="40"/>
        </w:rPr>
        <w:t xml:space="preserve"> </w:t>
      </w:r>
      <w:r>
        <w:t>kuartal</w:t>
      </w:r>
      <w:r>
        <w:rPr>
          <w:spacing w:val="40"/>
        </w:rPr>
        <w:t xml:space="preserve"> </w:t>
      </w:r>
      <w:r>
        <w:t>I-2019,</w:t>
      </w:r>
      <w:r>
        <w:rPr>
          <w:spacing w:val="40"/>
        </w:rPr>
        <w:t xml:space="preserve"> </w:t>
      </w:r>
      <w:r>
        <w:t>BBRI</w:t>
      </w:r>
      <w:r>
        <w:rPr>
          <w:spacing w:val="40"/>
        </w:rPr>
        <w:t xml:space="preserve"> </w:t>
      </w:r>
      <w:r>
        <w:t>berhasil mengantongi keuntungan hingga Rp 16,3 triliun atau naik 12,01% secara tahunan (year-on-year/YoY).</w:t>
      </w:r>
    </w:p>
    <w:p w14:paraId="6A7D5A08" w14:textId="77777777" w:rsidR="00BA0982" w:rsidRDefault="00000000">
      <w:pPr>
        <w:pStyle w:val="BodyText"/>
        <w:spacing w:before="2" w:line="254" w:lineRule="auto"/>
        <w:ind w:left="781" w:right="437" w:firstLine="435"/>
        <w:jc w:val="both"/>
      </w:pPr>
      <w:r>
        <w:rPr>
          <w:w w:val="105"/>
        </w:rPr>
        <w:t>Rasio likuiditas adalah rasio yang menggambarkan tentang perbandingan aset lancar dan hutang janka pendek sebuah perusahaan. Rasio likuiditas tersebut dapat diukur dengan salah satu cara yaitu current ratio(CR). Current ratio</w:t>
      </w:r>
      <w:r>
        <w:rPr>
          <w:spacing w:val="-13"/>
          <w:w w:val="105"/>
        </w:rPr>
        <w:t xml:space="preserve"> </w:t>
      </w:r>
      <w:r>
        <w:rPr>
          <w:w w:val="105"/>
        </w:rPr>
        <w:t>Syamsudin</w:t>
      </w:r>
      <w:r>
        <w:rPr>
          <w:spacing w:val="-10"/>
          <w:w w:val="105"/>
        </w:rPr>
        <w:t xml:space="preserve"> </w:t>
      </w:r>
      <w:r>
        <w:rPr>
          <w:w w:val="105"/>
        </w:rPr>
        <w:t>dan</w:t>
      </w:r>
      <w:r>
        <w:rPr>
          <w:spacing w:val="-7"/>
          <w:w w:val="105"/>
        </w:rPr>
        <w:t xml:space="preserve"> </w:t>
      </w:r>
      <w:r>
        <w:rPr>
          <w:w w:val="105"/>
        </w:rPr>
        <w:t>Primayuta</w:t>
      </w:r>
      <w:r>
        <w:rPr>
          <w:spacing w:val="-9"/>
          <w:w w:val="105"/>
        </w:rPr>
        <w:t xml:space="preserve"> </w:t>
      </w:r>
      <w:r>
        <w:rPr>
          <w:w w:val="105"/>
        </w:rPr>
        <w:t>(2009)</w:t>
      </w:r>
      <w:r>
        <w:rPr>
          <w:spacing w:val="-8"/>
          <w:w w:val="105"/>
        </w:rPr>
        <w:t xml:space="preserve"> </w:t>
      </w:r>
      <w:r>
        <w:rPr>
          <w:w w:val="105"/>
        </w:rPr>
        <w:t>dan</w:t>
      </w:r>
      <w:r>
        <w:rPr>
          <w:spacing w:val="-10"/>
          <w:w w:val="105"/>
        </w:rPr>
        <w:t xml:space="preserve"> </w:t>
      </w:r>
      <w:r>
        <w:rPr>
          <w:w w:val="105"/>
        </w:rPr>
        <w:t>Heikal,</w:t>
      </w:r>
      <w:r>
        <w:rPr>
          <w:spacing w:val="-13"/>
          <w:w w:val="105"/>
        </w:rPr>
        <w:t xml:space="preserve"> </w:t>
      </w:r>
      <w:r>
        <w:rPr>
          <w:w w:val="105"/>
        </w:rPr>
        <w:t>Khaddafi,</w:t>
      </w:r>
      <w:r>
        <w:rPr>
          <w:spacing w:val="-11"/>
          <w:w w:val="105"/>
        </w:rPr>
        <w:t xml:space="preserve"> </w:t>
      </w:r>
      <w:r>
        <w:rPr>
          <w:w w:val="105"/>
        </w:rPr>
        <w:t>dan</w:t>
      </w:r>
      <w:r>
        <w:rPr>
          <w:spacing w:val="-13"/>
          <w:w w:val="105"/>
        </w:rPr>
        <w:t xml:space="preserve"> </w:t>
      </w:r>
      <w:r>
        <w:rPr>
          <w:w w:val="105"/>
        </w:rPr>
        <w:t>Ummah</w:t>
      </w:r>
      <w:r>
        <w:rPr>
          <w:spacing w:val="-10"/>
          <w:w w:val="105"/>
        </w:rPr>
        <w:t xml:space="preserve"> </w:t>
      </w:r>
      <w:r>
        <w:rPr>
          <w:w w:val="105"/>
        </w:rPr>
        <w:t>(2014) menunjukkan pengaruh signifikan negatif terhadap pertumbuhan laba.</w:t>
      </w:r>
    </w:p>
    <w:p w14:paraId="65F3DD3D" w14:textId="77777777" w:rsidR="00BA0982" w:rsidRDefault="00000000">
      <w:pPr>
        <w:pStyle w:val="BodyText"/>
        <w:spacing w:line="254" w:lineRule="auto"/>
        <w:ind w:left="781" w:right="438" w:firstLine="435"/>
        <w:jc w:val="both"/>
      </w:pPr>
      <w:r>
        <w:t>Rasio</w:t>
      </w:r>
      <w:r>
        <w:rPr>
          <w:spacing w:val="40"/>
        </w:rPr>
        <w:t xml:space="preserve"> </w:t>
      </w:r>
      <w:r>
        <w:t>Solvabilitas</w:t>
      </w:r>
      <w:r>
        <w:rPr>
          <w:spacing w:val="40"/>
        </w:rPr>
        <w:t xml:space="preserve"> </w:t>
      </w:r>
      <w:r>
        <w:t>(Sudana,</w:t>
      </w:r>
      <w:r>
        <w:rPr>
          <w:spacing w:val="40"/>
        </w:rPr>
        <w:t xml:space="preserve"> </w:t>
      </w:r>
      <w:r>
        <w:t>2011)</w:t>
      </w:r>
      <w:r>
        <w:rPr>
          <w:spacing w:val="40"/>
        </w:rPr>
        <w:t xml:space="preserve"> </w:t>
      </w:r>
      <w:r>
        <w:t>adalah</w:t>
      </w:r>
      <w:r>
        <w:rPr>
          <w:spacing w:val="40"/>
        </w:rPr>
        <w:t xml:space="preserve"> </w:t>
      </w:r>
      <w:r>
        <w:t>rasio</w:t>
      </w:r>
      <w:r>
        <w:rPr>
          <w:spacing w:val="40"/>
        </w:rPr>
        <w:t xml:space="preserve"> </w:t>
      </w:r>
      <w:r>
        <w:t>yang</w:t>
      </w:r>
      <w:r>
        <w:rPr>
          <w:spacing w:val="40"/>
        </w:rPr>
        <w:t xml:space="preserve"> </w:t>
      </w:r>
      <w:r>
        <w:t>mengukur</w:t>
      </w:r>
      <w:r>
        <w:rPr>
          <w:spacing w:val="40"/>
        </w:rPr>
        <w:t xml:space="preserve"> </w:t>
      </w:r>
      <w:r>
        <w:t>seberapa besar penggunaan hutang dalam pembelanjaan perusahaan. Salah satu rasio leverage</w:t>
      </w:r>
      <w:r>
        <w:rPr>
          <w:spacing w:val="40"/>
        </w:rPr>
        <w:t xml:space="preserve"> </w:t>
      </w:r>
      <w:r>
        <w:t>adalah</w:t>
      </w:r>
      <w:r>
        <w:rPr>
          <w:spacing w:val="40"/>
        </w:rPr>
        <w:t xml:space="preserve"> </w:t>
      </w:r>
      <w:r>
        <w:t>Debt</w:t>
      </w:r>
      <w:r>
        <w:rPr>
          <w:spacing w:val="40"/>
        </w:rPr>
        <w:t xml:space="preserve"> </w:t>
      </w:r>
      <w:r>
        <w:t>to</w:t>
      </w:r>
      <w:r>
        <w:rPr>
          <w:spacing w:val="40"/>
        </w:rPr>
        <w:t xml:space="preserve"> </w:t>
      </w:r>
      <w:r>
        <w:t>Asset</w:t>
      </w:r>
      <w:r>
        <w:rPr>
          <w:spacing w:val="40"/>
        </w:rPr>
        <w:t xml:space="preserve"> </w:t>
      </w:r>
      <w:r>
        <w:t>Ratio</w:t>
      </w:r>
      <w:r>
        <w:rPr>
          <w:spacing w:val="40"/>
        </w:rPr>
        <w:t xml:space="preserve"> </w:t>
      </w:r>
      <w:r>
        <w:t>(DAR).</w:t>
      </w:r>
      <w:r>
        <w:rPr>
          <w:spacing w:val="40"/>
        </w:rPr>
        <w:t xml:space="preserve"> </w:t>
      </w:r>
      <w:r>
        <w:t>Namun</w:t>
      </w:r>
      <w:r>
        <w:rPr>
          <w:spacing w:val="40"/>
        </w:rPr>
        <w:t xml:space="preserve"> </w:t>
      </w:r>
      <w:r>
        <w:t>menurut</w:t>
      </w:r>
      <w:r>
        <w:rPr>
          <w:spacing w:val="40"/>
        </w:rPr>
        <w:t xml:space="preserve"> </w:t>
      </w:r>
      <w:r>
        <w:t>penelitian</w:t>
      </w:r>
      <w:r>
        <w:rPr>
          <w:spacing w:val="40"/>
        </w:rPr>
        <w:t xml:space="preserve"> </w:t>
      </w:r>
      <w:r>
        <w:t>Oktanto dan</w:t>
      </w:r>
      <w:r>
        <w:rPr>
          <w:spacing w:val="80"/>
        </w:rPr>
        <w:t xml:space="preserve"> </w:t>
      </w:r>
      <w:r>
        <w:t>Nuryanto</w:t>
      </w:r>
      <w:r>
        <w:rPr>
          <w:spacing w:val="40"/>
        </w:rPr>
        <w:t xml:space="preserve"> </w:t>
      </w:r>
      <w:r>
        <w:t>(2014)</w:t>
      </w:r>
      <w:r>
        <w:rPr>
          <w:spacing w:val="80"/>
        </w:rPr>
        <w:t xml:space="preserve"> </w:t>
      </w:r>
      <w:r>
        <w:t>berpengaruh</w:t>
      </w:r>
      <w:r>
        <w:rPr>
          <w:spacing w:val="80"/>
        </w:rPr>
        <w:t xml:space="preserve"> </w:t>
      </w:r>
      <w:r>
        <w:t>signifikan</w:t>
      </w:r>
      <w:r>
        <w:rPr>
          <w:spacing w:val="80"/>
        </w:rPr>
        <w:t xml:space="preserve"> </w:t>
      </w:r>
      <w:r>
        <w:t>negatif.Dan</w:t>
      </w:r>
      <w:r>
        <w:rPr>
          <w:spacing w:val="80"/>
        </w:rPr>
        <w:t xml:space="preserve"> </w:t>
      </w:r>
      <w:r>
        <w:t>menurut</w:t>
      </w:r>
      <w:r>
        <w:rPr>
          <w:spacing w:val="40"/>
        </w:rPr>
        <w:t xml:space="preserve"> </w:t>
      </w:r>
      <w:r>
        <w:t>Gunawan dan Wahyuni (2013) tidak berpengaruh signifikan.</w:t>
      </w:r>
    </w:p>
    <w:p w14:paraId="577B626C" w14:textId="77777777" w:rsidR="00BA0982" w:rsidRDefault="00000000">
      <w:pPr>
        <w:spacing w:line="247" w:lineRule="auto"/>
        <w:ind w:left="781" w:right="444" w:firstLine="435"/>
        <w:jc w:val="both"/>
      </w:pPr>
      <w:r>
        <w:rPr>
          <w:rFonts w:ascii="Times New Roman"/>
          <w:sz w:val="24"/>
        </w:rPr>
        <w:t xml:space="preserve">Rasio aktivitas (Kasmir, 2014) merupakan rasio yang digunakan untuk mengukur efektivitas perusahaan dalam menggunakan aktiva yang dimilikinya </w:t>
      </w:r>
      <w:r>
        <w:t>Inventory Turnover Ratio merupakan salah satu rasio aktivitas yang mengukur efesiensi</w:t>
      </w:r>
      <w:r>
        <w:rPr>
          <w:spacing w:val="40"/>
        </w:rPr>
        <w:t xml:space="preserve"> </w:t>
      </w:r>
      <w:r>
        <w:t>pengelolaan</w:t>
      </w:r>
      <w:r>
        <w:rPr>
          <w:spacing w:val="40"/>
        </w:rPr>
        <w:t xml:space="preserve"> </w:t>
      </w:r>
      <w:r>
        <w:t>investasi</w:t>
      </w:r>
      <w:r>
        <w:rPr>
          <w:spacing w:val="40"/>
        </w:rPr>
        <w:t xml:space="preserve"> </w:t>
      </w:r>
      <w:r>
        <w:t>kedalam</w:t>
      </w:r>
      <w:r>
        <w:rPr>
          <w:spacing w:val="40"/>
        </w:rPr>
        <w:t xml:space="preserve"> </w:t>
      </w:r>
      <w:r>
        <w:t>persediaan</w:t>
      </w:r>
      <w:r>
        <w:rPr>
          <w:spacing w:val="40"/>
        </w:rPr>
        <w:t xml:space="preserve"> </w:t>
      </w:r>
      <w:r>
        <w:t>yang</w:t>
      </w:r>
      <w:r>
        <w:rPr>
          <w:spacing w:val="40"/>
        </w:rPr>
        <w:t xml:space="preserve"> </w:t>
      </w:r>
      <w:r>
        <w:t>dilakukan</w:t>
      </w:r>
      <w:r>
        <w:rPr>
          <w:spacing w:val="40"/>
        </w:rPr>
        <w:t xml:space="preserve"> </w:t>
      </w:r>
      <w:r>
        <w:t>perusahaan</w:t>
      </w:r>
    </w:p>
    <w:p w14:paraId="337BAD57" w14:textId="77777777" w:rsidR="00BA0982" w:rsidRDefault="00000000">
      <w:pPr>
        <w:pStyle w:val="BodyText"/>
        <w:tabs>
          <w:tab w:val="left" w:pos="6918"/>
        </w:tabs>
        <w:spacing w:line="254" w:lineRule="auto"/>
        <w:ind w:left="791" w:right="788" w:firstLine="290"/>
        <w:jc w:val="both"/>
      </w:pPr>
      <w:r>
        <w:rPr>
          <w:w w:val="105"/>
        </w:rPr>
        <w:t>Rasio profitabilitas (Sudana,2011) merupakan rasio yang mengukur kemampuan</w:t>
      </w:r>
      <w:r>
        <w:rPr>
          <w:spacing w:val="80"/>
          <w:w w:val="105"/>
        </w:rPr>
        <w:t xml:space="preserve">  </w:t>
      </w:r>
      <w:r>
        <w:rPr>
          <w:w w:val="105"/>
        </w:rPr>
        <w:t>perusahaan</w:t>
      </w:r>
      <w:r>
        <w:rPr>
          <w:spacing w:val="80"/>
          <w:w w:val="105"/>
        </w:rPr>
        <w:t xml:space="preserve">  </w:t>
      </w:r>
      <w:r>
        <w:rPr>
          <w:w w:val="105"/>
        </w:rPr>
        <w:t>untuk</w:t>
      </w:r>
      <w:r>
        <w:rPr>
          <w:spacing w:val="80"/>
          <w:w w:val="105"/>
        </w:rPr>
        <w:t xml:space="preserve">  </w:t>
      </w:r>
      <w:r>
        <w:rPr>
          <w:w w:val="105"/>
        </w:rPr>
        <w:t>menghasilkan</w:t>
      </w:r>
      <w:r>
        <w:tab/>
      </w:r>
      <w:r>
        <w:rPr>
          <w:w w:val="105"/>
        </w:rPr>
        <w:t>laba dengan menggunakan sumber-sumber yang dimiliki perusahaan. menurut Susilawaty (2010) ROA tidak berpengaruh terhadap pertumbuhan laba</w:t>
      </w:r>
    </w:p>
    <w:p w14:paraId="2AB5AFDC" w14:textId="77777777" w:rsidR="00BA0982" w:rsidRDefault="00000000">
      <w:pPr>
        <w:pStyle w:val="BodyText"/>
        <w:spacing w:before="119" w:line="254" w:lineRule="auto"/>
        <w:ind w:left="791" w:right="796" w:firstLine="290"/>
        <w:jc w:val="both"/>
      </w:pPr>
      <w:r>
        <w:rPr>
          <w:w w:val="105"/>
        </w:rPr>
        <w:t>Ukuran perusahaan juga merupakan suatu indikator untuk mengetahui keadaan suatu perusahaan. Lestari et al. (2015) yang menyatakan apabila terdapat pengaruh signifikann antara ukuran perusahaan terhadap pertumbuan laba</w:t>
      </w:r>
    </w:p>
    <w:p w14:paraId="172848D1" w14:textId="77777777" w:rsidR="00BA0982" w:rsidRDefault="00000000">
      <w:pPr>
        <w:spacing w:before="122"/>
        <w:ind w:left="495" w:right="434" w:firstLine="720"/>
        <w:jc w:val="both"/>
      </w:pPr>
      <w:r>
        <w:rPr>
          <w:w w:val="105"/>
        </w:rPr>
        <w:t xml:space="preserve">Berdasarkan latar belakang yang sudah dijelaskan dan terdapat banyak factor atau variabel yang mempengaruhi variabel terkait yaitu pertumbuhan laba, maka penulis membatasi hanya lima variabel yang akan diteliti sebagai variabel bebas yaitu </w:t>
      </w:r>
      <w:r>
        <w:rPr>
          <w:rFonts w:ascii="Palatino Linotype"/>
          <w:i/>
          <w:w w:val="105"/>
        </w:rPr>
        <w:t xml:space="preserve">Curent Ratio </w:t>
      </w:r>
      <w:r>
        <w:rPr>
          <w:w w:val="105"/>
        </w:rPr>
        <w:t xml:space="preserve">(CR), </w:t>
      </w:r>
      <w:r>
        <w:rPr>
          <w:rFonts w:ascii="Palatino Linotype"/>
          <w:i/>
          <w:w w:val="105"/>
        </w:rPr>
        <w:t>Debt to Total</w:t>
      </w:r>
      <w:r>
        <w:rPr>
          <w:rFonts w:ascii="Palatino Linotype"/>
          <w:i/>
          <w:spacing w:val="-2"/>
          <w:w w:val="105"/>
        </w:rPr>
        <w:t xml:space="preserve"> </w:t>
      </w:r>
      <w:r>
        <w:rPr>
          <w:rFonts w:ascii="Palatino Linotype"/>
          <w:i/>
          <w:w w:val="105"/>
        </w:rPr>
        <w:t>Assets</w:t>
      </w:r>
      <w:r>
        <w:rPr>
          <w:rFonts w:ascii="Palatino Linotype"/>
          <w:i/>
          <w:spacing w:val="-1"/>
          <w:w w:val="105"/>
        </w:rPr>
        <w:t xml:space="preserve"> </w:t>
      </w:r>
      <w:r>
        <w:rPr>
          <w:rFonts w:ascii="Palatino Linotype"/>
          <w:i/>
          <w:w w:val="105"/>
        </w:rPr>
        <w:t>Ratio</w:t>
      </w:r>
      <w:r>
        <w:rPr>
          <w:w w:val="105"/>
        </w:rPr>
        <w:t xml:space="preserve">( DAR), </w:t>
      </w:r>
      <w:r>
        <w:rPr>
          <w:rFonts w:ascii="Palatino Linotype"/>
          <w:i/>
          <w:w w:val="105"/>
        </w:rPr>
        <w:t xml:space="preserve">inventory Turnover </w:t>
      </w:r>
      <w:r>
        <w:rPr>
          <w:w w:val="105"/>
        </w:rPr>
        <w:t>(IT</w:t>
      </w:r>
      <w:r>
        <w:rPr>
          <w:rFonts w:ascii="Palatino Linotype"/>
          <w:i/>
          <w:w w:val="105"/>
        </w:rPr>
        <w:t xml:space="preserve">), returnt on asset </w:t>
      </w:r>
      <w:r>
        <w:rPr>
          <w:w w:val="105"/>
        </w:rPr>
        <w:t>(ROA), dan Ukuran Perusahaan.</w:t>
      </w:r>
    </w:p>
    <w:p w14:paraId="7F7E2EBF" w14:textId="77777777" w:rsidR="00BA0982" w:rsidRDefault="00000000">
      <w:pPr>
        <w:spacing w:before="112" w:line="268" w:lineRule="exact"/>
        <w:ind w:left="1216"/>
        <w:rPr>
          <w:rFonts w:ascii="Calibri"/>
        </w:rPr>
      </w:pPr>
      <w:r>
        <w:rPr>
          <w:rFonts w:ascii="Calibri"/>
          <w:spacing w:val="-10"/>
        </w:rPr>
        <w:t>.</w:t>
      </w:r>
    </w:p>
    <w:p w14:paraId="26D457C4" w14:textId="77777777" w:rsidR="00BA0982" w:rsidRDefault="00000000">
      <w:pPr>
        <w:pStyle w:val="Heading1"/>
        <w:ind w:left="280" w:firstLine="0"/>
      </w:pPr>
      <w:r>
        <w:rPr>
          <w:spacing w:val="-2"/>
          <w:w w:val="85"/>
        </w:rPr>
        <w:t>Kajian</w:t>
      </w:r>
      <w:r>
        <w:t xml:space="preserve"> </w:t>
      </w:r>
      <w:r>
        <w:rPr>
          <w:spacing w:val="-2"/>
          <w:w w:val="85"/>
        </w:rPr>
        <w:t>Pustaka</w:t>
      </w:r>
      <w:r>
        <w:rPr>
          <w:spacing w:val="-1"/>
        </w:rPr>
        <w:t xml:space="preserve"> </w:t>
      </w:r>
      <w:r>
        <w:rPr>
          <w:spacing w:val="-2"/>
          <w:w w:val="85"/>
        </w:rPr>
        <w:t>dan</w:t>
      </w:r>
      <w:r>
        <w:rPr>
          <w:spacing w:val="1"/>
        </w:rPr>
        <w:t xml:space="preserve"> </w:t>
      </w:r>
      <w:r>
        <w:rPr>
          <w:spacing w:val="-2"/>
          <w:w w:val="85"/>
        </w:rPr>
        <w:t>Pengembangan</w:t>
      </w:r>
      <w:r>
        <w:rPr>
          <w:spacing w:val="-5"/>
        </w:rPr>
        <w:t xml:space="preserve"> </w:t>
      </w:r>
      <w:r>
        <w:rPr>
          <w:spacing w:val="-2"/>
          <w:w w:val="85"/>
        </w:rPr>
        <w:t>Hipotesis</w:t>
      </w:r>
    </w:p>
    <w:p w14:paraId="3B37AFC7" w14:textId="77777777" w:rsidR="00BA0982" w:rsidRDefault="00000000">
      <w:pPr>
        <w:pStyle w:val="ListParagraph"/>
        <w:numPr>
          <w:ilvl w:val="0"/>
          <w:numId w:val="5"/>
        </w:numPr>
        <w:tabs>
          <w:tab w:val="left" w:pos="564"/>
        </w:tabs>
        <w:spacing w:before="5"/>
        <w:ind w:left="564" w:hanging="359"/>
        <w:rPr>
          <w:rFonts w:ascii="Georgia"/>
          <w:b/>
        </w:rPr>
      </w:pPr>
      <w:r>
        <w:rPr>
          <w:rFonts w:ascii="Georgia"/>
          <w:b/>
          <w:w w:val="85"/>
        </w:rPr>
        <w:t>Grand</w:t>
      </w:r>
      <w:r>
        <w:rPr>
          <w:rFonts w:ascii="Georgia"/>
          <w:b/>
          <w:spacing w:val="10"/>
        </w:rPr>
        <w:t xml:space="preserve"> </w:t>
      </w:r>
      <w:r>
        <w:rPr>
          <w:rFonts w:ascii="Georgia"/>
          <w:b/>
          <w:spacing w:val="-2"/>
          <w:w w:val="95"/>
        </w:rPr>
        <w:t>Theory</w:t>
      </w:r>
    </w:p>
    <w:p w14:paraId="625F3A43" w14:textId="77777777" w:rsidR="00BA0982" w:rsidRDefault="00000000">
      <w:pPr>
        <w:pStyle w:val="BodyText"/>
        <w:tabs>
          <w:tab w:val="left" w:pos="7483"/>
        </w:tabs>
        <w:spacing w:before="8" w:line="254" w:lineRule="auto"/>
        <w:ind w:left="791" w:right="792" w:firstLine="290"/>
      </w:pPr>
      <w:r>
        <w:rPr>
          <w:w w:val="105"/>
        </w:rPr>
        <w:t>Signalin</w:t>
      </w:r>
      <w:r>
        <w:rPr>
          <w:spacing w:val="40"/>
          <w:w w:val="105"/>
        </w:rPr>
        <w:t xml:space="preserve"> </w:t>
      </w:r>
      <w:r>
        <w:rPr>
          <w:w w:val="105"/>
        </w:rPr>
        <w:t>Theory</w:t>
      </w:r>
      <w:r>
        <w:rPr>
          <w:spacing w:val="40"/>
          <w:w w:val="105"/>
        </w:rPr>
        <w:t xml:space="preserve"> </w:t>
      </w:r>
      <w:r>
        <w:rPr>
          <w:w w:val="105"/>
        </w:rPr>
        <w:t>merupakan</w:t>
      </w:r>
      <w:r>
        <w:rPr>
          <w:spacing w:val="40"/>
          <w:w w:val="105"/>
        </w:rPr>
        <w:t xml:space="preserve"> </w:t>
      </w:r>
      <w:r>
        <w:rPr>
          <w:w w:val="105"/>
        </w:rPr>
        <w:t>teori</w:t>
      </w:r>
      <w:r>
        <w:rPr>
          <w:spacing w:val="40"/>
          <w:w w:val="105"/>
        </w:rPr>
        <w:t xml:space="preserve"> </w:t>
      </w:r>
      <w:r>
        <w:rPr>
          <w:w w:val="105"/>
        </w:rPr>
        <w:t>yang</w:t>
      </w:r>
      <w:r>
        <w:rPr>
          <w:spacing w:val="40"/>
          <w:w w:val="105"/>
        </w:rPr>
        <w:t xml:space="preserve"> </w:t>
      </w:r>
      <w:r>
        <w:rPr>
          <w:w w:val="105"/>
        </w:rPr>
        <w:t>menjelaskan</w:t>
      </w:r>
      <w:r>
        <w:rPr>
          <w:spacing w:val="40"/>
          <w:w w:val="105"/>
        </w:rPr>
        <w:t xml:space="preserve"> </w:t>
      </w:r>
      <w:r>
        <w:rPr>
          <w:w w:val="105"/>
        </w:rPr>
        <w:t>tentang</w:t>
      </w:r>
      <w:r>
        <w:rPr>
          <w:spacing w:val="40"/>
          <w:w w:val="105"/>
        </w:rPr>
        <w:t xml:space="preserve"> </w:t>
      </w:r>
      <w:r>
        <w:rPr>
          <w:w w:val="105"/>
        </w:rPr>
        <w:t>informasi perusahaan</w:t>
      </w:r>
      <w:r>
        <w:rPr>
          <w:spacing w:val="80"/>
          <w:w w:val="105"/>
        </w:rPr>
        <w:t xml:space="preserve"> </w:t>
      </w:r>
      <w:r>
        <w:rPr>
          <w:w w:val="105"/>
        </w:rPr>
        <w:t>yang</w:t>
      </w:r>
      <w:r>
        <w:rPr>
          <w:spacing w:val="80"/>
          <w:w w:val="105"/>
        </w:rPr>
        <w:t xml:space="preserve"> </w:t>
      </w:r>
      <w:r>
        <w:rPr>
          <w:w w:val="105"/>
        </w:rPr>
        <w:t>berguna</w:t>
      </w:r>
      <w:r>
        <w:rPr>
          <w:spacing w:val="80"/>
          <w:w w:val="105"/>
        </w:rPr>
        <w:t xml:space="preserve"> </w:t>
      </w:r>
      <w:r>
        <w:rPr>
          <w:w w:val="105"/>
        </w:rPr>
        <w:t>bagi</w:t>
      </w:r>
      <w:r>
        <w:rPr>
          <w:spacing w:val="80"/>
          <w:w w:val="105"/>
        </w:rPr>
        <w:t xml:space="preserve"> </w:t>
      </w:r>
      <w:r>
        <w:rPr>
          <w:w w:val="105"/>
        </w:rPr>
        <w:t>pembisnis</w:t>
      </w:r>
      <w:r>
        <w:rPr>
          <w:spacing w:val="80"/>
          <w:w w:val="105"/>
        </w:rPr>
        <w:t xml:space="preserve"> </w:t>
      </w:r>
      <w:r>
        <w:rPr>
          <w:w w:val="105"/>
        </w:rPr>
        <w:t>maupun</w:t>
      </w:r>
      <w:r>
        <w:rPr>
          <w:spacing w:val="80"/>
          <w:w w:val="105"/>
        </w:rPr>
        <w:t xml:space="preserve"> </w:t>
      </w:r>
      <w:r>
        <w:rPr>
          <w:w w:val="105"/>
        </w:rPr>
        <w:t>investor..Menurut</w:t>
      </w:r>
      <w:r>
        <w:rPr>
          <w:spacing w:val="80"/>
          <w:w w:val="105"/>
        </w:rPr>
        <w:t xml:space="preserve"> </w:t>
      </w:r>
      <w:r>
        <w:rPr>
          <w:w w:val="105"/>
        </w:rPr>
        <w:t>Jogiyanto (2000: 392), informasi yang dipublikasikan</w:t>
      </w:r>
      <w:r>
        <w:rPr>
          <w:spacing w:val="80"/>
          <w:w w:val="105"/>
        </w:rPr>
        <w:t xml:space="preserve"> </w:t>
      </w:r>
      <w:r>
        <w:rPr>
          <w:w w:val="105"/>
        </w:rPr>
        <w:t>sebagai</w:t>
      </w:r>
      <w:r>
        <w:tab/>
      </w:r>
      <w:r>
        <w:rPr>
          <w:spacing w:val="-2"/>
          <w:w w:val="105"/>
        </w:rPr>
        <w:t xml:space="preserve">suatu </w:t>
      </w:r>
      <w:r>
        <w:rPr>
          <w:w w:val="105"/>
        </w:rPr>
        <w:t>pengumuman</w:t>
      </w:r>
      <w:r>
        <w:rPr>
          <w:spacing w:val="40"/>
          <w:w w:val="105"/>
        </w:rPr>
        <w:t xml:space="preserve"> </w:t>
      </w:r>
      <w:r>
        <w:rPr>
          <w:w w:val="105"/>
        </w:rPr>
        <w:t>akan</w:t>
      </w:r>
      <w:r>
        <w:rPr>
          <w:spacing w:val="40"/>
          <w:w w:val="105"/>
        </w:rPr>
        <w:t xml:space="preserve"> </w:t>
      </w:r>
      <w:r>
        <w:rPr>
          <w:w w:val="105"/>
        </w:rPr>
        <w:t>memberikan</w:t>
      </w:r>
      <w:r>
        <w:rPr>
          <w:spacing w:val="40"/>
          <w:w w:val="105"/>
        </w:rPr>
        <w:t xml:space="preserve"> </w:t>
      </w:r>
      <w:r>
        <w:rPr>
          <w:w w:val="105"/>
        </w:rPr>
        <w:t>signal</w:t>
      </w:r>
      <w:r>
        <w:rPr>
          <w:spacing w:val="40"/>
          <w:w w:val="105"/>
        </w:rPr>
        <w:t xml:space="preserve"> </w:t>
      </w:r>
      <w:r>
        <w:rPr>
          <w:w w:val="105"/>
        </w:rPr>
        <w:t>bagi</w:t>
      </w:r>
      <w:r>
        <w:rPr>
          <w:spacing w:val="40"/>
          <w:w w:val="105"/>
        </w:rPr>
        <w:t xml:space="preserve"> </w:t>
      </w:r>
      <w:r>
        <w:rPr>
          <w:w w:val="105"/>
        </w:rPr>
        <w:t>investor</w:t>
      </w:r>
      <w:r>
        <w:rPr>
          <w:spacing w:val="40"/>
          <w:w w:val="105"/>
        </w:rPr>
        <w:t xml:space="preserve"> </w:t>
      </w:r>
      <w:r>
        <w:rPr>
          <w:w w:val="105"/>
        </w:rPr>
        <w:t>dalam</w:t>
      </w:r>
      <w:r>
        <w:rPr>
          <w:spacing w:val="40"/>
          <w:w w:val="105"/>
        </w:rPr>
        <w:t xml:space="preserve"> </w:t>
      </w:r>
      <w:r>
        <w:rPr>
          <w:w w:val="105"/>
        </w:rPr>
        <w:t>pengambilan keputusan</w:t>
      </w:r>
      <w:r>
        <w:rPr>
          <w:spacing w:val="33"/>
          <w:w w:val="105"/>
        </w:rPr>
        <w:t xml:space="preserve"> </w:t>
      </w:r>
      <w:r>
        <w:rPr>
          <w:w w:val="105"/>
        </w:rPr>
        <w:t>investasi.</w:t>
      </w:r>
      <w:r>
        <w:rPr>
          <w:spacing w:val="31"/>
          <w:w w:val="105"/>
        </w:rPr>
        <w:t xml:space="preserve"> </w:t>
      </w:r>
      <w:r>
        <w:rPr>
          <w:w w:val="105"/>
        </w:rPr>
        <w:t>Jika</w:t>
      </w:r>
      <w:r>
        <w:rPr>
          <w:spacing w:val="31"/>
          <w:w w:val="105"/>
        </w:rPr>
        <w:t xml:space="preserve"> </w:t>
      </w:r>
      <w:r>
        <w:rPr>
          <w:w w:val="105"/>
        </w:rPr>
        <w:t>pengumuman</w:t>
      </w:r>
      <w:r>
        <w:rPr>
          <w:spacing w:val="37"/>
          <w:w w:val="105"/>
        </w:rPr>
        <w:t xml:space="preserve"> </w:t>
      </w:r>
      <w:r>
        <w:rPr>
          <w:w w:val="105"/>
        </w:rPr>
        <w:t>tersebut</w:t>
      </w:r>
      <w:r>
        <w:rPr>
          <w:spacing w:val="30"/>
          <w:w w:val="105"/>
        </w:rPr>
        <w:t xml:space="preserve"> </w:t>
      </w:r>
      <w:r>
        <w:rPr>
          <w:w w:val="105"/>
        </w:rPr>
        <w:t>mengandung</w:t>
      </w:r>
      <w:r>
        <w:rPr>
          <w:spacing w:val="34"/>
          <w:w w:val="105"/>
        </w:rPr>
        <w:t xml:space="preserve"> </w:t>
      </w:r>
      <w:r>
        <w:rPr>
          <w:w w:val="105"/>
        </w:rPr>
        <w:t>nilai</w:t>
      </w:r>
      <w:r>
        <w:rPr>
          <w:spacing w:val="32"/>
          <w:w w:val="105"/>
        </w:rPr>
        <w:t xml:space="preserve"> </w:t>
      </w:r>
      <w:r>
        <w:rPr>
          <w:w w:val="105"/>
        </w:rPr>
        <w:t>positif, maka</w:t>
      </w:r>
      <w:r>
        <w:rPr>
          <w:spacing w:val="35"/>
          <w:w w:val="105"/>
        </w:rPr>
        <w:t xml:space="preserve"> </w:t>
      </w:r>
      <w:r>
        <w:rPr>
          <w:w w:val="105"/>
        </w:rPr>
        <w:t>diharapkan</w:t>
      </w:r>
      <w:r>
        <w:rPr>
          <w:spacing w:val="38"/>
          <w:w w:val="105"/>
        </w:rPr>
        <w:t xml:space="preserve"> </w:t>
      </w:r>
      <w:r>
        <w:rPr>
          <w:w w:val="105"/>
        </w:rPr>
        <w:t>pasar</w:t>
      </w:r>
      <w:r>
        <w:rPr>
          <w:spacing w:val="34"/>
          <w:w w:val="105"/>
        </w:rPr>
        <w:t xml:space="preserve"> </w:t>
      </w:r>
      <w:r>
        <w:rPr>
          <w:w w:val="105"/>
        </w:rPr>
        <w:t>akan</w:t>
      </w:r>
      <w:r>
        <w:rPr>
          <w:spacing w:val="38"/>
          <w:w w:val="105"/>
        </w:rPr>
        <w:t xml:space="preserve"> </w:t>
      </w:r>
      <w:r>
        <w:rPr>
          <w:w w:val="105"/>
        </w:rPr>
        <w:t>bereaksi</w:t>
      </w:r>
      <w:r>
        <w:rPr>
          <w:spacing w:val="33"/>
          <w:w w:val="105"/>
        </w:rPr>
        <w:t xml:space="preserve"> </w:t>
      </w:r>
      <w:r>
        <w:rPr>
          <w:w w:val="105"/>
        </w:rPr>
        <w:t>pada</w:t>
      </w:r>
      <w:r>
        <w:rPr>
          <w:spacing w:val="36"/>
          <w:w w:val="105"/>
        </w:rPr>
        <w:t xml:space="preserve"> </w:t>
      </w:r>
      <w:r>
        <w:rPr>
          <w:w w:val="105"/>
        </w:rPr>
        <w:t>waktu</w:t>
      </w:r>
      <w:r>
        <w:rPr>
          <w:spacing w:val="39"/>
          <w:w w:val="105"/>
        </w:rPr>
        <w:t xml:space="preserve"> </w:t>
      </w:r>
      <w:r>
        <w:rPr>
          <w:w w:val="105"/>
        </w:rPr>
        <w:t>pengumuman</w:t>
      </w:r>
      <w:r>
        <w:rPr>
          <w:spacing w:val="37"/>
          <w:w w:val="105"/>
        </w:rPr>
        <w:t xml:space="preserve"> </w:t>
      </w:r>
      <w:r>
        <w:rPr>
          <w:spacing w:val="-2"/>
          <w:w w:val="105"/>
        </w:rPr>
        <w:t>tersebut</w:t>
      </w:r>
    </w:p>
    <w:p w14:paraId="7A4AF56D" w14:textId="77777777" w:rsidR="00BA0982" w:rsidRDefault="00BA0982">
      <w:pPr>
        <w:spacing w:line="254" w:lineRule="auto"/>
        <w:sectPr w:rsidR="00BA0982" w:rsidSect="007A142F">
          <w:pgSz w:w="11910" w:h="16840"/>
          <w:pgMar w:top="1418" w:right="1418" w:bottom="1418" w:left="1418" w:header="570" w:footer="1378" w:gutter="0"/>
          <w:cols w:space="720"/>
        </w:sectPr>
      </w:pPr>
    </w:p>
    <w:p w14:paraId="28B655AE" w14:textId="77777777" w:rsidR="00BA0982" w:rsidRDefault="00000000">
      <w:pPr>
        <w:pStyle w:val="BodyText"/>
        <w:spacing w:before="28" w:line="254" w:lineRule="auto"/>
        <w:ind w:left="791" w:right="795"/>
        <w:jc w:val="both"/>
      </w:pPr>
      <w:r>
        <w:t>diterima oleh pasar. Pada waktu informasi</w:t>
      </w:r>
      <w:r>
        <w:rPr>
          <w:spacing w:val="40"/>
        </w:rPr>
        <w:t xml:space="preserve"> </w:t>
      </w:r>
      <w:r>
        <w:t>diumumkan</w:t>
      </w:r>
      <w:r>
        <w:rPr>
          <w:spacing w:val="40"/>
        </w:rPr>
        <w:t xml:space="preserve"> </w:t>
      </w:r>
      <w:r>
        <w:t>dan</w:t>
      </w:r>
      <w:r>
        <w:rPr>
          <w:spacing w:val="40"/>
        </w:rPr>
        <w:t xml:space="preserve"> </w:t>
      </w:r>
      <w:r>
        <w:t>semua</w:t>
      </w:r>
      <w:r>
        <w:rPr>
          <w:spacing w:val="40"/>
        </w:rPr>
        <w:t xml:space="preserve"> </w:t>
      </w:r>
      <w:r>
        <w:t>pelaku pasar sudah menerima informasi tersebut, pelaku pasar terlebih dahulu menginterpretasikan dan menganalisis informasi tersebut sebagai signal baik (good news) atau signal buruk (bad news). Jika pengumuman informasi</w:t>
      </w:r>
      <w:r>
        <w:rPr>
          <w:spacing w:val="40"/>
        </w:rPr>
        <w:t xml:space="preserve"> </w:t>
      </w:r>
      <w:r>
        <w:t>tersebut sebagai signal baik bagi investor, maka terjadi 10 perubahan dalam volume perdagangan saham.</w:t>
      </w:r>
    </w:p>
    <w:p w14:paraId="7601AA15" w14:textId="77777777" w:rsidR="00BA0982" w:rsidRDefault="00BA0982">
      <w:pPr>
        <w:pStyle w:val="BodyText"/>
        <w:spacing w:before="94"/>
      </w:pPr>
    </w:p>
    <w:p w14:paraId="38E6D879" w14:textId="77777777" w:rsidR="00BA0982" w:rsidRDefault="00000000">
      <w:pPr>
        <w:pStyle w:val="Heading1"/>
        <w:numPr>
          <w:ilvl w:val="0"/>
          <w:numId w:val="5"/>
        </w:numPr>
        <w:tabs>
          <w:tab w:val="left" w:pos="564"/>
        </w:tabs>
        <w:ind w:left="564" w:hanging="359"/>
      </w:pPr>
      <w:r>
        <w:rPr>
          <w:w w:val="80"/>
        </w:rPr>
        <w:t>Pertumbuhan</w:t>
      </w:r>
      <w:r>
        <w:rPr>
          <w:spacing w:val="34"/>
        </w:rPr>
        <w:t xml:space="preserve"> </w:t>
      </w:r>
      <w:r>
        <w:rPr>
          <w:spacing w:val="-4"/>
          <w:w w:val="95"/>
        </w:rPr>
        <w:t>laba</w:t>
      </w:r>
    </w:p>
    <w:p w14:paraId="0B0B62B7" w14:textId="77777777" w:rsidR="00BA0982" w:rsidRDefault="00000000">
      <w:pPr>
        <w:pStyle w:val="BodyText"/>
        <w:spacing w:before="209" w:line="254" w:lineRule="auto"/>
        <w:ind w:left="926" w:right="761" w:firstLine="290"/>
        <w:jc w:val="both"/>
      </w:pPr>
      <w:r>
        <w:rPr>
          <w:w w:val="105"/>
        </w:rPr>
        <w:t>Pertumbuhan Laba merupakan naik atau turunnya suatu laba dalam perusahaan dengan pengukuran membandingkan laba tahun berjalan dengan rata-rata laba dari tahun.Menurut Wetson dan Copeland (1995), salah satu ukuran kinerja perusahaan adalah analisis rasio pertumbuhan. Rasio pertumbuhan mengukur kemampuan suatu perusahaan untuk menstabilkan atau menjaga. Pertumbuhan laba menggambarkan kemampuan kinerja keungan perusahaan dalam mengelola keuangannya dengan efektif dan efesien.Laba yang baik dan stabil akan menarik para investor untuk berinvestasi dan makin banyaknya yang berinvestasi akan menaikan harga saham dari perusahaan tersebut atau meningkatkan kualitas perusahaan tersebut.</w:t>
      </w:r>
    </w:p>
    <w:p w14:paraId="4ED6C844" w14:textId="77777777" w:rsidR="00BA0982" w:rsidRDefault="00000000">
      <w:pPr>
        <w:spacing w:before="250"/>
        <w:ind w:left="280"/>
        <w:jc w:val="both"/>
        <w:rPr>
          <w:rFonts w:ascii="Georgia"/>
          <w:b/>
        </w:rPr>
      </w:pPr>
      <w:r>
        <w:rPr>
          <w:rFonts w:ascii="Georgia"/>
          <w:b/>
          <w:spacing w:val="-8"/>
        </w:rPr>
        <w:t>METODE</w:t>
      </w:r>
      <w:r>
        <w:rPr>
          <w:rFonts w:ascii="Georgia"/>
          <w:b/>
          <w:spacing w:val="-4"/>
        </w:rPr>
        <w:t xml:space="preserve"> </w:t>
      </w:r>
      <w:r>
        <w:rPr>
          <w:rFonts w:ascii="Georgia"/>
          <w:b/>
          <w:spacing w:val="-2"/>
        </w:rPr>
        <w:t>PENELITIAN</w:t>
      </w:r>
    </w:p>
    <w:p w14:paraId="20CDC4FA" w14:textId="77777777" w:rsidR="00BA0982" w:rsidRDefault="00000000">
      <w:pPr>
        <w:pStyle w:val="Heading1"/>
        <w:numPr>
          <w:ilvl w:val="0"/>
          <w:numId w:val="4"/>
        </w:numPr>
        <w:tabs>
          <w:tab w:val="left" w:pos="565"/>
        </w:tabs>
        <w:ind w:left="565" w:hanging="360"/>
      </w:pPr>
      <w:r>
        <w:rPr>
          <w:w w:val="80"/>
        </w:rPr>
        <w:t>Jenis</w:t>
      </w:r>
      <w:r>
        <w:rPr>
          <w:spacing w:val="3"/>
        </w:rPr>
        <w:t xml:space="preserve"> </w:t>
      </w:r>
      <w:r>
        <w:rPr>
          <w:spacing w:val="-2"/>
          <w:w w:val="90"/>
        </w:rPr>
        <w:t>Penelitian</w:t>
      </w:r>
    </w:p>
    <w:p w14:paraId="110A705B" w14:textId="77777777" w:rsidR="00BA0982" w:rsidRDefault="00000000">
      <w:pPr>
        <w:pStyle w:val="BodyText"/>
        <w:spacing w:before="3"/>
        <w:ind w:left="280" w:right="401"/>
        <w:jc w:val="both"/>
        <w:rPr>
          <w:rFonts w:ascii="Calibri"/>
        </w:rPr>
      </w:pPr>
      <w:r>
        <w:rPr>
          <w:rFonts w:ascii="Calibri"/>
        </w:rPr>
        <w:t>Penelitian ini dilakukan dengan mengambil perusahaan manufaktur</w:t>
      </w:r>
      <w:r>
        <w:rPr>
          <w:rFonts w:ascii="Calibri"/>
          <w:spacing w:val="-2"/>
        </w:rPr>
        <w:t xml:space="preserve"> </w:t>
      </w:r>
      <w:r>
        <w:rPr>
          <w:rFonts w:ascii="Calibri"/>
        </w:rPr>
        <w:t>yang terdaftar</w:t>
      </w:r>
      <w:r>
        <w:rPr>
          <w:rFonts w:ascii="Calibri"/>
          <w:spacing w:val="-2"/>
        </w:rPr>
        <w:t xml:space="preserve"> </w:t>
      </w:r>
      <w:r>
        <w:rPr>
          <w:rFonts w:ascii="Calibri"/>
        </w:rPr>
        <w:t>pada Bursa Efek Indonesia tahun 2017 sampai dengan 2019,. Adapun teknik pengambilan sampelnya dengan menggunakan tehnik purposive sampling dengan kriteria sebagai berikut:</w:t>
      </w:r>
    </w:p>
    <w:p w14:paraId="58851C1D" w14:textId="77777777" w:rsidR="00BA0982" w:rsidRDefault="00000000">
      <w:pPr>
        <w:pStyle w:val="BodyText"/>
        <w:spacing w:before="9" w:line="254" w:lineRule="auto"/>
        <w:ind w:left="280" w:right="434"/>
        <w:jc w:val="both"/>
        <w:rPr>
          <w:rFonts w:ascii="Georgia"/>
        </w:rPr>
      </w:pPr>
      <w:r>
        <w:rPr>
          <w:w w:val="105"/>
        </w:rPr>
        <w:t>Populasi perusahaan manufaktur yang terdaftar di BEI secara berturut-turut selama periode pengamatan, menunjukkan posisi laba selama masa pengamatan,</w:t>
      </w:r>
      <w:r>
        <w:rPr>
          <w:spacing w:val="40"/>
          <w:w w:val="105"/>
        </w:rPr>
        <w:t xml:space="preserve"> </w:t>
      </w:r>
      <w:r>
        <w:rPr>
          <w:w w:val="105"/>
        </w:rPr>
        <w:t xml:space="preserve">mempunyai kelengkapan informasi data yang dibutuhkan, sesuai dengan kriteria </w:t>
      </w:r>
      <w:r>
        <w:t>yang</w:t>
      </w:r>
      <w:r>
        <w:rPr>
          <w:spacing w:val="-2"/>
        </w:rPr>
        <w:t xml:space="preserve"> </w:t>
      </w:r>
      <w:r>
        <w:t>ditetapkan dalam</w:t>
      </w:r>
      <w:r>
        <w:rPr>
          <w:spacing w:val="-3"/>
        </w:rPr>
        <w:t xml:space="preserve"> </w:t>
      </w:r>
      <w:r>
        <w:t xml:space="preserve">penelitian ini. </w:t>
      </w:r>
      <w:r>
        <w:rPr>
          <w:rFonts w:ascii="Georgia"/>
        </w:rPr>
        <w:t>Perusahaan</w:t>
      </w:r>
      <w:r>
        <w:rPr>
          <w:rFonts w:ascii="Georgia"/>
          <w:spacing w:val="-5"/>
        </w:rPr>
        <w:t xml:space="preserve"> </w:t>
      </w:r>
      <w:r>
        <w:rPr>
          <w:rFonts w:ascii="Georgia"/>
        </w:rPr>
        <w:t>yang</w:t>
      </w:r>
      <w:r>
        <w:rPr>
          <w:rFonts w:ascii="Georgia"/>
          <w:spacing w:val="-3"/>
        </w:rPr>
        <w:t xml:space="preserve"> </w:t>
      </w:r>
      <w:r>
        <w:rPr>
          <w:rFonts w:ascii="Georgia"/>
        </w:rPr>
        <w:t>menggunakan</w:t>
      </w:r>
      <w:r>
        <w:rPr>
          <w:rFonts w:ascii="Georgia"/>
          <w:spacing w:val="-5"/>
        </w:rPr>
        <w:t xml:space="preserve"> </w:t>
      </w:r>
      <w:r>
        <w:rPr>
          <w:rFonts w:ascii="Georgia"/>
        </w:rPr>
        <w:t>mata</w:t>
      </w:r>
      <w:r>
        <w:rPr>
          <w:rFonts w:ascii="Georgia"/>
          <w:spacing w:val="-3"/>
        </w:rPr>
        <w:t xml:space="preserve"> </w:t>
      </w:r>
      <w:r>
        <w:rPr>
          <w:rFonts w:ascii="Georgia"/>
        </w:rPr>
        <w:t>uang</w:t>
      </w:r>
      <w:r>
        <w:rPr>
          <w:rFonts w:ascii="Georgia"/>
          <w:spacing w:val="-3"/>
        </w:rPr>
        <w:t xml:space="preserve"> </w:t>
      </w:r>
      <w:r>
        <w:rPr>
          <w:rFonts w:ascii="Georgia"/>
        </w:rPr>
        <w:t>rupiah dalam</w:t>
      </w:r>
      <w:r>
        <w:rPr>
          <w:rFonts w:ascii="Georgia"/>
          <w:spacing w:val="-13"/>
        </w:rPr>
        <w:t xml:space="preserve"> </w:t>
      </w:r>
      <w:r>
        <w:rPr>
          <w:rFonts w:ascii="Georgia"/>
        </w:rPr>
        <w:t>laporan</w:t>
      </w:r>
      <w:r>
        <w:rPr>
          <w:rFonts w:ascii="Georgia"/>
          <w:spacing w:val="-14"/>
        </w:rPr>
        <w:t xml:space="preserve"> </w:t>
      </w:r>
      <w:r>
        <w:rPr>
          <w:rFonts w:ascii="Georgia"/>
        </w:rPr>
        <w:t>keuangan</w:t>
      </w:r>
      <w:r>
        <w:rPr>
          <w:rFonts w:ascii="Georgia"/>
          <w:spacing w:val="-13"/>
        </w:rPr>
        <w:t xml:space="preserve"> </w:t>
      </w:r>
      <w:r>
        <w:rPr>
          <w:rFonts w:ascii="Georgia"/>
        </w:rPr>
        <w:t>yang</w:t>
      </w:r>
      <w:r>
        <w:rPr>
          <w:rFonts w:ascii="Georgia"/>
          <w:spacing w:val="-11"/>
        </w:rPr>
        <w:t xml:space="preserve"> </w:t>
      </w:r>
      <w:r>
        <w:rPr>
          <w:rFonts w:ascii="Georgia"/>
        </w:rPr>
        <w:t>diterbitkan</w:t>
      </w:r>
    </w:p>
    <w:p w14:paraId="05946233" w14:textId="77777777" w:rsidR="00BA0982" w:rsidRDefault="00000000">
      <w:pPr>
        <w:pStyle w:val="BodyText"/>
        <w:spacing w:line="234" w:lineRule="exact"/>
        <w:ind w:left="671"/>
        <w:rPr>
          <w:rFonts w:ascii="Georgia"/>
        </w:rPr>
      </w:pPr>
      <w:r>
        <w:rPr>
          <w:rFonts w:ascii="Georgia"/>
        </w:rPr>
        <w:t>Dari</w:t>
      </w:r>
      <w:r>
        <w:rPr>
          <w:rFonts w:ascii="Georgia"/>
          <w:spacing w:val="42"/>
        </w:rPr>
        <w:t xml:space="preserve"> </w:t>
      </w:r>
      <w:r>
        <w:rPr>
          <w:rFonts w:ascii="Georgia"/>
        </w:rPr>
        <w:t>15</w:t>
      </w:r>
      <w:r>
        <w:rPr>
          <w:rFonts w:ascii="Georgia"/>
          <w:spacing w:val="47"/>
        </w:rPr>
        <w:t xml:space="preserve"> </w:t>
      </w:r>
      <w:r>
        <w:rPr>
          <w:rFonts w:ascii="Georgia"/>
        </w:rPr>
        <w:t>perusahaan</w:t>
      </w:r>
      <w:r>
        <w:rPr>
          <w:rFonts w:ascii="Georgia"/>
          <w:spacing w:val="44"/>
        </w:rPr>
        <w:t xml:space="preserve"> </w:t>
      </w:r>
      <w:r>
        <w:rPr>
          <w:rFonts w:ascii="Georgia"/>
        </w:rPr>
        <w:t>manufaktur</w:t>
      </w:r>
      <w:r>
        <w:rPr>
          <w:rFonts w:ascii="Georgia"/>
          <w:spacing w:val="45"/>
        </w:rPr>
        <w:t xml:space="preserve"> </w:t>
      </w:r>
      <w:r>
        <w:rPr>
          <w:rFonts w:ascii="Georgia"/>
        </w:rPr>
        <w:t>yang</w:t>
      </w:r>
      <w:r>
        <w:rPr>
          <w:rFonts w:ascii="Georgia"/>
          <w:spacing w:val="46"/>
        </w:rPr>
        <w:t xml:space="preserve"> </w:t>
      </w:r>
      <w:r>
        <w:rPr>
          <w:rFonts w:ascii="Georgia"/>
        </w:rPr>
        <w:t>terdaftar</w:t>
      </w:r>
      <w:r>
        <w:rPr>
          <w:rFonts w:ascii="Georgia"/>
          <w:spacing w:val="46"/>
        </w:rPr>
        <w:t xml:space="preserve"> </w:t>
      </w:r>
      <w:r>
        <w:rPr>
          <w:rFonts w:ascii="Georgia"/>
        </w:rPr>
        <w:t>di</w:t>
      </w:r>
      <w:r>
        <w:rPr>
          <w:rFonts w:ascii="Georgia"/>
          <w:spacing w:val="43"/>
        </w:rPr>
        <w:t xml:space="preserve"> </w:t>
      </w:r>
      <w:r>
        <w:rPr>
          <w:rFonts w:ascii="Georgia"/>
        </w:rPr>
        <w:t>Bursa</w:t>
      </w:r>
      <w:r>
        <w:rPr>
          <w:rFonts w:ascii="Georgia"/>
          <w:spacing w:val="46"/>
        </w:rPr>
        <w:t xml:space="preserve"> </w:t>
      </w:r>
      <w:r>
        <w:rPr>
          <w:rFonts w:ascii="Georgia"/>
        </w:rPr>
        <w:t>Efek</w:t>
      </w:r>
      <w:r>
        <w:rPr>
          <w:rFonts w:ascii="Georgia"/>
          <w:spacing w:val="46"/>
        </w:rPr>
        <w:t xml:space="preserve"> </w:t>
      </w:r>
      <w:r>
        <w:rPr>
          <w:rFonts w:ascii="Georgia"/>
        </w:rPr>
        <w:t>Indoneisa,</w:t>
      </w:r>
      <w:r>
        <w:rPr>
          <w:rFonts w:ascii="Georgia"/>
          <w:spacing w:val="47"/>
        </w:rPr>
        <w:t xml:space="preserve"> </w:t>
      </w:r>
      <w:r>
        <w:rPr>
          <w:rFonts w:ascii="Georgia"/>
          <w:spacing w:val="-4"/>
        </w:rPr>
        <w:t>maka</w:t>
      </w:r>
    </w:p>
    <w:p w14:paraId="2887F3F4" w14:textId="77777777" w:rsidR="00BA0982" w:rsidRDefault="00000000">
      <w:pPr>
        <w:pStyle w:val="BodyText"/>
        <w:spacing w:before="5" w:line="244" w:lineRule="auto"/>
        <w:ind w:left="280" w:right="405"/>
        <w:jc w:val="both"/>
        <w:rPr>
          <w:rFonts w:ascii="Georgia"/>
        </w:rPr>
      </w:pPr>
      <w:r>
        <w:rPr>
          <w:rFonts w:ascii="Georgia"/>
        </w:rPr>
        <w:t>diperoleh</w:t>
      </w:r>
      <w:r>
        <w:rPr>
          <w:rFonts w:ascii="Georgia"/>
          <w:spacing w:val="-11"/>
        </w:rPr>
        <w:t xml:space="preserve"> </w:t>
      </w:r>
      <w:r>
        <w:rPr>
          <w:rFonts w:ascii="Georgia"/>
        </w:rPr>
        <w:t>30</w:t>
      </w:r>
      <w:r>
        <w:rPr>
          <w:rFonts w:ascii="Georgia"/>
          <w:spacing w:val="-11"/>
        </w:rPr>
        <w:t xml:space="preserve"> </w:t>
      </w:r>
      <w:r>
        <w:rPr>
          <w:rFonts w:ascii="Georgia"/>
        </w:rPr>
        <w:t>sampel</w:t>
      </w:r>
      <w:r>
        <w:rPr>
          <w:rFonts w:ascii="Georgia"/>
          <w:spacing w:val="-10"/>
        </w:rPr>
        <w:t xml:space="preserve"> </w:t>
      </w:r>
      <w:r>
        <w:rPr>
          <w:rFonts w:ascii="Georgia"/>
        </w:rPr>
        <w:t>perusahaan</w:t>
      </w:r>
      <w:r>
        <w:rPr>
          <w:rFonts w:ascii="Georgia"/>
          <w:spacing w:val="-11"/>
        </w:rPr>
        <w:t xml:space="preserve"> </w:t>
      </w:r>
      <w:r>
        <w:rPr>
          <w:rFonts w:ascii="Georgia"/>
        </w:rPr>
        <w:t>yang</w:t>
      </w:r>
      <w:r>
        <w:rPr>
          <w:rFonts w:ascii="Georgia"/>
          <w:spacing w:val="-10"/>
        </w:rPr>
        <w:t xml:space="preserve"> </w:t>
      </w:r>
      <w:r>
        <w:rPr>
          <w:rFonts w:ascii="Georgia"/>
        </w:rPr>
        <w:t>menjadi</w:t>
      </w:r>
      <w:r>
        <w:rPr>
          <w:rFonts w:ascii="Georgia"/>
          <w:spacing w:val="-11"/>
        </w:rPr>
        <w:t xml:space="preserve"> </w:t>
      </w:r>
      <w:r>
        <w:rPr>
          <w:rFonts w:ascii="Georgia"/>
        </w:rPr>
        <w:t>sampel</w:t>
      </w:r>
      <w:r>
        <w:rPr>
          <w:rFonts w:ascii="Georgia"/>
          <w:spacing w:val="-10"/>
        </w:rPr>
        <w:t xml:space="preserve"> </w:t>
      </w:r>
      <w:r>
        <w:rPr>
          <w:rFonts w:ascii="Georgia"/>
        </w:rPr>
        <w:t>penelitian</w:t>
      </w:r>
      <w:r>
        <w:rPr>
          <w:rFonts w:ascii="Georgia"/>
          <w:spacing w:val="-11"/>
        </w:rPr>
        <w:t xml:space="preserve"> </w:t>
      </w:r>
      <w:r>
        <w:rPr>
          <w:rFonts w:ascii="Georgia"/>
        </w:rPr>
        <w:t>sesuai</w:t>
      </w:r>
      <w:r>
        <w:rPr>
          <w:rFonts w:ascii="Georgia"/>
          <w:spacing w:val="-11"/>
        </w:rPr>
        <w:t xml:space="preserve"> </w:t>
      </w:r>
      <w:r>
        <w:rPr>
          <w:rFonts w:ascii="Georgia"/>
        </w:rPr>
        <w:t>dengan</w:t>
      </w:r>
      <w:r>
        <w:rPr>
          <w:rFonts w:ascii="Georgia"/>
          <w:spacing w:val="-11"/>
        </w:rPr>
        <w:t xml:space="preserve"> </w:t>
      </w:r>
      <w:r>
        <w:rPr>
          <w:rFonts w:ascii="Georgia"/>
        </w:rPr>
        <w:t>kriteria pemiliha sample.</w:t>
      </w:r>
    </w:p>
    <w:p w14:paraId="02A69EAD" w14:textId="77777777" w:rsidR="00BA0982" w:rsidRDefault="00BA0982">
      <w:pPr>
        <w:pStyle w:val="BodyText"/>
        <w:spacing w:before="1"/>
        <w:rPr>
          <w:rFonts w:ascii="Georgia"/>
        </w:rPr>
      </w:pPr>
    </w:p>
    <w:p w14:paraId="4D220DD1" w14:textId="77777777" w:rsidR="00BA0982" w:rsidRDefault="00000000">
      <w:pPr>
        <w:pStyle w:val="Heading1"/>
        <w:numPr>
          <w:ilvl w:val="0"/>
          <w:numId w:val="4"/>
        </w:numPr>
        <w:tabs>
          <w:tab w:val="left" w:pos="564"/>
        </w:tabs>
        <w:ind w:left="564" w:hanging="359"/>
      </w:pPr>
      <w:r>
        <w:rPr>
          <w:spacing w:val="-2"/>
          <w:w w:val="85"/>
        </w:rPr>
        <w:t>Variabel</w:t>
      </w:r>
      <w:r>
        <w:t xml:space="preserve"> </w:t>
      </w:r>
      <w:r>
        <w:rPr>
          <w:spacing w:val="-2"/>
          <w:w w:val="95"/>
        </w:rPr>
        <w:t>Penelitian</w:t>
      </w:r>
    </w:p>
    <w:p w14:paraId="2E78E2E5" w14:textId="77777777" w:rsidR="00BA0982" w:rsidRDefault="00000000">
      <w:pPr>
        <w:pStyle w:val="BodyText"/>
        <w:spacing w:before="8" w:line="254" w:lineRule="auto"/>
        <w:ind w:left="791" w:right="767" w:firstLine="55"/>
        <w:jc w:val="both"/>
      </w:pPr>
      <w:r>
        <w:rPr>
          <w:w w:val="105"/>
        </w:rPr>
        <w:t>Variabel dependen yang digunakan dalam penelitian ini adalah pertumbuhan</w:t>
      </w:r>
      <w:r>
        <w:rPr>
          <w:spacing w:val="-3"/>
          <w:w w:val="105"/>
        </w:rPr>
        <w:t xml:space="preserve"> </w:t>
      </w:r>
      <w:r>
        <w:rPr>
          <w:w w:val="105"/>
        </w:rPr>
        <w:t>laba.</w:t>
      </w:r>
      <w:r>
        <w:rPr>
          <w:spacing w:val="-13"/>
          <w:w w:val="105"/>
        </w:rPr>
        <w:t xml:space="preserve"> </w:t>
      </w:r>
      <w:r>
        <w:rPr>
          <w:w w:val="105"/>
        </w:rPr>
        <w:t>Pertumbuhan</w:t>
      </w:r>
      <w:r>
        <w:rPr>
          <w:spacing w:val="-2"/>
          <w:w w:val="105"/>
        </w:rPr>
        <w:t xml:space="preserve"> </w:t>
      </w:r>
      <w:r>
        <w:rPr>
          <w:w w:val="105"/>
        </w:rPr>
        <w:t>laba adalah</w:t>
      </w:r>
      <w:r>
        <w:rPr>
          <w:spacing w:val="40"/>
          <w:w w:val="105"/>
        </w:rPr>
        <w:t xml:space="preserve"> </w:t>
      </w:r>
      <w:r>
        <w:rPr>
          <w:w w:val="105"/>
        </w:rPr>
        <w:t>perbandingan</w:t>
      </w:r>
      <w:r>
        <w:rPr>
          <w:spacing w:val="40"/>
          <w:w w:val="105"/>
        </w:rPr>
        <w:t xml:space="preserve"> </w:t>
      </w:r>
      <w:r>
        <w:rPr>
          <w:w w:val="105"/>
        </w:rPr>
        <w:t>antara</w:t>
      </w:r>
      <w:r>
        <w:rPr>
          <w:spacing w:val="40"/>
          <w:w w:val="105"/>
        </w:rPr>
        <w:t xml:space="preserve"> </w:t>
      </w:r>
      <w:r>
        <w:rPr>
          <w:w w:val="105"/>
        </w:rPr>
        <w:t>laba tahun berjalan dengan rata rata dari tahun sebelumnya</w:t>
      </w:r>
    </w:p>
    <w:p w14:paraId="6EA53F1C" w14:textId="77777777" w:rsidR="00BA0982" w:rsidRDefault="00BA0982">
      <w:pPr>
        <w:pStyle w:val="BodyText"/>
        <w:spacing w:before="10"/>
        <w:rPr>
          <w:sz w:val="10"/>
        </w:rPr>
      </w:pPr>
    </w:p>
    <w:p w14:paraId="5472FFCB" w14:textId="77777777" w:rsidR="00BA0982" w:rsidRDefault="00BA0982">
      <w:pPr>
        <w:rPr>
          <w:sz w:val="10"/>
        </w:rPr>
        <w:sectPr w:rsidR="00BA0982" w:rsidSect="007A142F">
          <w:pgSz w:w="11910" w:h="16840"/>
          <w:pgMar w:top="1418" w:right="1418" w:bottom="1418" w:left="1418" w:header="570" w:footer="1378" w:gutter="0"/>
          <w:cols w:space="720"/>
        </w:sectPr>
      </w:pPr>
    </w:p>
    <w:p w14:paraId="5ACBFADE" w14:textId="77777777" w:rsidR="00BA0982" w:rsidRDefault="00BA0982">
      <w:pPr>
        <w:pStyle w:val="BodyText"/>
      </w:pPr>
    </w:p>
    <w:p w14:paraId="5E63F49B" w14:textId="77777777" w:rsidR="00BA0982" w:rsidRDefault="00BA0982">
      <w:pPr>
        <w:pStyle w:val="BodyText"/>
        <w:spacing w:before="122"/>
      </w:pPr>
    </w:p>
    <w:p w14:paraId="3BABD5F8" w14:textId="77777777" w:rsidR="00BA0982" w:rsidRDefault="00000000">
      <w:pPr>
        <w:pStyle w:val="BodyText"/>
        <w:ind w:left="791"/>
      </w:pPr>
      <w:r>
        <w:t>Keterangan</w:t>
      </w:r>
      <w:r>
        <w:rPr>
          <w:spacing w:val="38"/>
        </w:rPr>
        <w:t xml:space="preserve"> </w:t>
      </w:r>
      <w:r>
        <w:rPr>
          <w:spacing w:val="-10"/>
        </w:rPr>
        <w:t>:</w:t>
      </w:r>
    </w:p>
    <w:p w14:paraId="4A3C6801" w14:textId="77777777" w:rsidR="00BA0982" w:rsidRDefault="00000000">
      <w:pPr>
        <w:pStyle w:val="BodyText"/>
        <w:spacing w:before="12"/>
        <w:ind w:left="791"/>
      </w:pPr>
      <w:r>
        <w:rPr>
          <w:w w:val="105"/>
        </w:rPr>
        <w:t>Y =</w:t>
      </w:r>
      <w:r>
        <w:rPr>
          <w:spacing w:val="4"/>
          <w:w w:val="105"/>
        </w:rPr>
        <w:t xml:space="preserve"> </w:t>
      </w:r>
      <w:r>
        <w:rPr>
          <w:w w:val="105"/>
        </w:rPr>
        <w:t>Pertumbuhan</w:t>
      </w:r>
      <w:r>
        <w:rPr>
          <w:spacing w:val="5"/>
          <w:w w:val="105"/>
        </w:rPr>
        <w:t xml:space="preserve"> </w:t>
      </w:r>
      <w:r>
        <w:rPr>
          <w:spacing w:val="-4"/>
          <w:w w:val="105"/>
        </w:rPr>
        <w:t>laba</w:t>
      </w:r>
    </w:p>
    <w:p w14:paraId="0A6ED133" w14:textId="77777777" w:rsidR="00BA0982" w:rsidRDefault="00000000">
      <w:pPr>
        <w:spacing w:before="228"/>
        <w:jc w:val="right"/>
        <w:rPr>
          <w:rFonts w:ascii="Cambria Math" w:eastAsia="Cambria Math"/>
        </w:rPr>
      </w:pPr>
      <w:r>
        <w:br w:type="column"/>
      </w:r>
      <w:r>
        <w:rPr>
          <w:rFonts w:ascii="Cambria Math" w:eastAsia="Cambria Math"/>
        </w:rPr>
        <w:t>𝑌</w:t>
      </w:r>
      <w:r>
        <w:rPr>
          <w:rFonts w:ascii="Cambria Math" w:eastAsia="Cambria Math"/>
          <w:spacing w:val="2"/>
        </w:rPr>
        <w:t xml:space="preserve"> </w:t>
      </w:r>
      <w:r>
        <w:rPr>
          <w:rFonts w:ascii="Cambria Math" w:eastAsia="Cambria Math"/>
          <w:spacing w:val="-12"/>
        </w:rPr>
        <w:t>=</w:t>
      </w:r>
    </w:p>
    <w:p w14:paraId="585C350B" w14:textId="77777777" w:rsidR="00BA0982" w:rsidRDefault="00000000">
      <w:pPr>
        <w:pStyle w:val="BodyText"/>
        <w:tabs>
          <w:tab w:val="left" w:pos="309"/>
          <w:tab w:val="left" w:pos="695"/>
        </w:tabs>
        <w:spacing w:before="62"/>
        <w:ind w:right="3477"/>
        <w:jc w:val="center"/>
        <w:rPr>
          <w:rFonts w:ascii="Cambria Math" w:eastAsia="Cambria Math" w:hAnsi="Cambria Math"/>
        </w:rPr>
      </w:pPr>
      <w:r>
        <w:br w:type="column"/>
      </w:r>
      <w:r>
        <w:rPr>
          <w:rFonts w:ascii="Cambria Math" w:eastAsia="Cambria Math" w:hAnsi="Cambria Math"/>
          <w:spacing w:val="-10"/>
          <w:u w:val="single"/>
        </w:rPr>
        <w:t>𝑡</w:t>
      </w:r>
      <w:r>
        <w:rPr>
          <w:rFonts w:ascii="Cambria Math" w:eastAsia="Cambria Math" w:hAnsi="Cambria Math"/>
          <w:u w:val="single"/>
        </w:rPr>
        <w:tab/>
      </w:r>
      <w:r>
        <w:rPr>
          <w:rFonts w:ascii="Cambria Math" w:eastAsia="Cambria Math" w:hAnsi="Cambria Math"/>
          <w:spacing w:val="-10"/>
          <w:u w:val="single"/>
        </w:rPr>
        <w:t>−</w:t>
      </w:r>
      <w:r>
        <w:rPr>
          <w:rFonts w:ascii="Cambria Math" w:eastAsia="Cambria Math" w:hAnsi="Cambria Math"/>
          <w:u w:val="single"/>
        </w:rPr>
        <w:tab/>
        <w:t>𝑡</w:t>
      </w:r>
      <w:r>
        <w:rPr>
          <w:rFonts w:ascii="Cambria Math" w:eastAsia="Cambria Math" w:hAnsi="Cambria Math"/>
          <w:spacing w:val="-1"/>
          <w:u w:val="single"/>
        </w:rPr>
        <w:t xml:space="preserve"> </w:t>
      </w:r>
      <w:r>
        <w:rPr>
          <w:rFonts w:ascii="Cambria Math" w:eastAsia="Cambria Math" w:hAnsi="Cambria Math"/>
          <w:u w:val="single"/>
        </w:rPr>
        <w:t>−</w:t>
      </w:r>
      <w:r>
        <w:rPr>
          <w:rFonts w:ascii="Cambria Math" w:eastAsia="Cambria Math" w:hAnsi="Cambria Math"/>
          <w:spacing w:val="7"/>
          <w:u w:val="single"/>
        </w:rPr>
        <w:t xml:space="preserve"> </w:t>
      </w:r>
      <w:r>
        <w:rPr>
          <w:rFonts w:ascii="Cambria Math" w:eastAsia="Cambria Math" w:hAnsi="Cambria Math"/>
          <w:spacing w:val="-10"/>
          <w:u w:val="single"/>
        </w:rPr>
        <w:t>1</w:t>
      </w:r>
    </w:p>
    <w:p w14:paraId="646BC494" w14:textId="77777777" w:rsidR="00BA0982" w:rsidRDefault="00000000">
      <w:pPr>
        <w:pStyle w:val="BodyText"/>
        <w:spacing w:before="83"/>
        <w:ind w:right="3478"/>
        <w:jc w:val="center"/>
        <w:rPr>
          <w:rFonts w:ascii="Cambria Math" w:eastAsia="Cambria Math" w:hAnsi="Cambria Math"/>
        </w:rPr>
      </w:pPr>
      <w:r>
        <w:rPr>
          <w:rFonts w:ascii="Cambria Math" w:eastAsia="Cambria Math" w:hAnsi="Cambria Math"/>
        </w:rPr>
        <w:t>𝑡</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10"/>
        </w:rPr>
        <w:t>1</w:t>
      </w:r>
    </w:p>
    <w:p w14:paraId="15615CF3" w14:textId="77777777" w:rsidR="00BA0982" w:rsidRDefault="00BA0982">
      <w:pPr>
        <w:jc w:val="center"/>
        <w:rPr>
          <w:rFonts w:ascii="Cambria Math" w:eastAsia="Cambria Math" w:hAnsi="Cambria Math"/>
        </w:rPr>
        <w:sectPr w:rsidR="00BA0982" w:rsidSect="007A142F">
          <w:type w:val="continuous"/>
          <w:pgSz w:w="11910" w:h="16840"/>
          <w:pgMar w:top="1418" w:right="1418" w:bottom="1418" w:left="1418" w:header="570" w:footer="1378" w:gutter="0"/>
          <w:cols w:num="3" w:space="720" w:equalWidth="0">
            <w:col w:w="3032" w:space="112"/>
            <w:col w:w="1141" w:space="39"/>
            <w:col w:w="4750"/>
          </w:cols>
        </w:sectPr>
      </w:pPr>
    </w:p>
    <w:p w14:paraId="5337A16E" w14:textId="77777777" w:rsidR="00BA0982" w:rsidRDefault="00000000">
      <w:pPr>
        <w:pStyle w:val="BodyText"/>
        <w:spacing w:before="12"/>
        <w:ind w:left="791"/>
      </w:pPr>
      <w:r>
        <w:rPr>
          <w:noProof/>
        </w:rPr>
        <mc:AlternateContent>
          <mc:Choice Requires="wps">
            <w:drawing>
              <wp:anchor distT="0" distB="0" distL="0" distR="0" simplePos="0" relativeHeight="251645952" behindDoc="0" locked="0" layoutInCell="1" allowOverlap="1" wp14:anchorId="1AAE452B" wp14:editId="2AA0313A">
                <wp:simplePos x="0" y="0"/>
                <wp:positionH relativeFrom="page">
                  <wp:posOffset>6413500</wp:posOffset>
                </wp:positionH>
                <wp:positionV relativeFrom="page">
                  <wp:posOffset>8065896</wp:posOffset>
                </wp:positionV>
                <wp:extent cx="7442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1270"/>
                        </a:xfrm>
                        <a:custGeom>
                          <a:avLst/>
                          <a:gdLst/>
                          <a:ahLst/>
                          <a:cxnLst/>
                          <a:rect l="l" t="t" r="r" b="b"/>
                          <a:pathLst>
                            <a:path w="744220">
                              <a:moveTo>
                                <a:pt x="0" y="0"/>
                              </a:moveTo>
                              <a:lnTo>
                                <a:pt x="744220" y="0"/>
                              </a:lnTo>
                            </a:path>
                          </a:pathLst>
                        </a:custGeom>
                        <a:ln w="10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786DED" id="Graphic 6" o:spid="_x0000_s1026" style="position:absolute;margin-left:505pt;margin-top:635.1pt;width:58.6pt;height:.1pt;z-index:251645952;visibility:visible;mso-wrap-style:square;mso-wrap-distance-left:0;mso-wrap-distance-top:0;mso-wrap-distance-right:0;mso-wrap-distance-bottom:0;mso-position-horizontal:absolute;mso-position-horizontal-relative:page;mso-position-vertical:absolute;mso-position-vertical-relative:page;v-text-anchor:top" coordsize="744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" path="m,l744220,e" filled="f" strokeweight=".8pt">
                <v:path arrowok="t"/>
                <w10:wrap anchorx="page" anchory="page"/>
              </v:shape>
            </w:pict>
          </mc:Fallback>
        </mc:AlternateContent>
      </w:r>
      <w:r>
        <w:t>t</w:t>
      </w:r>
      <w:r>
        <w:rPr>
          <w:spacing w:val="14"/>
        </w:rPr>
        <w:t xml:space="preserve"> </w:t>
      </w:r>
      <w:r>
        <w:t>=</w:t>
      </w:r>
      <w:r>
        <w:rPr>
          <w:spacing w:val="20"/>
        </w:rPr>
        <w:t xml:space="preserve"> </w:t>
      </w:r>
      <w:r>
        <w:t>Laba</w:t>
      </w:r>
      <w:r>
        <w:rPr>
          <w:spacing w:val="17"/>
        </w:rPr>
        <w:t xml:space="preserve"> </w:t>
      </w:r>
      <w:r>
        <w:t>perusahaan</w:t>
      </w:r>
      <w:r>
        <w:rPr>
          <w:spacing w:val="19"/>
        </w:rPr>
        <w:t xml:space="preserve"> </w:t>
      </w:r>
      <w:r>
        <w:t>setelah</w:t>
      </w:r>
      <w:r>
        <w:rPr>
          <w:spacing w:val="20"/>
        </w:rPr>
        <w:t xml:space="preserve"> </w:t>
      </w:r>
      <w:r>
        <w:t>pajak</w:t>
      </w:r>
      <w:r>
        <w:rPr>
          <w:spacing w:val="19"/>
        </w:rPr>
        <w:t xml:space="preserve"> </w:t>
      </w:r>
      <w:r>
        <w:t>pada</w:t>
      </w:r>
      <w:r>
        <w:rPr>
          <w:spacing w:val="18"/>
        </w:rPr>
        <w:t xml:space="preserve"> </w:t>
      </w:r>
      <w:r>
        <w:t>periode</w:t>
      </w:r>
      <w:r>
        <w:rPr>
          <w:spacing w:val="17"/>
        </w:rPr>
        <w:t xml:space="preserve"> </w:t>
      </w:r>
      <w:r>
        <w:rPr>
          <w:spacing w:val="-2"/>
        </w:rPr>
        <w:t>berjalan</w:t>
      </w:r>
    </w:p>
    <w:p w14:paraId="1838D9EC" w14:textId="77777777" w:rsidR="00BA0982" w:rsidRDefault="00000000">
      <w:pPr>
        <w:pStyle w:val="BodyText"/>
        <w:spacing w:before="17"/>
        <w:ind w:left="791"/>
      </w:pPr>
      <w:r>
        <w:rPr>
          <w:w w:val="105"/>
        </w:rPr>
        <w:t>t-1</w:t>
      </w:r>
      <w:r>
        <w:rPr>
          <w:spacing w:val="-13"/>
          <w:w w:val="105"/>
        </w:rPr>
        <w:t xml:space="preserve"> </w:t>
      </w:r>
      <w:r>
        <w:rPr>
          <w:w w:val="105"/>
        </w:rPr>
        <w:t>=</w:t>
      </w:r>
      <w:r>
        <w:rPr>
          <w:spacing w:val="-12"/>
          <w:w w:val="105"/>
        </w:rPr>
        <w:t xml:space="preserve"> </w:t>
      </w:r>
      <w:r>
        <w:rPr>
          <w:w w:val="105"/>
        </w:rPr>
        <w:t>Laba</w:t>
      </w:r>
      <w:r>
        <w:rPr>
          <w:spacing w:val="-12"/>
          <w:w w:val="105"/>
        </w:rPr>
        <w:t xml:space="preserve"> </w:t>
      </w:r>
      <w:r>
        <w:rPr>
          <w:w w:val="105"/>
        </w:rPr>
        <w:t>perusahaan</w:t>
      </w:r>
      <w:r>
        <w:rPr>
          <w:spacing w:val="-11"/>
          <w:w w:val="105"/>
        </w:rPr>
        <w:t xml:space="preserve"> </w:t>
      </w:r>
      <w:r>
        <w:rPr>
          <w:w w:val="105"/>
        </w:rPr>
        <w:t>setelah</w:t>
      </w:r>
      <w:r>
        <w:rPr>
          <w:spacing w:val="-11"/>
          <w:w w:val="105"/>
        </w:rPr>
        <w:t xml:space="preserve"> </w:t>
      </w:r>
      <w:r>
        <w:rPr>
          <w:w w:val="105"/>
        </w:rPr>
        <w:t>pajak</w:t>
      </w:r>
      <w:r>
        <w:rPr>
          <w:spacing w:val="-10"/>
          <w:w w:val="105"/>
        </w:rPr>
        <w:t xml:space="preserve"> </w:t>
      </w:r>
      <w:r>
        <w:rPr>
          <w:w w:val="105"/>
        </w:rPr>
        <w:t>pada</w:t>
      </w:r>
      <w:r>
        <w:rPr>
          <w:spacing w:val="-13"/>
          <w:w w:val="105"/>
        </w:rPr>
        <w:t xml:space="preserve"> </w:t>
      </w:r>
      <w:r>
        <w:rPr>
          <w:w w:val="105"/>
        </w:rPr>
        <w:t>periode</w:t>
      </w:r>
      <w:r>
        <w:rPr>
          <w:spacing w:val="-12"/>
          <w:w w:val="105"/>
        </w:rPr>
        <w:t xml:space="preserve"> </w:t>
      </w:r>
      <w:r>
        <w:rPr>
          <w:w w:val="105"/>
        </w:rPr>
        <w:t>tahun</w:t>
      </w:r>
      <w:r>
        <w:rPr>
          <w:spacing w:val="-13"/>
          <w:w w:val="105"/>
        </w:rPr>
        <w:t xml:space="preserve"> </w:t>
      </w:r>
      <w:r>
        <w:rPr>
          <w:spacing w:val="-2"/>
          <w:w w:val="105"/>
        </w:rPr>
        <w:t>sebelumnya</w:t>
      </w:r>
    </w:p>
    <w:p w14:paraId="580CE7DB" w14:textId="77777777" w:rsidR="00BA0982" w:rsidRDefault="00BA0982">
      <w:pPr>
        <w:pStyle w:val="BodyText"/>
        <w:spacing w:before="7"/>
      </w:pPr>
    </w:p>
    <w:p w14:paraId="0227B473" w14:textId="77777777" w:rsidR="00BA0982" w:rsidRDefault="00000000">
      <w:pPr>
        <w:pStyle w:val="Heading1"/>
        <w:numPr>
          <w:ilvl w:val="0"/>
          <w:numId w:val="4"/>
        </w:numPr>
        <w:tabs>
          <w:tab w:val="left" w:pos="564"/>
        </w:tabs>
        <w:ind w:left="564" w:hanging="359"/>
      </w:pPr>
      <w:r>
        <w:rPr>
          <w:w w:val="85"/>
        </w:rPr>
        <w:t>Varibel</w:t>
      </w:r>
      <w:r>
        <w:rPr>
          <w:spacing w:val="-5"/>
          <w:w w:val="85"/>
        </w:rPr>
        <w:t xml:space="preserve"> </w:t>
      </w:r>
      <w:r>
        <w:rPr>
          <w:spacing w:val="-2"/>
          <w:w w:val="95"/>
        </w:rPr>
        <w:t>Independen</w:t>
      </w:r>
    </w:p>
    <w:p w14:paraId="484244DE" w14:textId="77777777" w:rsidR="00BA0982" w:rsidRDefault="00000000">
      <w:pPr>
        <w:pStyle w:val="BodyText"/>
        <w:tabs>
          <w:tab w:val="left" w:pos="3161"/>
        </w:tabs>
        <w:spacing w:before="2"/>
        <w:ind w:left="565" w:right="431" w:firstLine="250"/>
        <w:rPr>
          <w:rFonts w:ascii="Calibri"/>
        </w:rPr>
      </w:pPr>
      <w:r>
        <w:rPr>
          <w:rFonts w:ascii="Calibri"/>
        </w:rPr>
        <w:t>Variabel</w:t>
      </w:r>
      <w:r>
        <w:rPr>
          <w:rFonts w:ascii="Calibri"/>
          <w:spacing w:val="80"/>
        </w:rPr>
        <w:t xml:space="preserve"> </w:t>
      </w:r>
      <w:r>
        <w:rPr>
          <w:rFonts w:ascii="Calibri"/>
        </w:rPr>
        <w:t>Independen</w:t>
      </w:r>
      <w:r>
        <w:rPr>
          <w:rFonts w:ascii="Calibri"/>
        </w:rPr>
        <w:tab/>
        <w:t>atau</w:t>
      </w:r>
      <w:r>
        <w:rPr>
          <w:rFonts w:ascii="Calibri"/>
          <w:spacing w:val="40"/>
        </w:rPr>
        <w:t xml:space="preserve"> </w:t>
      </w:r>
      <w:r>
        <w:rPr>
          <w:rFonts w:ascii="Calibri"/>
        </w:rPr>
        <w:t>variabel</w:t>
      </w:r>
      <w:r>
        <w:rPr>
          <w:rFonts w:ascii="Calibri"/>
          <w:spacing w:val="40"/>
        </w:rPr>
        <w:t xml:space="preserve"> </w:t>
      </w:r>
      <w:r>
        <w:rPr>
          <w:rFonts w:ascii="Calibri"/>
        </w:rPr>
        <w:t>bebas</w:t>
      </w:r>
      <w:r>
        <w:rPr>
          <w:rFonts w:ascii="Calibri"/>
          <w:spacing w:val="40"/>
        </w:rPr>
        <w:t xml:space="preserve"> </w:t>
      </w:r>
      <w:r>
        <w:rPr>
          <w:rFonts w:ascii="Calibri"/>
        </w:rPr>
        <w:t>yang</w:t>
      </w:r>
      <w:r>
        <w:rPr>
          <w:rFonts w:ascii="Calibri"/>
          <w:spacing w:val="40"/>
        </w:rPr>
        <w:t xml:space="preserve"> </w:t>
      </w:r>
      <w:r>
        <w:rPr>
          <w:rFonts w:ascii="Calibri"/>
        </w:rPr>
        <w:t>digunakan</w:t>
      </w:r>
      <w:r>
        <w:rPr>
          <w:rFonts w:ascii="Calibri"/>
          <w:spacing w:val="40"/>
        </w:rPr>
        <w:t xml:space="preserve"> </w:t>
      </w:r>
      <w:r>
        <w:rPr>
          <w:rFonts w:ascii="Calibri"/>
        </w:rPr>
        <w:t>dalam</w:t>
      </w:r>
      <w:r>
        <w:rPr>
          <w:rFonts w:ascii="Calibri"/>
          <w:spacing w:val="40"/>
        </w:rPr>
        <w:t xml:space="preserve"> </w:t>
      </w:r>
      <w:r>
        <w:rPr>
          <w:rFonts w:ascii="Calibri"/>
        </w:rPr>
        <w:t>penelitian</w:t>
      </w:r>
      <w:r>
        <w:rPr>
          <w:rFonts w:ascii="Calibri"/>
          <w:spacing w:val="40"/>
        </w:rPr>
        <w:t xml:space="preserve"> </w:t>
      </w:r>
      <w:r>
        <w:rPr>
          <w:rFonts w:ascii="Calibri"/>
        </w:rPr>
        <w:t>ini</w:t>
      </w:r>
      <w:r>
        <w:rPr>
          <w:rFonts w:ascii="Calibri"/>
          <w:spacing w:val="80"/>
        </w:rPr>
        <w:t xml:space="preserve"> </w:t>
      </w:r>
      <w:r>
        <w:rPr>
          <w:rFonts w:ascii="Calibri"/>
        </w:rPr>
        <w:t>adalah :</w:t>
      </w:r>
    </w:p>
    <w:p w14:paraId="3158CF1F" w14:textId="77777777" w:rsidR="00BA0982" w:rsidRDefault="00BA0982">
      <w:pPr>
        <w:rPr>
          <w:rFonts w:ascii="Calibri"/>
        </w:rPr>
        <w:sectPr w:rsidR="00BA0982" w:rsidSect="007A142F">
          <w:type w:val="continuous"/>
          <w:pgSz w:w="11910" w:h="16840"/>
          <w:pgMar w:top="1418" w:right="1418" w:bottom="1418" w:left="1418" w:header="570" w:footer="1378" w:gutter="0"/>
          <w:cols w:space="720"/>
        </w:sectPr>
      </w:pPr>
    </w:p>
    <w:p w14:paraId="370E93E8" w14:textId="77777777" w:rsidR="00BA0982" w:rsidRDefault="00000000">
      <w:pPr>
        <w:pStyle w:val="ListParagraph"/>
        <w:numPr>
          <w:ilvl w:val="1"/>
          <w:numId w:val="4"/>
        </w:numPr>
        <w:tabs>
          <w:tab w:val="left" w:pos="999"/>
        </w:tabs>
        <w:spacing w:before="20"/>
        <w:ind w:left="999" w:hanging="358"/>
        <w:rPr>
          <w:rFonts w:ascii="Georgia"/>
          <w:b/>
        </w:rPr>
      </w:pPr>
      <w:r>
        <w:rPr>
          <w:rFonts w:ascii="Georgia"/>
          <w:b/>
        </w:rPr>
        <w:t>CR</w:t>
      </w:r>
      <w:r>
        <w:rPr>
          <w:rFonts w:ascii="Georgia"/>
          <w:b/>
          <w:spacing w:val="-12"/>
        </w:rPr>
        <w:t xml:space="preserve"> </w:t>
      </w:r>
      <w:r>
        <w:rPr>
          <w:rFonts w:ascii="Georgia"/>
          <w:b/>
          <w:spacing w:val="-4"/>
        </w:rPr>
        <w:t>(X1)</w:t>
      </w:r>
    </w:p>
    <w:p w14:paraId="454CF53C" w14:textId="77777777" w:rsidR="00BA0982" w:rsidRDefault="00000000">
      <w:pPr>
        <w:pStyle w:val="ListParagraph"/>
        <w:numPr>
          <w:ilvl w:val="1"/>
          <w:numId w:val="4"/>
        </w:numPr>
        <w:tabs>
          <w:tab w:val="left" w:pos="999"/>
        </w:tabs>
        <w:spacing w:before="5"/>
        <w:ind w:left="999" w:hanging="358"/>
        <w:rPr>
          <w:rFonts w:ascii="Georgia"/>
          <w:b/>
        </w:rPr>
      </w:pPr>
      <w:r>
        <w:rPr>
          <w:rFonts w:ascii="Georgia"/>
          <w:b/>
          <w:spacing w:val="-4"/>
        </w:rPr>
        <w:t>DAR</w:t>
      </w:r>
      <w:r>
        <w:rPr>
          <w:rFonts w:ascii="Georgia"/>
          <w:b/>
          <w:spacing w:val="-10"/>
        </w:rPr>
        <w:t xml:space="preserve"> </w:t>
      </w:r>
      <w:r>
        <w:rPr>
          <w:rFonts w:ascii="Georgia"/>
          <w:b/>
          <w:spacing w:val="-4"/>
        </w:rPr>
        <w:t>(X2)</w:t>
      </w:r>
    </w:p>
    <w:p w14:paraId="3468E35A" w14:textId="77777777" w:rsidR="00BA0982" w:rsidRDefault="00000000">
      <w:pPr>
        <w:pStyle w:val="ListParagraph"/>
        <w:numPr>
          <w:ilvl w:val="1"/>
          <w:numId w:val="4"/>
        </w:numPr>
        <w:tabs>
          <w:tab w:val="left" w:pos="999"/>
        </w:tabs>
        <w:ind w:left="999" w:hanging="358"/>
        <w:rPr>
          <w:rFonts w:ascii="Georgia"/>
          <w:b/>
        </w:rPr>
      </w:pPr>
      <w:r>
        <w:rPr>
          <w:rFonts w:ascii="Georgia"/>
          <w:b/>
          <w:w w:val="95"/>
        </w:rPr>
        <w:t>IT</w:t>
      </w:r>
      <w:r>
        <w:rPr>
          <w:rFonts w:ascii="Georgia"/>
          <w:b/>
          <w:spacing w:val="-8"/>
          <w:w w:val="95"/>
        </w:rPr>
        <w:t xml:space="preserve"> </w:t>
      </w:r>
      <w:r>
        <w:rPr>
          <w:rFonts w:ascii="Georgia"/>
          <w:b/>
          <w:spacing w:val="-4"/>
          <w:w w:val="95"/>
        </w:rPr>
        <w:t>(X3)</w:t>
      </w:r>
    </w:p>
    <w:p w14:paraId="36E6C465" w14:textId="77777777" w:rsidR="00BA0982" w:rsidRDefault="00000000">
      <w:pPr>
        <w:pStyle w:val="ListParagraph"/>
        <w:numPr>
          <w:ilvl w:val="1"/>
          <w:numId w:val="4"/>
        </w:numPr>
        <w:tabs>
          <w:tab w:val="left" w:pos="999"/>
        </w:tabs>
        <w:spacing w:before="6"/>
        <w:ind w:left="999" w:hanging="358"/>
        <w:rPr>
          <w:rFonts w:ascii="Georgia"/>
          <w:b/>
        </w:rPr>
      </w:pPr>
      <w:r>
        <w:rPr>
          <w:rFonts w:ascii="Georgia"/>
          <w:b/>
          <w:spacing w:val="-2"/>
        </w:rPr>
        <w:t>ROA</w:t>
      </w:r>
      <w:r>
        <w:rPr>
          <w:rFonts w:ascii="Georgia"/>
          <w:b/>
          <w:spacing w:val="-12"/>
        </w:rPr>
        <w:t xml:space="preserve"> </w:t>
      </w:r>
      <w:r>
        <w:rPr>
          <w:rFonts w:ascii="Georgia"/>
          <w:b/>
          <w:spacing w:val="-4"/>
        </w:rPr>
        <w:t>(X4)</w:t>
      </w:r>
    </w:p>
    <w:p w14:paraId="4E092238" w14:textId="77777777" w:rsidR="00BA0982" w:rsidRDefault="00000000">
      <w:pPr>
        <w:pStyle w:val="ListParagraph"/>
        <w:numPr>
          <w:ilvl w:val="1"/>
          <w:numId w:val="4"/>
        </w:numPr>
        <w:tabs>
          <w:tab w:val="left" w:pos="999"/>
        </w:tabs>
        <w:ind w:left="999" w:hanging="358"/>
        <w:rPr>
          <w:rFonts w:ascii="Georgia"/>
          <w:b/>
        </w:rPr>
      </w:pPr>
      <w:r>
        <w:rPr>
          <w:rFonts w:ascii="Georgia"/>
          <w:b/>
          <w:w w:val="95"/>
        </w:rPr>
        <w:t>UP</w:t>
      </w:r>
      <w:r>
        <w:rPr>
          <w:rFonts w:ascii="Georgia"/>
          <w:b/>
          <w:spacing w:val="-6"/>
          <w:w w:val="95"/>
        </w:rPr>
        <w:t xml:space="preserve"> </w:t>
      </w:r>
      <w:r>
        <w:rPr>
          <w:rFonts w:ascii="Georgia"/>
          <w:b/>
          <w:spacing w:val="-4"/>
          <w:w w:val="95"/>
        </w:rPr>
        <w:t>(X5)</w:t>
      </w:r>
    </w:p>
    <w:p w14:paraId="4F729BC7" w14:textId="77777777" w:rsidR="00BA0982" w:rsidRDefault="00BA0982">
      <w:pPr>
        <w:pStyle w:val="BodyText"/>
        <w:spacing w:before="5"/>
        <w:rPr>
          <w:rFonts w:ascii="Georgia"/>
          <w:b/>
        </w:rPr>
      </w:pPr>
    </w:p>
    <w:p w14:paraId="7ACF0E89" w14:textId="77777777" w:rsidR="00BA0982" w:rsidRDefault="00000000">
      <w:pPr>
        <w:pStyle w:val="Heading1"/>
        <w:numPr>
          <w:ilvl w:val="0"/>
          <w:numId w:val="3"/>
        </w:numPr>
        <w:tabs>
          <w:tab w:val="left" w:pos="565"/>
        </w:tabs>
        <w:ind w:left="565" w:hanging="360"/>
      </w:pPr>
      <w:r>
        <w:rPr>
          <w:w w:val="85"/>
        </w:rPr>
        <w:t>Metode</w:t>
      </w:r>
      <w:r>
        <w:rPr>
          <w:spacing w:val="9"/>
        </w:rPr>
        <w:t xml:space="preserve"> </w:t>
      </w:r>
      <w:r>
        <w:rPr>
          <w:w w:val="85"/>
        </w:rPr>
        <w:t>Analisis</w:t>
      </w:r>
      <w:r>
        <w:rPr>
          <w:spacing w:val="8"/>
        </w:rPr>
        <w:t xml:space="preserve"> </w:t>
      </w:r>
      <w:r>
        <w:rPr>
          <w:spacing w:val="-4"/>
          <w:w w:val="85"/>
        </w:rPr>
        <w:t>Data</w:t>
      </w:r>
    </w:p>
    <w:p w14:paraId="746D9786" w14:textId="77777777" w:rsidR="00BA0982" w:rsidRDefault="00000000">
      <w:pPr>
        <w:pStyle w:val="BodyText"/>
        <w:spacing w:before="12" w:line="254" w:lineRule="auto"/>
        <w:ind w:left="641" w:right="764" w:firstLine="280"/>
        <w:jc w:val="both"/>
      </w:pPr>
      <w:r>
        <w:rPr>
          <w:w w:val="105"/>
        </w:rPr>
        <w:t>Metode analisis data yang digunakan dengan metode regresi yaitu, metode yang berbasis Ordnary Least</w:t>
      </w:r>
      <w:r>
        <w:rPr>
          <w:spacing w:val="-2"/>
          <w:w w:val="105"/>
        </w:rPr>
        <w:t xml:space="preserve"> </w:t>
      </w:r>
      <w:r>
        <w:rPr>
          <w:w w:val="105"/>
        </w:rPr>
        <w:t>Squares (0LS) untuk menguji</w:t>
      </w:r>
      <w:r>
        <w:rPr>
          <w:spacing w:val="-1"/>
          <w:w w:val="105"/>
        </w:rPr>
        <w:t xml:space="preserve"> </w:t>
      </w:r>
      <w:r>
        <w:rPr>
          <w:w w:val="105"/>
        </w:rPr>
        <w:t>pengaruhpengaruh variabel bebas atau variabel independen terhadap variabel terikat atau variabel dependen. Dengan memenuhi asumsi Normalitas dan Asumsi Klasik.</w:t>
      </w:r>
    </w:p>
    <w:p w14:paraId="2B5AF654" w14:textId="77777777" w:rsidR="00BA0982" w:rsidRDefault="00000000">
      <w:pPr>
        <w:spacing w:before="8" w:line="211" w:lineRule="auto"/>
        <w:ind w:left="641" w:right="764"/>
        <w:jc w:val="both"/>
        <w:rPr>
          <w:rFonts w:ascii="Palatino Linotype"/>
          <w:i/>
        </w:rPr>
      </w:pPr>
      <w:r>
        <w:t>Regresi</w:t>
      </w:r>
      <w:r>
        <w:rPr>
          <w:spacing w:val="40"/>
        </w:rPr>
        <w:t xml:space="preserve"> </w:t>
      </w:r>
      <w:r>
        <w:t>linier data panel</w:t>
      </w:r>
      <w:r>
        <w:rPr>
          <w:spacing w:val="40"/>
        </w:rPr>
        <w:t xml:space="preserve"> </w:t>
      </w:r>
      <w:r>
        <w:t>terdiri dari 3</w:t>
      </w:r>
      <w:r>
        <w:rPr>
          <w:spacing w:val="40"/>
        </w:rPr>
        <w:t xml:space="preserve"> </w:t>
      </w:r>
      <w:r>
        <w:t>(tiga)</w:t>
      </w:r>
      <w:r>
        <w:rPr>
          <w:spacing w:val="40"/>
        </w:rPr>
        <w:t xml:space="preserve"> </w:t>
      </w:r>
      <w:r>
        <w:t>model,</w:t>
      </w:r>
      <w:r>
        <w:rPr>
          <w:spacing w:val="40"/>
        </w:rPr>
        <w:t xml:space="preserve"> </w:t>
      </w:r>
      <w:r>
        <w:t>yaitu</w:t>
      </w:r>
      <w:r>
        <w:rPr>
          <w:spacing w:val="40"/>
        </w:rPr>
        <w:t xml:space="preserve"> </w:t>
      </w:r>
      <w:r>
        <w:rPr>
          <w:rFonts w:ascii="Palatino Linotype"/>
          <w:i/>
        </w:rPr>
        <w:t>common effect, fixed effect dan random effect</w:t>
      </w:r>
    </w:p>
    <w:p w14:paraId="5BA8B7BA" w14:textId="77777777" w:rsidR="00BA0982" w:rsidRDefault="00000000">
      <w:pPr>
        <w:spacing w:line="272" w:lineRule="exact"/>
        <w:ind w:left="921"/>
        <w:rPr>
          <w:rFonts w:ascii="Palatino Linotype"/>
          <w:i/>
        </w:rPr>
      </w:pPr>
      <w:r>
        <w:rPr>
          <w:rFonts w:ascii="Palatino Linotype"/>
          <w:i/>
          <w:spacing w:val="-10"/>
        </w:rPr>
        <w:t>.</w:t>
      </w:r>
    </w:p>
    <w:p w14:paraId="729D31C9" w14:textId="77777777" w:rsidR="00BA0982" w:rsidRDefault="00000000">
      <w:pPr>
        <w:pStyle w:val="ListParagraph"/>
        <w:numPr>
          <w:ilvl w:val="1"/>
          <w:numId w:val="3"/>
        </w:numPr>
        <w:tabs>
          <w:tab w:val="left" w:pos="644"/>
        </w:tabs>
        <w:spacing w:before="5"/>
        <w:ind w:left="644" w:hanging="224"/>
        <w:jc w:val="both"/>
      </w:pPr>
      <w:r>
        <w:rPr>
          <w:w w:val="105"/>
        </w:rPr>
        <w:t>Uji</w:t>
      </w:r>
      <w:r>
        <w:rPr>
          <w:spacing w:val="5"/>
          <w:w w:val="105"/>
        </w:rPr>
        <w:t xml:space="preserve"> </w:t>
      </w:r>
      <w:r>
        <w:rPr>
          <w:spacing w:val="-2"/>
          <w:w w:val="105"/>
        </w:rPr>
        <w:t>Model</w:t>
      </w:r>
    </w:p>
    <w:p w14:paraId="138BD659" w14:textId="77777777" w:rsidR="00BA0982" w:rsidRDefault="00000000">
      <w:pPr>
        <w:pStyle w:val="BodyText"/>
        <w:spacing w:before="12" w:line="254" w:lineRule="auto"/>
        <w:ind w:left="280" w:right="395" w:firstLine="660"/>
        <w:jc w:val="both"/>
      </w:pPr>
      <w:r>
        <w:rPr>
          <w:w w:val="105"/>
        </w:rPr>
        <w:t>Ketepatan fungsi regresi sampel dalam menaksir</w:t>
      </w:r>
      <w:r>
        <w:rPr>
          <w:spacing w:val="-1"/>
          <w:w w:val="105"/>
        </w:rPr>
        <w:t xml:space="preserve"> </w:t>
      </w:r>
      <w:r>
        <w:rPr>
          <w:w w:val="105"/>
        </w:rPr>
        <w:t>nilai aktual dapat diukur</w:t>
      </w:r>
      <w:r>
        <w:rPr>
          <w:spacing w:val="-1"/>
          <w:w w:val="105"/>
        </w:rPr>
        <w:t xml:space="preserve"> </w:t>
      </w:r>
      <w:r>
        <w:rPr>
          <w:w w:val="105"/>
        </w:rPr>
        <w:t>dari Goodness of</w:t>
      </w:r>
      <w:r>
        <w:rPr>
          <w:spacing w:val="-1"/>
          <w:w w:val="105"/>
        </w:rPr>
        <w:t xml:space="preserve"> </w:t>
      </w:r>
      <w:r>
        <w:rPr>
          <w:w w:val="105"/>
        </w:rPr>
        <w:t>fit nya. Secara statistik dapat diukur dari nilai</w:t>
      </w:r>
      <w:r>
        <w:rPr>
          <w:spacing w:val="-1"/>
          <w:w w:val="105"/>
        </w:rPr>
        <w:t xml:space="preserve"> </w:t>
      </w:r>
      <w:r>
        <w:rPr>
          <w:w w:val="105"/>
        </w:rPr>
        <w:t>koefisiendeterminasi, nilai statistik F dan statistik T. Perhitungan statistik dikatakan signifikan secara statistik apabila nilai uji statistiknya berada dalam daerah kritis (daerah dimana Ho ditolak). Sebaliknya disebut tidak signifikan apabila nilai uji statistiknya berada dalam daerah Ho diterima</w:t>
      </w:r>
    </w:p>
    <w:p w14:paraId="76AABE37" w14:textId="77777777" w:rsidR="00BA0982" w:rsidRDefault="00000000">
      <w:pPr>
        <w:pStyle w:val="ListParagraph"/>
        <w:numPr>
          <w:ilvl w:val="1"/>
          <w:numId w:val="3"/>
        </w:numPr>
        <w:tabs>
          <w:tab w:val="left" w:pos="644"/>
        </w:tabs>
        <w:spacing w:before="5"/>
        <w:ind w:left="644" w:hanging="224"/>
        <w:jc w:val="both"/>
      </w:pPr>
      <w:r>
        <w:rPr>
          <w:w w:val="105"/>
        </w:rPr>
        <w:t>Uji</w:t>
      </w:r>
      <w:r>
        <w:rPr>
          <w:spacing w:val="5"/>
          <w:w w:val="105"/>
        </w:rPr>
        <w:t xml:space="preserve"> </w:t>
      </w:r>
      <w:r>
        <w:rPr>
          <w:spacing w:val="-2"/>
          <w:w w:val="105"/>
        </w:rPr>
        <w:t>Koefisien</w:t>
      </w:r>
    </w:p>
    <w:p w14:paraId="0F50326E" w14:textId="77777777" w:rsidR="00BA0982" w:rsidRDefault="00000000">
      <w:pPr>
        <w:pStyle w:val="BodyText"/>
        <w:spacing w:before="8" w:line="254" w:lineRule="auto"/>
        <w:ind w:left="280" w:right="399"/>
        <w:jc w:val="both"/>
      </w:pPr>
      <w:r>
        <w:rPr>
          <w:w w:val="105"/>
        </w:rPr>
        <w:t>Determinasi Analisis koefosien diterminasi ditujukan untuk mengetahui seberapa jauh model yang dibangun mampu menerangkan variasi variable terikat. Nilai yang digunakan dalam</w:t>
      </w:r>
      <w:r>
        <w:rPr>
          <w:spacing w:val="-1"/>
          <w:w w:val="105"/>
        </w:rPr>
        <w:t xml:space="preserve"> </w:t>
      </w:r>
      <w:r>
        <w:rPr>
          <w:w w:val="105"/>
        </w:rPr>
        <w:t>penelitian ini</w:t>
      </w:r>
      <w:r>
        <w:rPr>
          <w:spacing w:val="-1"/>
          <w:w w:val="105"/>
        </w:rPr>
        <w:t xml:space="preserve"> </w:t>
      </w:r>
      <w:r>
        <w:rPr>
          <w:w w:val="105"/>
        </w:rPr>
        <w:t>adalah adjusted</w:t>
      </w:r>
      <w:r>
        <w:rPr>
          <w:spacing w:val="-2"/>
          <w:w w:val="105"/>
        </w:rPr>
        <w:t xml:space="preserve"> </w:t>
      </w:r>
      <w:r>
        <w:rPr>
          <w:w w:val="105"/>
        </w:rPr>
        <w:t>R2. Keunggulan nilai</w:t>
      </w:r>
      <w:r>
        <w:rPr>
          <w:spacing w:val="-1"/>
          <w:w w:val="105"/>
        </w:rPr>
        <w:t xml:space="preserve"> </w:t>
      </w:r>
      <w:r>
        <w:rPr>
          <w:w w:val="105"/>
        </w:rPr>
        <w:t>adjusted</w:t>
      </w:r>
      <w:r>
        <w:rPr>
          <w:spacing w:val="-2"/>
          <w:w w:val="105"/>
        </w:rPr>
        <w:t xml:space="preserve"> </w:t>
      </w:r>
      <w:r>
        <w:rPr>
          <w:w w:val="105"/>
        </w:rPr>
        <w:t>R2</w:t>
      </w:r>
      <w:r>
        <w:rPr>
          <w:spacing w:val="-2"/>
          <w:w w:val="105"/>
        </w:rPr>
        <w:t xml:space="preserve"> </w:t>
      </w:r>
      <w:r>
        <w:rPr>
          <w:w w:val="105"/>
        </w:rPr>
        <w:t xml:space="preserve">dari nilai R2 adalah tidak adanya pengaruh dari penambahan variabel terhadap nilai yang </w:t>
      </w:r>
      <w:r>
        <w:rPr>
          <w:spacing w:val="-2"/>
          <w:w w:val="105"/>
        </w:rPr>
        <w:t>dihasilkan.</w:t>
      </w:r>
    </w:p>
    <w:p w14:paraId="12AB4F8D" w14:textId="77777777" w:rsidR="00BA0982" w:rsidRDefault="00000000">
      <w:pPr>
        <w:pStyle w:val="ListParagraph"/>
        <w:numPr>
          <w:ilvl w:val="1"/>
          <w:numId w:val="3"/>
        </w:numPr>
        <w:tabs>
          <w:tab w:val="left" w:pos="644"/>
        </w:tabs>
        <w:spacing w:before="3"/>
        <w:ind w:left="644" w:hanging="224"/>
        <w:jc w:val="both"/>
      </w:pPr>
      <w:r>
        <w:rPr>
          <w:w w:val="105"/>
        </w:rPr>
        <w:t>Uji</w:t>
      </w:r>
      <w:r>
        <w:rPr>
          <w:spacing w:val="5"/>
          <w:w w:val="105"/>
        </w:rPr>
        <w:t xml:space="preserve"> </w:t>
      </w:r>
      <w:r>
        <w:rPr>
          <w:spacing w:val="-10"/>
          <w:w w:val="105"/>
        </w:rPr>
        <w:t>F</w:t>
      </w:r>
    </w:p>
    <w:p w14:paraId="5117806E" w14:textId="77777777" w:rsidR="00BA0982" w:rsidRDefault="00000000">
      <w:pPr>
        <w:pStyle w:val="BodyText"/>
        <w:spacing w:before="18" w:line="254" w:lineRule="auto"/>
        <w:ind w:left="280" w:right="402"/>
        <w:jc w:val="both"/>
      </w:pPr>
      <w:r>
        <w:rPr>
          <w:w w:val="105"/>
        </w:rPr>
        <w:t xml:space="preserve">Uji F dilakukan untuk mengetahui kemampuan variabel bebas dalam menjelaskan variasi variabel terikat. Jika nilai signifikansi F test&lt; 5 persen maka disimpulkan bahwa variabel bebas secara keseluruhan mampu menjadi prediktor dari variabel </w:t>
      </w:r>
      <w:r>
        <w:rPr>
          <w:spacing w:val="-2"/>
          <w:w w:val="105"/>
        </w:rPr>
        <w:t>terikat.</w:t>
      </w:r>
    </w:p>
    <w:p w14:paraId="0DA6DC3F" w14:textId="77777777" w:rsidR="00BA0982" w:rsidRDefault="00000000">
      <w:pPr>
        <w:pStyle w:val="Heading1"/>
        <w:numPr>
          <w:ilvl w:val="0"/>
          <w:numId w:val="3"/>
        </w:numPr>
        <w:tabs>
          <w:tab w:val="left" w:pos="564"/>
        </w:tabs>
        <w:spacing w:line="258" w:lineRule="exact"/>
        <w:ind w:left="564" w:hanging="359"/>
        <w:rPr>
          <w:rFonts w:ascii="Palatino Linotype"/>
        </w:rPr>
      </w:pPr>
      <w:r>
        <w:rPr>
          <w:rFonts w:ascii="Palatino Linotype"/>
        </w:rPr>
        <w:t>Pemilihan</w:t>
      </w:r>
      <w:r>
        <w:rPr>
          <w:rFonts w:ascii="Palatino Linotype"/>
          <w:spacing w:val="-1"/>
        </w:rPr>
        <w:t xml:space="preserve"> </w:t>
      </w:r>
      <w:r>
        <w:rPr>
          <w:rFonts w:ascii="Palatino Linotype"/>
        </w:rPr>
        <w:t>Model</w:t>
      </w:r>
      <w:r>
        <w:rPr>
          <w:rFonts w:ascii="Palatino Linotype"/>
          <w:spacing w:val="-3"/>
        </w:rPr>
        <w:t xml:space="preserve"> </w:t>
      </w:r>
      <w:r>
        <w:rPr>
          <w:rFonts w:ascii="Palatino Linotype"/>
        </w:rPr>
        <w:t>Regresi</w:t>
      </w:r>
      <w:r>
        <w:rPr>
          <w:rFonts w:ascii="Palatino Linotype"/>
          <w:spacing w:val="1"/>
        </w:rPr>
        <w:t xml:space="preserve"> </w:t>
      </w:r>
      <w:r>
        <w:rPr>
          <w:rFonts w:ascii="Palatino Linotype"/>
        </w:rPr>
        <w:t>Data</w:t>
      </w:r>
      <w:r>
        <w:rPr>
          <w:rFonts w:ascii="Palatino Linotype"/>
          <w:spacing w:val="-6"/>
        </w:rPr>
        <w:t xml:space="preserve"> </w:t>
      </w:r>
      <w:r>
        <w:rPr>
          <w:rFonts w:ascii="Palatino Linotype"/>
          <w:spacing w:val="-2"/>
        </w:rPr>
        <w:t>Panel</w:t>
      </w:r>
    </w:p>
    <w:p w14:paraId="555C2006" w14:textId="77777777" w:rsidR="00BA0982" w:rsidRDefault="00000000">
      <w:pPr>
        <w:pStyle w:val="ListParagraph"/>
        <w:numPr>
          <w:ilvl w:val="1"/>
          <w:numId w:val="3"/>
        </w:numPr>
        <w:tabs>
          <w:tab w:val="left" w:pos="564"/>
          <w:tab w:val="left" w:pos="2609"/>
          <w:tab w:val="left" w:pos="5184"/>
        </w:tabs>
        <w:spacing w:line="246" w:lineRule="exact"/>
        <w:ind w:left="564" w:hanging="359"/>
        <w:rPr>
          <w:rFonts w:ascii="Georgia"/>
          <w:b/>
        </w:rPr>
      </w:pPr>
      <w:r>
        <w:rPr>
          <w:rFonts w:ascii="Georgia"/>
          <w:b/>
          <w:spacing w:val="-9"/>
        </w:rPr>
        <w:t>Uji</w:t>
      </w:r>
      <w:r>
        <w:rPr>
          <w:rFonts w:ascii="Georgia"/>
          <w:b/>
          <w:spacing w:val="-4"/>
        </w:rPr>
        <w:t xml:space="preserve"> Chow</w:t>
      </w:r>
      <w:r>
        <w:rPr>
          <w:rFonts w:ascii="Georgia"/>
          <w:b/>
        </w:rPr>
        <w:tab/>
      </w:r>
      <w:r>
        <w:rPr>
          <w:rFonts w:ascii="Georgia"/>
          <w:b/>
          <w:u w:val="single"/>
        </w:rPr>
        <w:tab/>
      </w:r>
    </w:p>
    <w:tbl>
      <w:tblPr>
        <w:tblW w:w="0" w:type="auto"/>
        <w:tblInd w:w="1518" w:type="dxa"/>
        <w:tblLayout w:type="fixed"/>
        <w:tblCellMar>
          <w:left w:w="0" w:type="dxa"/>
          <w:right w:w="0" w:type="dxa"/>
        </w:tblCellMar>
        <w:tblLook w:val="01E0" w:firstRow="1" w:lastRow="1" w:firstColumn="1" w:lastColumn="1" w:noHBand="0" w:noVBand="0"/>
      </w:tblPr>
      <w:tblGrid>
        <w:gridCol w:w="3857"/>
        <w:gridCol w:w="1354"/>
        <w:gridCol w:w="1065"/>
        <w:gridCol w:w="779"/>
      </w:tblGrid>
      <w:tr w:rsidR="00BA0982" w14:paraId="574E068C" w14:textId="77777777">
        <w:trPr>
          <w:trHeight w:val="213"/>
        </w:trPr>
        <w:tc>
          <w:tcPr>
            <w:tcW w:w="3857" w:type="dxa"/>
          </w:tcPr>
          <w:p w14:paraId="4A45566D" w14:textId="77777777" w:rsidR="00BA0982" w:rsidRDefault="00000000">
            <w:pPr>
              <w:pStyle w:val="TableParagraph"/>
              <w:spacing w:line="187" w:lineRule="exact"/>
              <w:ind w:left="20"/>
              <w:rPr>
                <w:rFonts w:ascii="Arial MT"/>
                <w:sz w:val="18"/>
              </w:rPr>
            </w:pPr>
            <w:r>
              <w:rPr>
                <w:rFonts w:ascii="Arial MT"/>
                <w:sz w:val="18"/>
              </w:rPr>
              <w:t>Redundant</w:t>
            </w:r>
            <w:r>
              <w:rPr>
                <w:rFonts w:ascii="Arial MT"/>
                <w:spacing w:val="-5"/>
                <w:sz w:val="18"/>
              </w:rPr>
              <w:t xml:space="preserve"> </w:t>
            </w:r>
            <w:r>
              <w:rPr>
                <w:rFonts w:ascii="Arial MT"/>
                <w:sz w:val="18"/>
              </w:rPr>
              <w:t>Fixed</w:t>
            </w:r>
            <w:r>
              <w:rPr>
                <w:rFonts w:ascii="Arial MT"/>
                <w:spacing w:val="-4"/>
                <w:sz w:val="18"/>
              </w:rPr>
              <w:t xml:space="preserve"> </w:t>
            </w:r>
            <w:r>
              <w:rPr>
                <w:rFonts w:ascii="Arial MT"/>
                <w:sz w:val="18"/>
              </w:rPr>
              <w:t>Effects</w:t>
            </w:r>
            <w:r>
              <w:rPr>
                <w:rFonts w:ascii="Arial MT"/>
                <w:spacing w:val="-4"/>
                <w:sz w:val="18"/>
              </w:rPr>
              <w:t xml:space="preserve"> </w:t>
            </w:r>
            <w:r>
              <w:rPr>
                <w:rFonts w:ascii="Arial MT"/>
                <w:spacing w:val="-2"/>
                <w:sz w:val="18"/>
              </w:rPr>
              <w:t>Tests</w:t>
            </w:r>
          </w:p>
        </w:tc>
        <w:tc>
          <w:tcPr>
            <w:tcW w:w="1354" w:type="dxa"/>
          </w:tcPr>
          <w:p w14:paraId="6111820A" w14:textId="77777777" w:rsidR="00BA0982" w:rsidRDefault="00BA0982">
            <w:pPr>
              <w:pStyle w:val="TableParagraph"/>
              <w:rPr>
                <w:rFonts w:ascii="Times New Roman"/>
                <w:sz w:val="14"/>
              </w:rPr>
            </w:pPr>
          </w:p>
        </w:tc>
        <w:tc>
          <w:tcPr>
            <w:tcW w:w="1065" w:type="dxa"/>
          </w:tcPr>
          <w:p w14:paraId="77B6AFCB" w14:textId="77777777" w:rsidR="00BA0982" w:rsidRDefault="00BA0982">
            <w:pPr>
              <w:pStyle w:val="TableParagraph"/>
              <w:rPr>
                <w:rFonts w:ascii="Times New Roman"/>
                <w:sz w:val="14"/>
              </w:rPr>
            </w:pPr>
          </w:p>
        </w:tc>
        <w:tc>
          <w:tcPr>
            <w:tcW w:w="779" w:type="dxa"/>
          </w:tcPr>
          <w:p w14:paraId="3682E9BF" w14:textId="77777777" w:rsidR="00BA0982" w:rsidRDefault="00BA0982">
            <w:pPr>
              <w:pStyle w:val="TableParagraph"/>
              <w:rPr>
                <w:rFonts w:ascii="Times New Roman"/>
                <w:sz w:val="14"/>
              </w:rPr>
            </w:pPr>
          </w:p>
        </w:tc>
      </w:tr>
      <w:tr w:rsidR="00BA0982" w14:paraId="7611F243" w14:textId="77777777">
        <w:trPr>
          <w:trHeight w:val="227"/>
        </w:trPr>
        <w:tc>
          <w:tcPr>
            <w:tcW w:w="3857" w:type="dxa"/>
          </w:tcPr>
          <w:p w14:paraId="675E119B" w14:textId="77777777" w:rsidR="00BA0982" w:rsidRDefault="00000000">
            <w:pPr>
              <w:pStyle w:val="TableParagraph"/>
              <w:spacing w:line="200" w:lineRule="exact"/>
              <w:ind w:left="20"/>
              <w:rPr>
                <w:rFonts w:ascii="Arial MT"/>
                <w:sz w:val="18"/>
              </w:rPr>
            </w:pPr>
            <w:r>
              <w:rPr>
                <w:rFonts w:ascii="Arial MT"/>
                <w:sz w:val="18"/>
              </w:rPr>
              <w:t>Equation:</w:t>
            </w:r>
            <w:r>
              <w:rPr>
                <w:rFonts w:ascii="Arial MT"/>
                <w:spacing w:val="-9"/>
                <w:sz w:val="18"/>
              </w:rPr>
              <w:t xml:space="preserve"> </w:t>
            </w:r>
            <w:r>
              <w:rPr>
                <w:rFonts w:ascii="Arial MT"/>
                <w:spacing w:val="-4"/>
                <w:sz w:val="18"/>
              </w:rPr>
              <w:t>EQ01</w:t>
            </w:r>
          </w:p>
        </w:tc>
        <w:tc>
          <w:tcPr>
            <w:tcW w:w="1354" w:type="dxa"/>
          </w:tcPr>
          <w:p w14:paraId="1ED664F7" w14:textId="77777777" w:rsidR="00BA0982" w:rsidRDefault="00BA0982">
            <w:pPr>
              <w:pStyle w:val="TableParagraph"/>
              <w:rPr>
                <w:rFonts w:ascii="Times New Roman"/>
                <w:sz w:val="16"/>
              </w:rPr>
            </w:pPr>
          </w:p>
        </w:tc>
        <w:tc>
          <w:tcPr>
            <w:tcW w:w="1065" w:type="dxa"/>
          </w:tcPr>
          <w:p w14:paraId="21EC22A9" w14:textId="77777777" w:rsidR="00BA0982" w:rsidRDefault="00BA0982">
            <w:pPr>
              <w:pStyle w:val="TableParagraph"/>
              <w:rPr>
                <w:rFonts w:ascii="Times New Roman"/>
                <w:sz w:val="16"/>
              </w:rPr>
            </w:pPr>
          </w:p>
        </w:tc>
        <w:tc>
          <w:tcPr>
            <w:tcW w:w="779" w:type="dxa"/>
          </w:tcPr>
          <w:p w14:paraId="7AFA7972" w14:textId="77777777" w:rsidR="00BA0982" w:rsidRDefault="00BA0982">
            <w:pPr>
              <w:pStyle w:val="TableParagraph"/>
              <w:rPr>
                <w:rFonts w:ascii="Times New Roman"/>
                <w:sz w:val="16"/>
              </w:rPr>
            </w:pPr>
          </w:p>
        </w:tc>
      </w:tr>
      <w:tr w:rsidR="00BA0982" w14:paraId="67FADFA0" w14:textId="77777777">
        <w:trPr>
          <w:trHeight w:val="322"/>
        </w:trPr>
        <w:tc>
          <w:tcPr>
            <w:tcW w:w="3857" w:type="dxa"/>
            <w:tcBorders>
              <w:bottom w:val="single" w:sz="6" w:space="0" w:color="000000"/>
            </w:tcBorders>
          </w:tcPr>
          <w:p w14:paraId="2987EB41" w14:textId="77777777" w:rsidR="00BA0982" w:rsidRDefault="00000000">
            <w:pPr>
              <w:pStyle w:val="TableParagraph"/>
              <w:spacing w:line="202" w:lineRule="exact"/>
              <w:ind w:left="20"/>
              <w:rPr>
                <w:rFonts w:ascii="Arial MT"/>
                <w:sz w:val="18"/>
              </w:rPr>
            </w:pPr>
            <w:r>
              <w:rPr>
                <w:rFonts w:ascii="Arial MT"/>
                <w:sz w:val="18"/>
              </w:rPr>
              <w:t>Test</w:t>
            </w:r>
            <w:r>
              <w:rPr>
                <w:rFonts w:ascii="Arial MT"/>
                <w:spacing w:val="-8"/>
                <w:sz w:val="18"/>
              </w:rPr>
              <w:t xml:space="preserve"> </w:t>
            </w:r>
            <w:r>
              <w:rPr>
                <w:rFonts w:ascii="Arial MT"/>
                <w:sz w:val="18"/>
              </w:rPr>
              <w:t>cross-section</w:t>
            </w:r>
            <w:r>
              <w:rPr>
                <w:rFonts w:ascii="Arial MT"/>
                <w:spacing w:val="-7"/>
                <w:sz w:val="18"/>
              </w:rPr>
              <w:t xml:space="preserve"> </w:t>
            </w:r>
            <w:r>
              <w:rPr>
                <w:rFonts w:ascii="Arial MT"/>
                <w:sz w:val="18"/>
              </w:rPr>
              <w:t>fixed</w:t>
            </w:r>
            <w:r>
              <w:rPr>
                <w:rFonts w:ascii="Arial MT"/>
                <w:spacing w:val="-8"/>
                <w:sz w:val="18"/>
              </w:rPr>
              <w:t xml:space="preserve"> </w:t>
            </w:r>
            <w:r>
              <w:rPr>
                <w:rFonts w:ascii="Arial MT"/>
                <w:spacing w:val="-2"/>
                <w:sz w:val="18"/>
              </w:rPr>
              <w:t>effects</w:t>
            </w:r>
          </w:p>
        </w:tc>
        <w:tc>
          <w:tcPr>
            <w:tcW w:w="1354" w:type="dxa"/>
            <w:tcBorders>
              <w:bottom w:val="double" w:sz="2" w:space="0" w:color="000000"/>
            </w:tcBorders>
          </w:tcPr>
          <w:p w14:paraId="5E58DA47" w14:textId="77777777" w:rsidR="00BA0982" w:rsidRDefault="00BA0982">
            <w:pPr>
              <w:pStyle w:val="TableParagraph"/>
              <w:rPr>
                <w:rFonts w:ascii="Times New Roman"/>
                <w:sz w:val="20"/>
              </w:rPr>
            </w:pPr>
          </w:p>
        </w:tc>
        <w:tc>
          <w:tcPr>
            <w:tcW w:w="1065" w:type="dxa"/>
            <w:tcBorders>
              <w:bottom w:val="double" w:sz="2" w:space="0" w:color="000000"/>
            </w:tcBorders>
          </w:tcPr>
          <w:p w14:paraId="11BAC271" w14:textId="77777777" w:rsidR="00BA0982" w:rsidRDefault="00BA0982">
            <w:pPr>
              <w:pStyle w:val="TableParagraph"/>
              <w:rPr>
                <w:rFonts w:ascii="Times New Roman"/>
                <w:sz w:val="20"/>
              </w:rPr>
            </w:pPr>
          </w:p>
        </w:tc>
        <w:tc>
          <w:tcPr>
            <w:tcW w:w="779" w:type="dxa"/>
            <w:tcBorders>
              <w:bottom w:val="double" w:sz="2" w:space="0" w:color="000000"/>
            </w:tcBorders>
          </w:tcPr>
          <w:p w14:paraId="44C22B10" w14:textId="77777777" w:rsidR="00BA0982" w:rsidRDefault="00BA0982">
            <w:pPr>
              <w:pStyle w:val="TableParagraph"/>
              <w:rPr>
                <w:rFonts w:ascii="Times New Roman"/>
                <w:sz w:val="20"/>
              </w:rPr>
            </w:pPr>
          </w:p>
        </w:tc>
      </w:tr>
      <w:tr w:rsidR="00BA0982" w14:paraId="45D21F65" w14:textId="77777777">
        <w:trPr>
          <w:trHeight w:val="404"/>
        </w:trPr>
        <w:tc>
          <w:tcPr>
            <w:tcW w:w="3857" w:type="dxa"/>
            <w:tcBorders>
              <w:top w:val="single" w:sz="6" w:space="0" w:color="000000"/>
              <w:bottom w:val="single" w:sz="6" w:space="0" w:color="000000"/>
            </w:tcBorders>
          </w:tcPr>
          <w:p w14:paraId="1E61DCA9" w14:textId="77777777" w:rsidR="00BA0982" w:rsidRDefault="00000000">
            <w:pPr>
              <w:pStyle w:val="TableParagraph"/>
              <w:spacing w:before="77"/>
              <w:ind w:left="20"/>
              <w:rPr>
                <w:rFonts w:ascii="Arial MT"/>
                <w:sz w:val="18"/>
              </w:rPr>
            </w:pPr>
            <w:r>
              <w:rPr>
                <w:rFonts w:ascii="Arial MT"/>
                <w:sz w:val="18"/>
              </w:rPr>
              <w:t>Effects</w:t>
            </w:r>
            <w:r>
              <w:rPr>
                <w:rFonts w:ascii="Arial MT"/>
                <w:spacing w:val="-7"/>
                <w:sz w:val="18"/>
              </w:rPr>
              <w:t xml:space="preserve"> </w:t>
            </w:r>
            <w:r>
              <w:rPr>
                <w:rFonts w:ascii="Arial MT"/>
                <w:spacing w:val="-4"/>
                <w:sz w:val="18"/>
              </w:rPr>
              <w:t>Test</w:t>
            </w:r>
          </w:p>
        </w:tc>
        <w:tc>
          <w:tcPr>
            <w:tcW w:w="1354" w:type="dxa"/>
            <w:tcBorders>
              <w:top w:val="double" w:sz="2" w:space="0" w:color="000000"/>
              <w:bottom w:val="double" w:sz="2" w:space="0" w:color="000000"/>
            </w:tcBorders>
          </w:tcPr>
          <w:p w14:paraId="2B5B0993" w14:textId="77777777" w:rsidR="00BA0982" w:rsidRDefault="00000000">
            <w:pPr>
              <w:pStyle w:val="TableParagraph"/>
              <w:spacing w:before="77"/>
              <w:ind w:left="255"/>
              <w:rPr>
                <w:rFonts w:ascii="Arial MT"/>
                <w:sz w:val="18"/>
              </w:rPr>
            </w:pPr>
            <w:r>
              <w:rPr>
                <w:rFonts w:ascii="Arial MT"/>
                <w:spacing w:val="-2"/>
                <w:sz w:val="18"/>
              </w:rPr>
              <w:t>Statistic</w:t>
            </w:r>
          </w:p>
        </w:tc>
        <w:tc>
          <w:tcPr>
            <w:tcW w:w="1065" w:type="dxa"/>
            <w:tcBorders>
              <w:top w:val="double" w:sz="2" w:space="0" w:color="000000"/>
              <w:bottom w:val="double" w:sz="2" w:space="0" w:color="000000"/>
            </w:tcBorders>
          </w:tcPr>
          <w:p w14:paraId="5E8B1F7F" w14:textId="77777777" w:rsidR="00BA0982" w:rsidRDefault="00000000">
            <w:pPr>
              <w:pStyle w:val="TableParagraph"/>
              <w:spacing w:before="77"/>
              <w:ind w:right="266"/>
              <w:jc w:val="right"/>
              <w:rPr>
                <w:rFonts w:ascii="Arial MT"/>
                <w:sz w:val="18"/>
              </w:rPr>
            </w:pPr>
            <w:r>
              <w:rPr>
                <w:rFonts w:ascii="Arial MT"/>
                <w:spacing w:val="-4"/>
                <w:sz w:val="18"/>
              </w:rPr>
              <w:t>d.f.</w:t>
            </w:r>
          </w:p>
        </w:tc>
        <w:tc>
          <w:tcPr>
            <w:tcW w:w="779" w:type="dxa"/>
            <w:tcBorders>
              <w:top w:val="double" w:sz="2" w:space="0" w:color="000000"/>
              <w:bottom w:val="double" w:sz="2" w:space="0" w:color="000000"/>
            </w:tcBorders>
          </w:tcPr>
          <w:p w14:paraId="1A4435D6" w14:textId="77777777" w:rsidR="00BA0982" w:rsidRDefault="00000000">
            <w:pPr>
              <w:pStyle w:val="TableParagraph"/>
              <w:spacing w:before="77"/>
              <w:ind w:right="53"/>
              <w:jc w:val="right"/>
              <w:rPr>
                <w:rFonts w:ascii="Arial MT"/>
                <w:sz w:val="18"/>
              </w:rPr>
            </w:pPr>
            <w:r>
              <w:rPr>
                <w:rFonts w:ascii="Arial MT"/>
                <w:spacing w:val="-2"/>
                <w:sz w:val="18"/>
              </w:rPr>
              <w:t>Prob.</w:t>
            </w:r>
          </w:p>
        </w:tc>
      </w:tr>
      <w:tr w:rsidR="00BA0982" w14:paraId="35A4A76A" w14:textId="77777777">
        <w:trPr>
          <w:trHeight w:val="305"/>
        </w:trPr>
        <w:tc>
          <w:tcPr>
            <w:tcW w:w="3857" w:type="dxa"/>
            <w:tcBorders>
              <w:top w:val="single" w:sz="6" w:space="0" w:color="000000"/>
            </w:tcBorders>
          </w:tcPr>
          <w:p w14:paraId="290B3890" w14:textId="77777777" w:rsidR="00BA0982" w:rsidRDefault="00000000">
            <w:pPr>
              <w:pStyle w:val="TableParagraph"/>
              <w:spacing w:before="67"/>
              <w:ind w:left="20"/>
              <w:rPr>
                <w:rFonts w:ascii="Arial MT"/>
                <w:sz w:val="18"/>
              </w:rPr>
            </w:pPr>
            <w:r>
              <w:rPr>
                <w:rFonts w:ascii="Arial MT"/>
                <w:spacing w:val="-2"/>
                <w:sz w:val="18"/>
              </w:rPr>
              <w:t>Cross-section</w:t>
            </w:r>
            <w:r>
              <w:rPr>
                <w:rFonts w:ascii="Arial MT"/>
                <w:spacing w:val="7"/>
                <w:sz w:val="18"/>
              </w:rPr>
              <w:t xml:space="preserve"> </w:t>
            </w:r>
            <w:r>
              <w:rPr>
                <w:rFonts w:ascii="Arial MT"/>
                <w:spacing w:val="-10"/>
                <w:sz w:val="18"/>
              </w:rPr>
              <w:t>F</w:t>
            </w:r>
          </w:p>
        </w:tc>
        <w:tc>
          <w:tcPr>
            <w:tcW w:w="1354" w:type="dxa"/>
            <w:tcBorders>
              <w:top w:val="double" w:sz="2" w:space="0" w:color="000000"/>
            </w:tcBorders>
          </w:tcPr>
          <w:p w14:paraId="2E85C21B" w14:textId="77777777" w:rsidR="00BA0982" w:rsidRDefault="00000000">
            <w:pPr>
              <w:pStyle w:val="TableParagraph"/>
              <w:spacing w:before="67"/>
              <w:ind w:left="235"/>
              <w:rPr>
                <w:rFonts w:ascii="Arial MT"/>
                <w:sz w:val="18"/>
              </w:rPr>
            </w:pPr>
            <w:r>
              <w:rPr>
                <w:rFonts w:ascii="Arial MT"/>
                <w:spacing w:val="-2"/>
                <w:sz w:val="18"/>
              </w:rPr>
              <w:t>0.233965</w:t>
            </w:r>
          </w:p>
        </w:tc>
        <w:tc>
          <w:tcPr>
            <w:tcW w:w="1065" w:type="dxa"/>
            <w:tcBorders>
              <w:top w:val="double" w:sz="2" w:space="0" w:color="000000"/>
            </w:tcBorders>
          </w:tcPr>
          <w:p w14:paraId="5C745ED2" w14:textId="77777777" w:rsidR="00BA0982" w:rsidRDefault="00000000">
            <w:pPr>
              <w:pStyle w:val="TableParagraph"/>
              <w:spacing w:before="67"/>
              <w:ind w:right="221"/>
              <w:jc w:val="right"/>
              <w:rPr>
                <w:rFonts w:ascii="Arial MT"/>
                <w:sz w:val="18"/>
              </w:rPr>
            </w:pPr>
            <w:r>
              <w:rPr>
                <w:rFonts w:ascii="Arial MT"/>
                <w:spacing w:val="-2"/>
                <w:sz w:val="18"/>
              </w:rPr>
              <w:t>(9,15)</w:t>
            </w:r>
          </w:p>
        </w:tc>
        <w:tc>
          <w:tcPr>
            <w:tcW w:w="779" w:type="dxa"/>
            <w:tcBorders>
              <w:top w:val="double" w:sz="2" w:space="0" w:color="000000"/>
            </w:tcBorders>
          </w:tcPr>
          <w:p w14:paraId="77669665" w14:textId="77777777" w:rsidR="00BA0982" w:rsidRDefault="00000000">
            <w:pPr>
              <w:pStyle w:val="TableParagraph"/>
              <w:spacing w:before="67"/>
              <w:jc w:val="right"/>
              <w:rPr>
                <w:rFonts w:ascii="Arial MT"/>
                <w:sz w:val="18"/>
              </w:rPr>
            </w:pPr>
            <w:r>
              <w:rPr>
                <w:rFonts w:ascii="Arial MT"/>
                <w:spacing w:val="-2"/>
                <w:sz w:val="18"/>
              </w:rPr>
              <w:t>0.9834</w:t>
            </w:r>
          </w:p>
        </w:tc>
      </w:tr>
      <w:tr w:rsidR="00BA0982" w14:paraId="1598607B" w14:textId="77777777">
        <w:trPr>
          <w:trHeight w:val="324"/>
        </w:trPr>
        <w:tc>
          <w:tcPr>
            <w:tcW w:w="3857" w:type="dxa"/>
            <w:tcBorders>
              <w:bottom w:val="single" w:sz="6" w:space="0" w:color="000000"/>
            </w:tcBorders>
          </w:tcPr>
          <w:p w14:paraId="08B757C4" w14:textId="77777777" w:rsidR="00BA0982" w:rsidRDefault="00000000">
            <w:pPr>
              <w:pStyle w:val="TableParagraph"/>
              <w:spacing w:line="204" w:lineRule="exact"/>
              <w:ind w:left="20"/>
              <w:rPr>
                <w:rFonts w:ascii="Arial MT"/>
                <w:sz w:val="18"/>
              </w:rPr>
            </w:pPr>
            <w:r>
              <w:rPr>
                <w:noProof/>
              </w:rPr>
              <mc:AlternateContent>
                <mc:Choice Requires="wpg">
                  <w:drawing>
                    <wp:anchor distT="0" distB="0" distL="0" distR="0" simplePos="0" relativeHeight="251650048" behindDoc="1" locked="0" layoutInCell="1" allowOverlap="1" wp14:anchorId="5E8D5729" wp14:editId="6F55989B">
                      <wp:simplePos x="0" y="0"/>
                      <wp:positionH relativeFrom="column">
                        <wp:posOffset>697865</wp:posOffset>
                      </wp:positionH>
                      <wp:positionV relativeFrom="paragraph">
                        <wp:posOffset>180025</wp:posOffset>
                      </wp:positionV>
                      <wp:extent cx="1602740" cy="762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740" cy="7620"/>
                                <a:chOff x="0" y="0"/>
                                <a:chExt cx="1602740" cy="7620"/>
                              </a:xfrm>
                            </wpg:grpSpPr>
                            <wps:wsp>
                              <wps:cNvPr id="8" name="Graphic 8"/>
                              <wps:cNvSpPr/>
                              <wps:spPr>
                                <a:xfrm>
                                  <a:off x="0" y="3810"/>
                                  <a:ext cx="1602740" cy="1270"/>
                                </a:xfrm>
                                <a:custGeom>
                                  <a:avLst/>
                                  <a:gdLst/>
                                  <a:ahLst/>
                                  <a:cxnLst/>
                                  <a:rect l="l" t="t" r="r" b="b"/>
                                  <a:pathLst>
                                    <a:path w="1602740">
                                      <a:moveTo>
                                        <a:pt x="0" y="0"/>
                                      </a:moveTo>
                                      <a:lnTo>
                                        <a:pt x="1602739"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D11441" id="Group 7" o:spid="_x0000_s1026" style="position:absolute;margin-left:54.95pt;margin-top:14.2pt;width:126.2pt;height:.6pt;z-index:-251666432;mso-wrap-distance-left:0;mso-wrap-distance-right:0" coordsize="160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">
                      <v:shape id="Graphic 8" o:spid="_x0000_s1027" style="position:absolute;top:38;width:16027;height:12;visibility:visible;mso-wrap-style:square;v-text-anchor:top" coordsize="16027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" path="m,l1602739,e" filled="f" strokeweight=".6pt">
                        <v:path arrowok="t"/>
                      </v:shape>
                    </v:group>
                  </w:pict>
                </mc:Fallback>
              </mc:AlternateContent>
            </w:r>
            <w:r>
              <w:rPr>
                <w:rFonts w:ascii="Arial MT"/>
                <w:spacing w:val="-2"/>
                <w:sz w:val="18"/>
              </w:rPr>
              <w:t>Cross-section</w:t>
            </w:r>
            <w:r>
              <w:rPr>
                <w:rFonts w:ascii="Arial MT"/>
                <w:spacing w:val="10"/>
                <w:sz w:val="18"/>
              </w:rPr>
              <w:t xml:space="preserve"> </w:t>
            </w:r>
            <w:r>
              <w:rPr>
                <w:rFonts w:ascii="Arial MT"/>
                <w:spacing w:val="-2"/>
                <w:sz w:val="18"/>
              </w:rPr>
              <w:t>Chi-square</w:t>
            </w:r>
          </w:p>
        </w:tc>
        <w:tc>
          <w:tcPr>
            <w:tcW w:w="1354" w:type="dxa"/>
            <w:tcBorders>
              <w:bottom w:val="double" w:sz="2" w:space="0" w:color="000000"/>
            </w:tcBorders>
          </w:tcPr>
          <w:p w14:paraId="7CAEADE6" w14:textId="77777777" w:rsidR="00BA0982" w:rsidRDefault="00000000">
            <w:pPr>
              <w:pStyle w:val="TableParagraph"/>
              <w:spacing w:line="204" w:lineRule="exact"/>
              <w:ind w:left="235"/>
              <w:rPr>
                <w:rFonts w:ascii="Arial MT"/>
                <w:sz w:val="18"/>
              </w:rPr>
            </w:pPr>
            <w:r>
              <w:rPr>
                <w:rFonts w:ascii="Arial MT"/>
                <w:spacing w:val="-2"/>
                <w:sz w:val="18"/>
              </w:rPr>
              <w:t>3.940826</w:t>
            </w:r>
          </w:p>
        </w:tc>
        <w:tc>
          <w:tcPr>
            <w:tcW w:w="1065" w:type="dxa"/>
            <w:tcBorders>
              <w:bottom w:val="double" w:sz="2" w:space="0" w:color="000000"/>
            </w:tcBorders>
          </w:tcPr>
          <w:p w14:paraId="54525D7E" w14:textId="77777777" w:rsidR="00BA0982" w:rsidRDefault="00000000">
            <w:pPr>
              <w:pStyle w:val="TableParagraph"/>
              <w:spacing w:line="204" w:lineRule="exact"/>
              <w:ind w:right="227"/>
              <w:jc w:val="right"/>
              <w:rPr>
                <w:rFonts w:ascii="Arial MT"/>
                <w:sz w:val="18"/>
              </w:rPr>
            </w:pPr>
            <w:r>
              <w:rPr>
                <w:rFonts w:ascii="Arial MT"/>
                <w:spacing w:val="-10"/>
                <w:sz w:val="18"/>
              </w:rPr>
              <w:t>9</w:t>
            </w:r>
          </w:p>
        </w:tc>
        <w:tc>
          <w:tcPr>
            <w:tcW w:w="779" w:type="dxa"/>
            <w:tcBorders>
              <w:bottom w:val="double" w:sz="2" w:space="0" w:color="000000"/>
            </w:tcBorders>
          </w:tcPr>
          <w:p w14:paraId="76D99E3C" w14:textId="77777777" w:rsidR="00BA0982" w:rsidRDefault="00000000">
            <w:pPr>
              <w:pStyle w:val="TableParagraph"/>
              <w:spacing w:line="204" w:lineRule="exact"/>
              <w:jc w:val="right"/>
              <w:rPr>
                <w:rFonts w:ascii="Arial MT"/>
                <w:sz w:val="18"/>
              </w:rPr>
            </w:pPr>
            <w:r>
              <w:rPr>
                <w:rFonts w:ascii="Arial MT"/>
                <w:spacing w:val="-2"/>
                <w:sz w:val="18"/>
              </w:rPr>
              <w:t>0.9153</w:t>
            </w:r>
          </w:p>
        </w:tc>
      </w:tr>
    </w:tbl>
    <w:p w14:paraId="11BA0BC1" w14:textId="77777777" w:rsidR="00BA0982" w:rsidRDefault="00000000">
      <w:pPr>
        <w:spacing w:before="93"/>
        <w:ind w:left="280" w:right="768" w:firstLine="300"/>
        <w:jc w:val="both"/>
        <w:rPr>
          <w:rFonts w:ascii="Calibri"/>
          <w:b/>
        </w:rPr>
      </w:pPr>
      <w:r>
        <w:rPr>
          <w:rFonts w:ascii="Calibri"/>
        </w:rPr>
        <w:t xml:space="preserve">Berdasarkan hasil perhitungan cross-section F dan Cross-section chi-square, nilai probabilitas &gt; 0,05 maka dapat disimpulkan bahwa </w:t>
      </w:r>
      <w:r>
        <w:rPr>
          <w:rFonts w:ascii="Calibri"/>
          <w:b/>
        </w:rPr>
        <w:t xml:space="preserve">Common Effect Model (CEM) </w:t>
      </w:r>
      <w:r>
        <w:rPr>
          <w:rFonts w:ascii="Calibri"/>
        </w:rPr>
        <w:t xml:space="preserve">lebih layak digunakan dibandingkan </w:t>
      </w:r>
      <w:r>
        <w:rPr>
          <w:rFonts w:ascii="Calibri"/>
          <w:b/>
        </w:rPr>
        <w:t>fixed effect model (FEM).</w:t>
      </w:r>
    </w:p>
    <w:p w14:paraId="2961A004" w14:textId="77777777" w:rsidR="00BA0982" w:rsidRDefault="00BA0982">
      <w:pPr>
        <w:pStyle w:val="BodyText"/>
        <w:spacing w:before="238"/>
        <w:rPr>
          <w:rFonts w:ascii="Calibri"/>
          <w:b/>
        </w:rPr>
      </w:pPr>
    </w:p>
    <w:p w14:paraId="21447613" w14:textId="77777777" w:rsidR="00BA0982" w:rsidRDefault="00000000">
      <w:pPr>
        <w:pStyle w:val="Heading1"/>
        <w:numPr>
          <w:ilvl w:val="1"/>
          <w:numId w:val="3"/>
        </w:numPr>
        <w:tabs>
          <w:tab w:val="left" w:pos="564"/>
        </w:tabs>
        <w:ind w:left="564" w:hanging="359"/>
      </w:pPr>
      <w:r>
        <w:rPr>
          <w:w w:val="95"/>
        </w:rPr>
        <w:t>Uji</w:t>
      </w:r>
      <w:r>
        <w:rPr>
          <w:spacing w:val="-12"/>
          <w:w w:val="95"/>
        </w:rPr>
        <w:t xml:space="preserve"> </w:t>
      </w:r>
      <w:r>
        <w:rPr>
          <w:spacing w:val="-2"/>
          <w:w w:val="95"/>
        </w:rPr>
        <w:t>hausman</w:t>
      </w:r>
    </w:p>
    <w:p w14:paraId="5A72685B" w14:textId="77777777" w:rsidR="00BA0982" w:rsidRDefault="00BA0982">
      <w:pPr>
        <w:pStyle w:val="BodyText"/>
        <w:spacing w:before="1" w:after="1"/>
        <w:rPr>
          <w:rFonts w:ascii="Georgia"/>
          <w:b/>
          <w:sz w:val="17"/>
        </w:rPr>
      </w:pPr>
    </w:p>
    <w:tbl>
      <w:tblPr>
        <w:tblW w:w="0" w:type="auto"/>
        <w:tblInd w:w="1318" w:type="dxa"/>
        <w:tblLayout w:type="fixed"/>
        <w:tblCellMar>
          <w:left w:w="0" w:type="dxa"/>
          <w:right w:w="0" w:type="dxa"/>
        </w:tblCellMar>
        <w:tblLook w:val="01E0" w:firstRow="1" w:lastRow="1" w:firstColumn="1" w:lastColumn="1" w:noHBand="0" w:noVBand="0"/>
      </w:tblPr>
      <w:tblGrid>
        <w:gridCol w:w="3601"/>
      </w:tblGrid>
      <w:tr w:rsidR="00BA0982" w14:paraId="742584FC" w14:textId="77777777">
        <w:trPr>
          <w:trHeight w:val="213"/>
        </w:trPr>
        <w:tc>
          <w:tcPr>
            <w:tcW w:w="3601" w:type="dxa"/>
          </w:tcPr>
          <w:p w14:paraId="721A4066" w14:textId="77777777" w:rsidR="00BA0982" w:rsidRDefault="00000000">
            <w:pPr>
              <w:pStyle w:val="TableParagraph"/>
              <w:spacing w:line="193" w:lineRule="exact"/>
              <w:ind w:left="50"/>
              <w:rPr>
                <w:rFonts w:ascii="Arial MT"/>
                <w:sz w:val="18"/>
              </w:rPr>
            </w:pPr>
            <w:r>
              <w:rPr>
                <w:rFonts w:ascii="Arial MT"/>
                <w:sz w:val="18"/>
              </w:rPr>
              <w:t>Correlated</w:t>
            </w:r>
            <w:r>
              <w:rPr>
                <w:rFonts w:ascii="Arial MT"/>
                <w:spacing w:val="-9"/>
                <w:sz w:val="18"/>
              </w:rPr>
              <w:t xml:space="preserve"> </w:t>
            </w:r>
            <w:r>
              <w:rPr>
                <w:rFonts w:ascii="Arial MT"/>
                <w:sz w:val="18"/>
              </w:rPr>
              <w:t>Random</w:t>
            </w:r>
            <w:r>
              <w:rPr>
                <w:rFonts w:ascii="Arial MT"/>
                <w:spacing w:val="-7"/>
                <w:sz w:val="18"/>
              </w:rPr>
              <w:t xml:space="preserve"> </w:t>
            </w:r>
            <w:r>
              <w:rPr>
                <w:rFonts w:ascii="Arial MT"/>
                <w:sz w:val="18"/>
              </w:rPr>
              <w:t>Effects</w:t>
            </w:r>
            <w:r>
              <w:rPr>
                <w:rFonts w:ascii="Arial MT"/>
                <w:spacing w:val="-8"/>
                <w:sz w:val="18"/>
              </w:rPr>
              <w:t xml:space="preserve"> </w:t>
            </w:r>
            <w:r>
              <w:rPr>
                <w:rFonts w:ascii="Arial MT"/>
                <w:sz w:val="18"/>
              </w:rPr>
              <w:t>-</w:t>
            </w:r>
            <w:r>
              <w:rPr>
                <w:rFonts w:ascii="Arial MT"/>
                <w:spacing w:val="-7"/>
                <w:sz w:val="18"/>
              </w:rPr>
              <w:t xml:space="preserve"> </w:t>
            </w:r>
            <w:r>
              <w:rPr>
                <w:rFonts w:ascii="Arial MT"/>
                <w:sz w:val="18"/>
              </w:rPr>
              <w:t>Hausman</w:t>
            </w:r>
            <w:r>
              <w:rPr>
                <w:rFonts w:ascii="Arial MT"/>
                <w:spacing w:val="-9"/>
                <w:sz w:val="18"/>
              </w:rPr>
              <w:t xml:space="preserve"> </w:t>
            </w:r>
            <w:r>
              <w:rPr>
                <w:rFonts w:ascii="Arial MT"/>
                <w:spacing w:val="-4"/>
                <w:sz w:val="18"/>
              </w:rPr>
              <w:t>Test</w:t>
            </w:r>
          </w:p>
        </w:tc>
      </w:tr>
      <w:tr w:rsidR="00BA0982" w14:paraId="623937BE" w14:textId="77777777">
        <w:trPr>
          <w:trHeight w:val="213"/>
        </w:trPr>
        <w:tc>
          <w:tcPr>
            <w:tcW w:w="3601" w:type="dxa"/>
          </w:tcPr>
          <w:p w14:paraId="5E6BA22B" w14:textId="77777777" w:rsidR="00BA0982" w:rsidRDefault="00000000">
            <w:pPr>
              <w:pStyle w:val="TableParagraph"/>
              <w:spacing w:before="6" w:line="187" w:lineRule="exact"/>
              <w:ind w:left="50"/>
              <w:rPr>
                <w:rFonts w:ascii="Arial MT"/>
                <w:sz w:val="18"/>
              </w:rPr>
            </w:pPr>
            <w:r>
              <w:rPr>
                <w:rFonts w:ascii="Arial MT"/>
                <w:sz w:val="18"/>
              </w:rPr>
              <w:t>Equation:</w:t>
            </w:r>
            <w:r>
              <w:rPr>
                <w:rFonts w:ascii="Arial MT"/>
                <w:spacing w:val="-9"/>
                <w:sz w:val="18"/>
              </w:rPr>
              <w:t xml:space="preserve"> </w:t>
            </w:r>
            <w:r>
              <w:rPr>
                <w:rFonts w:ascii="Arial MT"/>
                <w:spacing w:val="-4"/>
                <w:sz w:val="18"/>
              </w:rPr>
              <w:t>EQ01</w:t>
            </w:r>
          </w:p>
        </w:tc>
      </w:tr>
    </w:tbl>
    <w:p w14:paraId="481C51FC" w14:textId="77777777" w:rsidR="00BA0982" w:rsidRDefault="00BA0982">
      <w:pPr>
        <w:spacing w:line="187" w:lineRule="exact"/>
        <w:rPr>
          <w:rFonts w:ascii="Arial MT"/>
          <w:sz w:val="18"/>
        </w:rPr>
        <w:sectPr w:rsidR="00BA0982" w:rsidSect="007A142F">
          <w:pgSz w:w="11910" w:h="16840"/>
          <w:pgMar w:top="1418" w:right="1418" w:bottom="1418" w:left="1418" w:header="570" w:footer="1378" w:gutter="0"/>
          <w:cols w:space="720"/>
        </w:sectPr>
      </w:pPr>
    </w:p>
    <w:p w14:paraId="37022400" w14:textId="63A5892B" w:rsidR="00BA0982" w:rsidRDefault="00000000">
      <w:pPr>
        <w:spacing w:before="26"/>
        <w:ind w:left="205" w:right="431"/>
        <w:rPr>
          <w:rFonts w:ascii="Calibri"/>
        </w:rPr>
      </w:pPr>
      <w:r>
        <w:rPr>
          <w:rFonts w:ascii="Calibri"/>
        </w:rPr>
        <w:t>Berdasarkan hasil perhitungan Cross Section Random nilai probabliitas &gt; 0,05 maka dapat disimpulkan</w:t>
      </w:r>
      <w:r>
        <w:rPr>
          <w:rFonts w:ascii="Calibri"/>
          <w:spacing w:val="-5"/>
        </w:rPr>
        <w:t xml:space="preserve"> </w:t>
      </w:r>
      <w:r>
        <w:rPr>
          <w:rFonts w:ascii="Calibri"/>
        </w:rPr>
        <w:t>bahwa</w:t>
      </w:r>
      <w:r>
        <w:rPr>
          <w:rFonts w:ascii="Calibri"/>
          <w:spacing w:val="-3"/>
        </w:rPr>
        <w:t xml:space="preserve"> </w:t>
      </w:r>
      <w:r>
        <w:rPr>
          <w:rFonts w:ascii="Calibri"/>
          <w:b/>
        </w:rPr>
        <w:t>Random</w:t>
      </w:r>
      <w:r>
        <w:rPr>
          <w:rFonts w:ascii="Calibri"/>
          <w:b/>
          <w:spacing w:val="-4"/>
        </w:rPr>
        <w:t xml:space="preserve"> </w:t>
      </w:r>
      <w:r>
        <w:rPr>
          <w:rFonts w:ascii="Calibri"/>
          <w:b/>
        </w:rPr>
        <w:t>Effect</w:t>
      </w:r>
      <w:r>
        <w:rPr>
          <w:rFonts w:ascii="Calibri"/>
          <w:b/>
          <w:spacing w:val="-6"/>
        </w:rPr>
        <w:t xml:space="preserve"> </w:t>
      </w:r>
      <w:r>
        <w:rPr>
          <w:rFonts w:ascii="Calibri"/>
          <w:b/>
        </w:rPr>
        <w:t>Model</w:t>
      </w:r>
      <w:r>
        <w:rPr>
          <w:rFonts w:ascii="Calibri"/>
          <w:b/>
          <w:spacing w:val="-4"/>
        </w:rPr>
        <w:t xml:space="preserve"> </w:t>
      </w:r>
      <w:r>
        <w:rPr>
          <w:rFonts w:ascii="Calibri"/>
          <w:b/>
        </w:rPr>
        <w:t xml:space="preserve">(REM) </w:t>
      </w:r>
      <w:r>
        <w:rPr>
          <w:rFonts w:ascii="Calibri"/>
        </w:rPr>
        <w:t>lebih</w:t>
      </w:r>
      <w:r>
        <w:rPr>
          <w:rFonts w:ascii="Calibri"/>
          <w:spacing w:val="-6"/>
        </w:rPr>
        <w:t xml:space="preserve"> </w:t>
      </w:r>
      <w:r>
        <w:rPr>
          <w:rFonts w:ascii="Calibri"/>
        </w:rPr>
        <w:t>layak</w:t>
      </w:r>
      <w:r>
        <w:rPr>
          <w:rFonts w:ascii="Calibri"/>
          <w:spacing w:val="-4"/>
        </w:rPr>
        <w:t xml:space="preserve"> </w:t>
      </w:r>
      <w:r>
        <w:rPr>
          <w:rFonts w:ascii="Calibri"/>
        </w:rPr>
        <w:t>digunakan</w:t>
      </w:r>
      <w:r>
        <w:rPr>
          <w:rFonts w:ascii="Calibri"/>
          <w:spacing w:val="-5"/>
        </w:rPr>
        <w:t xml:space="preserve"> </w:t>
      </w:r>
      <w:r>
        <w:rPr>
          <w:rFonts w:ascii="Calibri"/>
        </w:rPr>
        <w:t>dibandingkan</w:t>
      </w:r>
      <w:r>
        <w:rPr>
          <w:rFonts w:ascii="Calibri"/>
          <w:spacing w:val="-3"/>
        </w:rPr>
        <w:t xml:space="preserve"> </w:t>
      </w:r>
      <w:r>
        <w:rPr>
          <w:rFonts w:ascii="Calibri"/>
          <w:b/>
        </w:rPr>
        <w:t>Fixed Effect Model (FEM)</w:t>
      </w:r>
      <w:r>
        <w:rPr>
          <w:rFonts w:ascii="Calibri"/>
        </w:rPr>
        <w:t>.</w:t>
      </w:r>
    </w:p>
    <w:p w14:paraId="682BEAC4" w14:textId="77777777" w:rsidR="00BA0982" w:rsidRDefault="00000000">
      <w:pPr>
        <w:pStyle w:val="Heading1"/>
        <w:numPr>
          <w:ilvl w:val="1"/>
          <w:numId w:val="3"/>
        </w:numPr>
        <w:tabs>
          <w:tab w:val="left" w:pos="564"/>
        </w:tabs>
        <w:spacing w:before="203"/>
        <w:ind w:left="564" w:hanging="359"/>
      </w:pPr>
      <w:r>
        <w:rPr>
          <w:w w:val="85"/>
        </w:rPr>
        <w:t>Uji</w:t>
      </w:r>
      <w:r>
        <w:rPr>
          <w:spacing w:val="6"/>
        </w:rPr>
        <w:t xml:space="preserve"> </w:t>
      </w:r>
      <w:r>
        <w:rPr>
          <w:w w:val="85"/>
        </w:rPr>
        <w:t>Lagrange</w:t>
      </w:r>
      <w:r>
        <w:rPr>
          <w:spacing w:val="7"/>
        </w:rPr>
        <w:t xml:space="preserve"> </w:t>
      </w:r>
      <w:r>
        <w:rPr>
          <w:spacing w:val="-2"/>
          <w:w w:val="85"/>
        </w:rPr>
        <w:t>Multiper</w:t>
      </w:r>
    </w:p>
    <w:p w14:paraId="77DA4814" w14:textId="77777777" w:rsidR="00BA0982" w:rsidRDefault="00BA0982">
      <w:pPr>
        <w:pStyle w:val="BodyText"/>
        <w:spacing w:before="4"/>
        <w:rPr>
          <w:rFonts w:ascii="Georgia"/>
          <w:b/>
          <w:sz w:val="16"/>
        </w:rPr>
      </w:pPr>
    </w:p>
    <w:tbl>
      <w:tblPr>
        <w:tblW w:w="0" w:type="auto"/>
        <w:tblInd w:w="1258" w:type="dxa"/>
        <w:tblLayout w:type="fixed"/>
        <w:tblCellMar>
          <w:left w:w="0" w:type="dxa"/>
          <w:right w:w="0" w:type="dxa"/>
        </w:tblCellMar>
        <w:tblLook w:val="01E0" w:firstRow="1" w:lastRow="1" w:firstColumn="1" w:lastColumn="1" w:noHBand="0" w:noVBand="0"/>
      </w:tblPr>
      <w:tblGrid>
        <w:gridCol w:w="2134"/>
        <w:gridCol w:w="1418"/>
        <w:gridCol w:w="1213"/>
        <w:gridCol w:w="1314"/>
      </w:tblGrid>
      <w:tr w:rsidR="00BA0982" w14:paraId="45D5007C" w14:textId="77777777">
        <w:trPr>
          <w:trHeight w:val="213"/>
        </w:trPr>
        <w:tc>
          <w:tcPr>
            <w:tcW w:w="6079" w:type="dxa"/>
            <w:gridSpan w:val="4"/>
          </w:tcPr>
          <w:p w14:paraId="0C0C102B" w14:textId="77777777" w:rsidR="00BA0982" w:rsidRDefault="00000000">
            <w:pPr>
              <w:pStyle w:val="TableParagraph"/>
              <w:spacing w:line="193" w:lineRule="exact"/>
              <w:ind w:left="15"/>
              <w:rPr>
                <w:rFonts w:ascii="Arial MT"/>
                <w:sz w:val="18"/>
              </w:rPr>
            </w:pPr>
            <w:r>
              <w:rPr>
                <w:rFonts w:ascii="Arial MT"/>
                <w:sz w:val="18"/>
              </w:rPr>
              <w:t>Lagrange</w:t>
            </w:r>
            <w:r>
              <w:rPr>
                <w:rFonts w:ascii="Arial MT"/>
                <w:spacing w:val="-9"/>
                <w:sz w:val="18"/>
              </w:rPr>
              <w:t xml:space="preserve"> </w:t>
            </w:r>
            <w:r>
              <w:rPr>
                <w:rFonts w:ascii="Arial MT"/>
                <w:sz w:val="18"/>
              </w:rPr>
              <w:t>Multiplier</w:t>
            </w:r>
            <w:r>
              <w:rPr>
                <w:rFonts w:ascii="Arial MT"/>
                <w:spacing w:val="-8"/>
                <w:sz w:val="18"/>
              </w:rPr>
              <w:t xml:space="preserve"> </w:t>
            </w:r>
            <w:r>
              <w:rPr>
                <w:rFonts w:ascii="Arial MT"/>
                <w:sz w:val="18"/>
              </w:rPr>
              <w:t>Tests</w:t>
            </w:r>
            <w:r>
              <w:rPr>
                <w:rFonts w:ascii="Arial MT"/>
                <w:spacing w:val="-8"/>
                <w:sz w:val="18"/>
              </w:rPr>
              <w:t xml:space="preserve"> </w:t>
            </w:r>
            <w:r>
              <w:rPr>
                <w:rFonts w:ascii="Arial MT"/>
                <w:sz w:val="18"/>
              </w:rPr>
              <w:t>for</w:t>
            </w:r>
            <w:r>
              <w:rPr>
                <w:rFonts w:ascii="Arial MT"/>
                <w:spacing w:val="-6"/>
                <w:sz w:val="18"/>
              </w:rPr>
              <w:t xml:space="preserve"> </w:t>
            </w:r>
            <w:r>
              <w:rPr>
                <w:rFonts w:ascii="Arial MT"/>
                <w:sz w:val="18"/>
              </w:rPr>
              <w:t>Random</w:t>
            </w:r>
            <w:r>
              <w:rPr>
                <w:rFonts w:ascii="Arial MT"/>
                <w:spacing w:val="-7"/>
                <w:sz w:val="18"/>
              </w:rPr>
              <w:t xml:space="preserve"> </w:t>
            </w:r>
            <w:r>
              <w:rPr>
                <w:rFonts w:ascii="Arial MT"/>
                <w:spacing w:val="-2"/>
                <w:sz w:val="18"/>
              </w:rPr>
              <w:t>Effects</w:t>
            </w:r>
          </w:p>
        </w:tc>
      </w:tr>
      <w:tr w:rsidR="00BA0982" w14:paraId="377251E2" w14:textId="77777777">
        <w:trPr>
          <w:trHeight w:val="225"/>
        </w:trPr>
        <w:tc>
          <w:tcPr>
            <w:tcW w:w="6079" w:type="dxa"/>
            <w:gridSpan w:val="4"/>
          </w:tcPr>
          <w:p w14:paraId="17807E19" w14:textId="77777777" w:rsidR="00BA0982" w:rsidRDefault="00000000">
            <w:pPr>
              <w:pStyle w:val="TableParagraph"/>
              <w:spacing w:before="6" w:line="199" w:lineRule="exact"/>
              <w:ind w:left="15"/>
              <w:rPr>
                <w:rFonts w:ascii="Arial MT"/>
                <w:sz w:val="18"/>
              </w:rPr>
            </w:pPr>
            <w:r>
              <w:rPr>
                <w:rFonts w:ascii="Arial MT"/>
                <w:sz w:val="18"/>
              </w:rPr>
              <w:t>Null</w:t>
            </w:r>
            <w:r>
              <w:rPr>
                <w:rFonts w:ascii="Arial MT"/>
                <w:spacing w:val="-3"/>
                <w:sz w:val="18"/>
              </w:rPr>
              <w:t xml:space="preserve"> </w:t>
            </w:r>
            <w:r>
              <w:rPr>
                <w:rFonts w:ascii="Arial MT"/>
                <w:sz w:val="18"/>
              </w:rPr>
              <w:t>hypotheses:</w:t>
            </w:r>
            <w:r>
              <w:rPr>
                <w:rFonts w:ascii="Arial MT"/>
                <w:spacing w:val="-3"/>
                <w:sz w:val="18"/>
              </w:rPr>
              <w:t xml:space="preserve"> </w:t>
            </w:r>
            <w:r>
              <w:rPr>
                <w:rFonts w:ascii="Arial MT"/>
                <w:sz w:val="18"/>
              </w:rPr>
              <w:t>No</w:t>
            </w:r>
            <w:r>
              <w:rPr>
                <w:rFonts w:ascii="Arial MT"/>
                <w:spacing w:val="-2"/>
                <w:sz w:val="18"/>
              </w:rPr>
              <w:t xml:space="preserve"> effects</w:t>
            </w:r>
          </w:p>
        </w:tc>
      </w:tr>
      <w:tr w:rsidR="00BA0982" w14:paraId="48ED5732" w14:textId="77777777">
        <w:trPr>
          <w:trHeight w:val="227"/>
        </w:trPr>
        <w:tc>
          <w:tcPr>
            <w:tcW w:w="6079" w:type="dxa"/>
            <w:gridSpan w:val="4"/>
          </w:tcPr>
          <w:p w14:paraId="37BC2BE9" w14:textId="77777777" w:rsidR="00BA0982" w:rsidRDefault="00000000">
            <w:pPr>
              <w:pStyle w:val="TableParagraph"/>
              <w:spacing w:before="6" w:line="201" w:lineRule="exact"/>
              <w:ind w:left="15"/>
              <w:rPr>
                <w:rFonts w:ascii="Arial MT"/>
                <w:sz w:val="18"/>
              </w:rPr>
            </w:pPr>
            <w:r>
              <w:rPr>
                <w:rFonts w:ascii="Arial MT"/>
                <w:sz w:val="18"/>
              </w:rPr>
              <w:t>Alternative</w:t>
            </w:r>
            <w:r>
              <w:rPr>
                <w:rFonts w:ascii="Arial MT"/>
                <w:spacing w:val="-9"/>
                <w:sz w:val="18"/>
              </w:rPr>
              <w:t xml:space="preserve"> </w:t>
            </w:r>
            <w:r>
              <w:rPr>
                <w:rFonts w:ascii="Arial MT"/>
                <w:sz w:val="18"/>
              </w:rPr>
              <w:t>hypotheses:</w:t>
            </w:r>
            <w:r>
              <w:rPr>
                <w:rFonts w:ascii="Arial MT"/>
                <w:spacing w:val="-9"/>
                <w:sz w:val="18"/>
              </w:rPr>
              <w:t xml:space="preserve"> </w:t>
            </w:r>
            <w:r>
              <w:rPr>
                <w:rFonts w:ascii="Arial MT"/>
                <w:sz w:val="18"/>
              </w:rPr>
              <w:t>Two-sided</w:t>
            </w:r>
            <w:r>
              <w:rPr>
                <w:rFonts w:ascii="Arial MT"/>
                <w:spacing w:val="-9"/>
                <w:sz w:val="18"/>
              </w:rPr>
              <w:t xml:space="preserve"> </w:t>
            </w:r>
            <w:r>
              <w:rPr>
                <w:rFonts w:ascii="Arial MT"/>
                <w:sz w:val="18"/>
              </w:rPr>
              <w:t>(Breusch-Pagan)</w:t>
            </w:r>
            <w:r>
              <w:rPr>
                <w:rFonts w:ascii="Arial MT"/>
                <w:spacing w:val="-9"/>
                <w:sz w:val="18"/>
              </w:rPr>
              <w:t xml:space="preserve"> </w:t>
            </w:r>
            <w:r>
              <w:rPr>
                <w:rFonts w:ascii="Arial MT"/>
                <w:sz w:val="18"/>
              </w:rPr>
              <w:t>and</w:t>
            </w:r>
            <w:r>
              <w:rPr>
                <w:rFonts w:ascii="Arial MT"/>
                <w:spacing w:val="-8"/>
                <w:sz w:val="18"/>
              </w:rPr>
              <w:t xml:space="preserve"> </w:t>
            </w:r>
            <w:r>
              <w:rPr>
                <w:rFonts w:ascii="Arial MT"/>
                <w:sz w:val="18"/>
              </w:rPr>
              <w:t>one-</w:t>
            </w:r>
            <w:r>
              <w:rPr>
                <w:rFonts w:ascii="Arial MT"/>
                <w:spacing w:val="-2"/>
                <w:sz w:val="18"/>
              </w:rPr>
              <w:t>sided</w:t>
            </w:r>
          </w:p>
        </w:tc>
      </w:tr>
      <w:tr w:rsidR="00BA0982" w14:paraId="5B125F2A" w14:textId="77777777">
        <w:trPr>
          <w:trHeight w:val="332"/>
        </w:trPr>
        <w:tc>
          <w:tcPr>
            <w:tcW w:w="6079" w:type="dxa"/>
            <w:gridSpan w:val="4"/>
            <w:tcBorders>
              <w:bottom w:val="single" w:sz="6" w:space="0" w:color="000000"/>
            </w:tcBorders>
          </w:tcPr>
          <w:p w14:paraId="5436F2ED" w14:textId="77777777" w:rsidR="00BA0982" w:rsidRDefault="00000000">
            <w:pPr>
              <w:pStyle w:val="TableParagraph"/>
              <w:spacing w:before="8"/>
              <w:ind w:left="420"/>
              <w:rPr>
                <w:rFonts w:ascii="Arial MT"/>
                <w:sz w:val="18"/>
              </w:rPr>
            </w:pPr>
            <w:r>
              <w:rPr>
                <w:rFonts w:ascii="Arial MT"/>
                <w:sz w:val="18"/>
              </w:rPr>
              <w:t>(all</w:t>
            </w:r>
            <w:r>
              <w:rPr>
                <w:rFonts w:ascii="Arial MT"/>
                <w:spacing w:val="-7"/>
                <w:sz w:val="18"/>
              </w:rPr>
              <w:t xml:space="preserve"> </w:t>
            </w:r>
            <w:r>
              <w:rPr>
                <w:rFonts w:ascii="Arial MT"/>
                <w:sz w:val="18"/>
              </w:rPr>
              <w:t>others)</w:t>
            </w:r>
            <w:r>
              <w:rPr>
                <w:rFonts w:ascii="Arial MT"/>
                <w:spacing w:val="-5"/>
                <w:sz w:val="18"/>
              </w:rPr>
              <w:t xml:space="preserve"> </w:t>
            </w:r>
            <w:r>
              <w:rPr>
                <w:rFonts w:ascii="Arial MT"/>
                <w:spacing w:val="-2"/>
                <w:sz w:val="18"/>
              </w:rPr>
              <w:t>alternatives</w:t>
            </w:r>
          </w:p>
        </w:tc>
      </w:tr>
      <w:tr w:rsidR="00BA0982" w14:paraId="3B9F726B" w14:textId="77777777">
        <w:trPr>
          <w:trHeight w:val="325"/>
        </w:trPr>
        <w:tc>
          <w:tcPr>
            <w:tcW w:w="6079" w:type="dxa"/>
            <w:gridSpan w:val="4"/>
            <w:tcBorders>
              <w:top w:val="single" w:sz="6" w:space="0" w:color="000000"/>
            </w:tcBorders>
          </w:tcPr>
          <w:p w14:paraId="6AD9ABC4" w14:textId="77777777" w:rsidR="00BA0982" w:rsidRDefault="00000000">
            <w:pPr>
              <w:pStyle w:val="TableParagraph"/>
              <w:spacing w:before="101" w:line="204" w:lineRule="exact"/>
              <w:ind w:left="3456"/>
              <w:rPr>
                <w:rFonts w:ascii="Arial MT"/>
                <w:sz w:val="18"/>
              </w:rPr>
            </w:pPr>
            <w:r>
              <w:rPr>
                <w:rFonts w:ascii="Arial MT"/>
                <w:sz w:val="18"/>
              </w:rPr>
              <w:t xml:space="preserve">Test </w:t>
            </w:r>
            <w:r>
              <w:rPr>
                <w:rFonts w:ascii="Arial MT"/>
                <w:spacing w:val="-2"/>
                <w:sz w:val="18"/>
              </w:rPr>
              <w:t>Hypothesis</w:t>
            </w:r>
          </w:p>
        </w:tc>
      </w:tr>
      <w:tr w:rsidR="00BA0982" w14:paraId="0329AB01" w14:textId="77777777">
        <w:trPr>
          <w:trHeight w:val="330"/>
        </w:trPr>
        <w:tc>
          <w:tcPr>
            <w:tcW w:w="2134" w:type="dxa"/>
            <w:tcBorders>
              <w:bottom w:val="single" w:sz="6" w:space="0" w:color="000000"/>
            </w:tcBorders>
          </w:tcPr>
          <w:p w14:paraId="6EF54238" w14:textId="77777777" w:rsidR="00BA0982" w:rsidRDefault="00BA0982">
            <w:pPr>
              <w:pStyle w:val="TableParagraph"/>
              <w:spacing w:before="72" w:after="1"/>
              <w:rPr>
                <w:rFonts w:ascii="Georgia"/>
                <w:b/>
                <w:sz w:val="20"/>
              </w:rPr>
            </w:pPr>
          </w:p>
          <w:p w14:paraId="51FA45E5" w14:textId="77777777" w:rsidR="00BA0982" w:rsidRDefault="00000000">
            <w:pPr>
              <w:pStyle w:val="TableParagraph"/>
              <w:spacing w:line="20" w:lineRule="exact"/>
              <w:ind w:left="23" w:right="-58"/>
              <w:rPr>
                <w:rFonts w:ascii="Georgia"/>
                <w:sz w:val="2"/>
              </w:rPr>
            </w:pPr>
            <w:r>
              <w:rPr>
                <w:rFonts w:ascii="Georgia"/>
                <w:noProof/>
                <w:sz w:val="2"/>
              </w:rPr>
              <mc:AlternateContent>
                <mc:Choice Requires="wpg">
                  <w:drawing>
                    <wp:inline distT="0" distB="0" distL="0" distR="0" wp14:anchorId="4B97BCA8" wp14:editId="172D60A9">
                      <wp:extent cx="1340485" cy="7620"/>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0485" cy="7620"/>
                                <a:chOff x="0" y="0"/>
                                <a:chExt cx="1340485" cy="7620"/>
                              </a:xfrm>
                            </wpg:grpSpPr>
                            <wps:wsp>
                              <wps:cNvPr id="16" name="Graphic 16"/>
                              <wps:cNvSpPr/>
                              <wps:spPr>
                                <a:xfrm>
                                  <a:off x="0" y="0"/>
                                  <a:ext cx="1340485" cy="7620"/>
                                </a:xfrm>
                                <a:custGeom>
                                  <a:avLst/>
                                  <a:gdLst/>
                                  <a:ahLst/>
                                  <a:cxnLst/>
                                  <a:rect l="l" t="t" r="r" b="b"/>
                                  <a:pathLst>
                                    <a:path w="1340485" h="7620">
                                      <a:moveTo>
                                        <a:pt x="0" y="7619"/>
                                      </a:moveTo>
                                      <a:lnTo>
                                        <a:pt x="1340485" y="7619"/>
                                      </a:lnTo>
                                      <a:lnTo>
                                        <a:pt x="1340485" y="0"/>
                                      </a:lnTo>
                                      <a:lnTo>
                                        <a:pt x="0" y="0"/>
                                      </a:lnTo>
                                      <a:lnTo>
                                        <a:pt x="0"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293A5FA" id="Group 15" o:spid="_x0000_s1026" style="width:105.55pt;height:.6pt;mso-position-horizontal-relative:char;mso-position-vertical-relative:line" coordsize="134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">
                      <v:shape id="Graphic 16" o:spid="_x0000_s1027" style="position:absolute;width:13404;height:76;visibility:visible;mso-wrap-style:square;v-text-anchor:top" coordsize="134048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" path="m,7619r1340485,l1340485,,,,,7619xe" fillcolor="black" stroked="f">
                        <v:path arrowok="t"/>
                      </v:shape>
                      <w10:anchorlock/>
                    </v:group>
                  </w:pict>
                </mc:Fallback>
              </mc:AlternateContent>
            </w:r>
          </w:p>
        </w:tc>
        <w:tc>
          <w:tcPr>
            <w:tcW w:w="1418" w:type="dxa"/>
            <w:tcBorders>
              <w:bottom w:val="double" w:sz="2" w:space="0" w:color="000000"/>
            </w:tcBorders>
          </w:tcPr>
          <w:p w14:paraId="09583D3C" w14:textId="77777777" w:rsidR="00BA0982" w:rsidRDefault="00000000">
            <w:pPr>
              <w:pStyle w:val="TableParagraph"/>
              <w:spacing w:before="11"/>
              <w:ind w:left="1" w:right="102"/>
              <w:jc w:val="center"/>
              <w:rPr>
                <w:rFonts w:ascii="Arial MT"/>
                <w:sz w:val="18"/>
              </w:rPr>
            </w:pPr>
            <w:r>
              <w:rPr>
                <w:rFonts w:ascii="Arial MT"/>
                <w:spacing w:val="-2"/>
                <w:sz w:val="18"/>
              </w:rPr>
              <w:t>Cross-section</w:t>
            </w:r>
          </w:p>
        </w:tc>
        <w:tc>
          <w:tcPr>
            <w:tcW w:w="1213" w:type="dxa"/>
            <w:tcBorders>
              <w:bottom w:val="double" w:sz="2" w:space="0" w:color="000000"/>
            </w:tcBorders>
          </w:tcPr>
          <w:p w14:paraId="1931CE83" w14:textId="77777777" w:rsidR="00BA0982" w:rsidRDefault="00000000">
            <w:pPr>
              <w:pStyle w:val="TableParagraph"/>
              <w:spacing w:before="11"/>
              <w:ind w:left="1" w:right="102"/>
              <w:jc w:val="center"/>
              <w:rPr>
                <w:rFonts w:ascii="Arial MT"/>
                <w:sz w:val="18"/>
              </w:rPr>
            </w:pPr>
            <w:r>
              <w:rPr>
                <w:rFonts w:ascii="Arial MT"/>
                <w:spacing w:val="-4"/>
                <w:sz w:val="18"/>
              </w:rPr>
              <w:t>Time</w:t>
            </w:r>
          </w:p>
        </w:tc>
        <w:tc>
          <w:tcPr>
            <w:tcW w:w="1314" w:type="dxa"/>
            <w:tcBorders>
              <w:bottom w:val="double" w:sz="2" w:space="0" w:color="000000"/>
            </w:tcBorders>
          </w:tcPr>
          <w:p w14:paraId="26CC3568" w14:textId="77777777" w:rsidR="00BA0982" w:rsidRDefault="00000000">
            <w:pPr>
              <w:pStyle w:val="TableParagraph"/>
              <w:spacing w:before="11"/>
              <w:ind w:left="60" w:right="60"/>
              <w:jc w:val="center"/>
              <w:rPr>
                <w:rFonts w:ascii="Arial MT"/>
                <w:sz w:val="18"/>
              </w:rPr>
            </w:pPr>
            <w:r>
              <w:rPr>
                <w:rFonts w:ascii="Arial MT"/>
                <w:spacing w:val="-4"/>
                <w:sz w:val="18"/>
              </w:rPr>
              <w:t>Both</w:t>
            </w:r>
          </w:p>
        </w:tc>
      </w:tr>
      <w:tr w:rsidR="00BA0982" w14:paraId="4A7D088B" w14:textId="77777777">
        <w:trPr>
          <w:trHeight w:val="297"/>
        </w:trPr>
        <w:tc>
          <w:tcPr>
            <w:tcW w:w="2134" w:type="dxa"/>
            <w:tcBorders>
              <w:top w:val="single" w:sz="6" w:space="0" w:color="000000"/>
            </w:tcBorders>
          </w:tcPr>
          <w:p w14:paraId="7091FF21" w14:textId="77777777" w:rsidR="00BA0982" w:rsidRDefault="00000000">
            <w:pPr>
              <w:pStyle w:val="TableParagraph"/>
              <w:spacing w:before="71" w:line="206" w:lineRule="exact"/>
              <w:ind w:left="15"/>
              <w:rPr>
                <w:rFonts w:ascii="Arial MT"/>
                <w:sz w:val="18"/>
              </w:rPr>
            </w:pPr>
            <w:r>
              <w:rPr>
                <w:rFonts w:ascii="Arial MT"/>
                <w:spacing w:val="-2"/>
                <w:sz w:val="18"/>
              </w:rPr>
              <w:t>Breusch-Pagan</w:t>
            </w:r>
          </w:p>
        </w:tc>
        <w:tc>
          <w:tcPr>
            <w:tcW w:w="1418" w:type="dxa"/>
            <w:tcBorders>
              <w:top w:val="double" w:sz="2" w:space="0" w:color="000000"/>
            </w:tcBorders>
          </w:tcPr>
          <w:p w14:paraId="2BF596EB" w14:textId="77777777" w:rsidR="00BA0982" w:rsidRDefault="00000000">
            <w:pPr>
              <w:pStyle w:val="TableParagraph"/>
              <w:spacing w:before="71" w:line="206" w:lineRule="exact"/>
              <w:ind w:left="60" w:right="102"/>
              <w:jc w:val="center"/>
              <w:rPr>
                <w:rFonts w:ascii="Arial MT"/>
                <w:sz w:val="18"/>
              </w:rPr>
            </w:pPr>
            <w:r>
              <w:rPr>
                <w:rFonts w:ascii="Arial MT"/>
                <w:spacing w:val="-2"/>
                <w:sz w:val="18"/>
              </w:rPr>
              <w:t>3.898154</w:t>
            </w:r>
          </w:p>
        </w:tc>
        <w:tc>
          <w:tcPr>
            <w:tcW w:w="1213" w:type="dxa"/>
            <w:tcBorders>
              <w:top w:val="double" w:sz="2" w:space="0" w:color="000000"/>
            </w:tcBorders>
          </w:tcPr>
          <w:p w14:paraId="07AB7E94" w14:textId="77777777" w:rsidR="00BA0982" w:rsidRDefault="00000000">
            <w:pPr>
              <w:pStyle w:val="TableParagraph"/>
              <w:spacing w:before="71" w:line="206" w:lineRule="exact"/>
              <w:ind w:left="61" w:right="102"/>
              <w:jc w:val="center"/>
              <w:rPr>
                <w:rFonts w:ascii="Arial MT"/>
                <w:sz w:val="18"/>
              </w:rPr>
            </w:pPr>
            <w:r>
              <w:rPr>
                <w:rFonts w:ascii="Arial MT"/>
                <w:spacing w:val="-2"/>
                <w:sz w:val="18"/>
              </w:rPr>
              <w:t>0.890396</w:t>
            </w:r>
          </w:p>
        </w:tc>
        <w:tc>
          <w:tcPr>
            <w:tcW w:w="1314" w:type="dxa"/>
            <w:tcBorders>
              <w:top w:val="double" w:sz="2" w:space="0" w:color="000000"/>
            </w:tcBorders>
          </w:tcPr>
          <w:p w14:paraId="5923B900" w14:textId="77777777" w:rsidR="00BA0982" w:rsidRDefault="00000000">
            <w:pPr>
              <w:pStyle w:val="TableParagraph"/>
              <w:spacing w:before="71" w:line="206" w:lineRule="exact"/>
              <w:ind w:left="60"/>
              <w:jc w:val="center"/>
              <w:rPr>
                <w:rFonts w:ascii="Arial MT"/>
                <w:sz w:val="18"/>
              </w:rPr>
            </w:pPr>
            <w:r>
              <w:rPr>
                <w:rFonts w:ascii="Arial MT"/>
                <w:spacing w:val="-2"/>
                <w:sz w:val="18"/>
              </w:rPr>
              <w:t>4.788549</w:t>
            </w:r>
          </w:p>
        </w:tc>
      </w:tr>
      <w:tr w:rsidR="00BA0982" w14:paraId="159CA1E9" w14:textId="77777777">
        <w:trPr>
          <w:trHeight w:val="337"/>
        </w:trPr>
        <w:tc>
          <w:tcPr>
            <w:tcW w:w="2134" w:type="dxa"/>
          </w:tcPr>
          <w:p w14:paraId="39BDAAA4" w14:textId="77777777" w:rsidR="00BA0982" w:rsidRDefault="00BA0982">
            <w:pPr>
              <w:pStyle w:val="TableParagraph"/>
              <w:rPr>
                <w:rFonts w:ascii="Times New Roman"/>
                <w:sz w:val="20"/>
              </w:rPr>
            </w:pPr>
          </w:p>
        </w:tc>
        <w:tc>
          <w:tcPr>
            <w:tcW w:w="1418" w:type="dxa"/>
          </w:tcPr>
          <w:p w14:paraId="3C482FDE" w14:textId="77777777" w:rsidR="00BA0982" w:rsidRDefault="00000000">
            <w:pPr>
              <w:pStyle w:val="TableParagraph"/>
              <w:spacing w:before="13"/>
              <w:ind w:left="1" w:right="102"/>
              <w:jc w:val="center"/>
              <w:rPr>
                <w:rFonts w:ascii="Arial MT"/>
                <w:sz w:val="18"/>
              </w:rPr>
            </w:pPr>
            <w:r>
              <w:rPr>
                <w:rFonts w:ascii="Arial MT"/>
                <w:spacing w:val="-2"/>
                <w:sz w:val="18"/>
              </w:rPr>
              <w:t>(0.0483)</w:t>
            </w:r>
          </w:p>
        </w:tc>
        <w:tc>
          <w:tcPr>
            <w:tcW w:w="1213" w:type="dxa"/>
          </w:tcPr>
          <w:p w14:paraId="38612CC5" w14:textId="77777777" w:rsidR="00BA0982" w:rsidRDefault="00000000">
            <w:pPr>
              <w:pStyle w:val="TableParagraph"/>
              <w:spacing w:before="13"/>
              <w:ind w:left="1" w:right="102"/>
              <w:jc w:val="center"/>
              <w:rPr>
                <w:rFonts w:ascii="Arial MT"/>
                <w:sz w:val="18"/>
              </w:rPr>
            </w:pPr>
            <w:r>
              <w:rPr>
                <w:rFonts w:ascii="Arial MT"/>
                <w:spacing w:val="-2"/>
                <w:sz w:val="18"/>
              </w:rPr>
              <w:t>(0.3454)</w:t>
            </w:r>
          </w:p>
        </w:tc>
        <w:tc>
          <w:tcPr>
            <w:tcW w:w="1314" w:type="dxa"/>
          </w:tcPr>
          <w:p w14:paraId="02FF423C" w14:textId="77777777" w:rsidR="00BA0982" w:rsidRDefault="00000000">
            <w:pPr>
              <w:pStyle w:val="TableParagraph"/>
              <w:spacing w:before="13"/>
              <w:ind w:left="60" w:right="59"/>
              <w:jc w:val="center"/>
              <w:rPr>
                <w:rFonts w:ascii="Arial MT"/>
                <w:sz w:val="18"/>
              </w:rPr>
            </w:pPr>
            <w:r>
              <w:rPr>
                <w:rFonts w:ascii="Arial MT"/>
                <w:spacing w:val="-2"/>
                <w:sz w:val="18"/>
              </w:rPr>
              <w:t>(0.0286)</w:t>
            </w:r>
          </w:p>
        </w:tc>
      </w:tr>
      <w:tr w:rsidR="00BA0982" w14:paraId="37576FC2" w14:textId="77777777">
        <w:trPr>
          <w:trHeight w:val="332"/>
        </w:trPr>
        <w:tc>
          <w:tcPr>
            <w:tcW w:w="2134" w:type="dxa"/>
          </w:tcPr>
          <w:p w14:paraId="34FC1E45" w14:textId="77777777" w:rsidR="00BA0982" w:rsidRDefault="00000000">
            <w:pPr>
              <w:pStyle w:val="TableParagraph"/>
              <w:spacing w:before="111" w:line="201" w:lineRule="exact"/>
              <w:ind w:left="15"/>
              <w:rPr>
                <w:rFonts w:ascii="Arial MT"/>
                <w:sz w:val="18"/>
              </w:rPr>
            </w:pPr>
            <w:r>
              <w:rPr>
                <w:rFonts w:ascii="Arial MT"/>
                <w:spacing w:val="-2"/>
                <w:sz w:val="18"/>
              </w:rPr>
              <w:t>Honda</w:t>
            </w:r>
          </w:p>
        </w:tc>
        <w:tc>
          <w:tcPr>
            <w:tcW w:w="1418" w:type="dxa"/>
          </w:tcPr>
          <w:p w14:paraId="47221781" w14:textId="77777777" w:rsidR="00BA0982" w:rsidRDefault="00000000">
            <w:pPr>
              <w:pStyle w:val="TableParagraph"/>
              <w:spacing w:before="111" w:line="201" w:lineRule="exact"/>
              <w:ind w:right="102"/>
              <w:jc w:val="center"/>
              <w:rPr>
                <w:rFonts w:ascii="Arial MT"/>
                <w:sz w:val="18"/>
              </w:rPr>
            </w:pPr>
            <w:r>
              <w:rPr>
                <w:rFonts w:ascii="Arial MT"/>
                <w:spacing w:val="-2"/>
                <w:sz w:val="18"/>
              </w:rPr>
              <w:t>-1.974374</w:t>
            </w:r>
          </w:p>
        </w:tc>
        <w:tc>
          <w:tcPr>
            <w:tcW w:w="1213" w:type="dxa"/>
          </w:tcPr>
          <w:p w14:paraId="01EC92EC" w14:textId="77777777" w:rsidR="00BA0982" w:rsidRDefault="00000000">
            <w:pPr>
              <w:pStyle w:val="TableParagraph"/>
              <w:spacing w:before="111" w:line="201" w:lineRule="exact"/>
              <w:ind w:left="61" w:right="102"/>
              <w:jc w:val="center"/>
              <w:rPr>
                <w:rFonts w:ascii="Arial MT"/>
                <w:sz w:val="18"/>
              </w:rPr>
            </w:pPr>
            <w:r>
              <w:rPr>
                <w:rFonts w:ascii="Arial MT"/>
                <w:spacing w:val="-2"/>
                <w:sz w:val="18"/>
              </w:rPr>
              <w:t>0.943608</w:t>
            </w:r>
          </w:p>
        </w:tc>
        <w:tc>
          <w:tcPr>
            <w:tcW w:w="1314" w:type="dxa"/>
          </w:tcPr>
          <w:p w14:paraId="6BCD2027" w14:textId="77777777" w:rsidR="00BA0982" w:rsidRDefault="00000000">
            <w:pPr>
              <w:pStyle w:val="TableParagraph"/>
              <w:spacing w:before="111" w:line="201" w:lineRule="exact"/>
              <w:ind w:left="60" w:right="60"/>
              <w:jc w:val="center"/>
              <w:rPr>
                <w:rFonts w:ascii="Arial MT"/>
                <w:sz w:val="18"/>
              </w:rPr>
            </w:pPr>
            <w:r>
              <w:rPr>
                <w:rFonts w:ascii="Arial MT"/>
                <w:spacing w:val="-2"/>
                <w:sz w:val="18"/>
              </w:rPr>
              <w:t>-0.728862</w:t>
            </w:r>
          </w:p>
        </w:tc>
      </w:tr>
      <w:tr w:rsidR="00BA0982" w14:paraId="38E143DE" w14:textId="77777777">
        <w:trPr>
          <w:trHeight w:val="340"/>
        </w:trPr>
        <w:tc>
          <w:tcPr>
            <w:tcW w:w="2134" w:type="dxa"/>
          </w:tcPr>
          <w:p w14:paraId="30672C23" w14:textId="77777777" w:rsidR="00BA0982" w:rsidRDefault="00BA0982">
            <w:pPr>
              <w:pStyle w:val="TableParagraph"/>
              <w:rPr>
                <w:rFonts w:ascii="Times New Roman"/>
                <w:sz w:val="20"/>
              </w:rPr>
            </w:pPr>
          </w:p>
        </w:tc>
        <w:tc>
          <w:tcPr>
            <w:tcW w:w="1418" w:type="dxa"/>
          </w:tcPr>
          <w:p w14:paraId="0114F936" w14:textId="77777777" w:rsidR="00BA0982" w:rsidRDefault="00000000">
            <w:pPr>
              <w:pStyle w:val="TableParagraph"/>
              <w:spacing w:before="8"/>
              <w:ind w:left="2" w:right="102"/>
              <w:jc w:val="center"/>
              <w:rPr>
                <w:rFonts w:ascii="Arial MT"/>
                <w:sz w:val="18"/>
              </w:rPr>
            </w:pPr>
            <w:r>
              <w:rPr>
                <w:rFonts w:ascii="Arial MT"/>
                <w:spacing w:val="-2"/>
                <w:sz w:val="18"/>
              </w:rPr>
              <w:t>-</w:t>
            </w:r>
            <w:r>
              <w:rPr>
                <w:rFonts w:ascii="Arial MT"/>
                <w:spacing w:val="-12"/>
                <w:sz w:val="18"/>
              </w:rPr>
              <w:t>-</w:t>
            </w:r>
          </w:p>
        </w:tc>
        <w:tc>
          <w:tcPr>
            <w:tcW w:w="1213" w:type="dxa"/>
          </w:tcPr>
          <w:p w14:paraId="1CA92C77" w14:textId="77777777" w:rsidR="00BA0982" w:rsidRDefault="00000000">
            <w:pPr>
              <w:pStyle w:val="TableParagraph"/>
              <w:spacing w:before="8"/>
              <w:ind w:left="1" w:right="102"/>
              <w:jc w:val="center"/>
              <w:rPr>
                <w:rFonts w:ascii="Arial MT"/>
                <w:sz w:val="18"/>
              </w:rPr>
            </w:pPr>
            <w:r>
              <w:rPr>
                <w:rFonts w:ascii="Arial MT"/>
                <w:spacing w:val="-2"/>
                <w:sz w:val="18"/>
              </w:rPr>
              <w:t>(0.1727)</w:t>
            </w:r>
          </w:p>
        </w:tc>
        <w:tc>
          <w:tcPr>
            <w:tcW w:w="1314" w:type="dxa"/>
          </w:tcPr>
          <w:p w14:paraId="211B8C47" w14:textId="77777777" w:rsidR="00BA0982" w:rsidRDefault="00000000">
            <w:pPr>
              <w:pStyle w:val="TableParagraph"/>
              <w:spacing w:before="8"/>
              <w:ind w:left="60" w:right="60"/>
              <w:jc w:val="center"/>
              <w:rPr>
                <w:rFonts w:ascii="Arial MT"/>
                <w:sz w:val="18"/>
              </w:rPr>
            </w:pPr>
            <w:r>
              <w:rPr>
                <w:rFonts w:ascii="Arial MT"/>
                <w:spacing w:val="-2"/>
                <w:sz w:val="18"/>
              </w:rPr>
              <w:t>-</w:t>
            </w:r>
            <w:r>
              <w:rPr>
                <w:rFonts w:ascii="Arial MT"/>
                <w:spacing w:val="-12"/>
                <w:sz w:val="18"/>
              </w:rPr>
              <w:t>-</w:t>
            </w:r>
          </w:p>
        </w:tc>
      </w:tr>
      <w:tr w:rsidR="00BA0982" w14:paraId="2839D390" w14:textId="77777777">
        <w:trPr>
          <w:trHeight w:val="340"/>
        </w:trPr>
        <w:tc>
          <w:tcPr>
            <w:tcW w:w="2134" w:type="dxa"/>
          </w:tcPr>
          <w:p w14:paraId="34F56318" w14:textId="77777777" w:rsidR="00BA0982" w:rsidRDefault="00000000">
            <w:pPr>
              <w:pStyle w:val="TableParagraph"/>
              <w:spacing w:before="118" w:line="201" w:lineRule="exact"/>
              <w:ind w:left="15"/>
              <w:rPr>
                <w:rFonts w:ascii="Arial MT"/>
                <w:sz w:val="18"/>
              </w:rPr>
            </w:pPr>
            <w:r>
              <w:rPr>
                <w:rFonts w:ascii="Arial MT"/>
                <w:spacing w:val="-2"/>
                <w:sz w:val="18"/>
              </w:rPr>
              <w:t>King-</w:t>
            </w:r>
            <w:r>
              <w:rPr>
                <w:rFonts w:ascii="Arial MT"/>
                <w:spacing w:val="-5"/>
                <w:sz w:val="18"/>
              </w:rPr>
              <w:t>Wu</w:t>
            </w:r>
          </w:p>
        </w:tc>
        <w:tc>
          <w:tcPr>
            <w:tcW w:w="1418" w:type="dxa"/>
          </w:tcPr>
          <w:p w14:paraId="44E75DCB" w14:textId="77777777" w:rsidR="00BA0982" w:rsidRDefault="00000000">
            <w:pPr>
              <w:pStyle w:val="TableParagraph"/>
              <w:spacing w:before="118" w:line="201" w:lineRule="exact"/>
              <w:ind w:right="102"/>
              <w:jc w:val="center"/>
              <w:rPr>
                <w:rFonts w:ascii="Arial MT"/>
                <w:sz w:val="18"/>
              </w:rPr>
            </w:pPr>
            <w:r>
              <w:rPr>
                <w:rFonts w:ascii="Arial MT"/>
                <w:spacing w:val="-2"/>
                <w:sz w:val="18"/>
              </w:rPr>
              <w:t>-1.974374</w:t>
            </w:r>
          </w:p>
        </w:tc>
        <w:tc>
          <w:tcPr>
            <w:tcW w:w="1213" w:type="dxa"/>
          </w:tcPr>
          <w:p w14:paraId="7B0618EC" w14:textId="77777777" w:rsidR="00BA0982" w:rsidRDefault="00000000">
            <w:pPr>
              <w:pStyle w:val="TableParagraph"/>
              <w:spacing w:before="118" w:line="201" w:lineRule="exact"/>
              <w:ind w:left="61" w:right="102"/>
              <w:jc w:val="center"/>
              <w:rPr>
                <w:rFonts w:ascii="Arial MT"/>
                <w:sz w:val="18"/>
              </w:rPr>
            </w:pPr>
            <w:r>
              <w:rPr>
                <w:rFonts w:ascii="Arial MT"/>
                <w:spacing w:val="-2"/>
                <w:sz w:val="18"/>
              </w:rPr>
              <w:t>0.943608</w:t>
            </w:r>
          </w:p>
        </w:tc>
        <w:tc>
          <w:tcPr>
            <w:tcW w:w="1314" w:type="dxa"/>
          </w:tcPr>
          <w:p w14:paraId="33F71051" w14:textId="77777777" w:rsidR="00BA0982" w:rsidRDefault="00000000">
            <w:pPr>
              <w:pStyle w:val="TableParagraph"/>
              <w:spacing w:before="118" w:line="201" w:lineRule="exact"/>
              <w:ind w:left="60"/>
              <w:jc w:val="center"/>
              <w:rPr>
                <w:rFonts w:ascii="Arial MT"/>
                <w:sz w:val="18"/>
              </w:rPr>
            </w:pPr>
            <w:r>
              <w:rPr>
                <w:rFonts w:ascii="Arial MT"/>
                <w:spacing w:val="-2"/>
                <w:sz w:val="18"/>
              </w:rPr>
              <w:t>0.011649</w:t>
            </w:r>
          </w:p>
        </w:tc>
      </w:tr>
      <w:tr w:rsidR="00BA0982" w14:paraId="1762E11A" w14:textId="77777777">
        <w:trPr>
          <w:trHeight w:val="337"/>
        </w:trPr>
        <w:tc>
          <w:tcPr>
            <w:tcW w:w="2134" w:type="dxa"/>
          </w:tcPr>
          <w:p w14:paraId="4D75F083" w14:textId="77777777" w:rsidR="00BA0982" w:rsidRDefault="00BA0982">
            <w:pPr>
              <w:pStyle w:val="TableParagraph"/>
              <w:rPr>
                <w:rFonts w:ascii="Times New Roman"/>
                <w:sz w:val="20"/>
              </w:rPr>
            </w:pPr>
          </w:p>
        </w:tc>
        <w:tc>
          <w:tcPr>
            <w:tcW w:w="1418" w:type="dxa"/>
          </w:tcPr>
          <w:p w14:paraId="4098AA15" w14:textId="77777777" w:rsidR="00BA0982" w:rsidRDefault="00000000">
            <w:pPr>
              <w:pStyle w:val="TableParagraph"/>
              <w:spacing w:before="8"/>
              <w:ind w:left="2" w:right="102"/>
              <w:jc w:val="center"/>
              <w:rPr>
                <w:rFonts w:ascii="Arial MT"/>
                <w:sz w:val="18"/>
              </w:rPr>
            </w:pPr>
            <w:r>
              <w:rPr>
                <w:rFonts w:ascii="Arial MT"/>
                <w:spacing w:val="-2"/>
                <w:sz w:val="18"/>
              </w:rPr>
              <w:t>-</w:t>
            </w:r>
            <w:r>
              <w:rPr>
                <w:rFonts w:ascii="Arial MT"/>
                <w:spacing w:val="-12"/>
                <w:sz w:val="18"/>
              </w:rPr>
              <w:t>-</w:t>
            </w:r>
          </w:p>
        </w:tc>
        <w:tc>
          <w:tcPr>
            <w:tcW w:w="1213" w:type="dxa"/>
          </w:tcPr>
          <w:p w14:paraId="3BC1AEF6" w14:textId="77777777" w:rsidR="00BA0982" w:rsidRDefault="00000000">
            <w:pPr>
              <w:pStyle w:val="TableParagraph"/>
              <w:spacing w:before="8"/>
              <w:ind w:left="1" w:right="102"/>
              <w:jc w:val="center"/>
              <w:rPr>
                <w:rFonts w:ascii="Arial MT"/>
                <w:sz w:val="18"/>
              </w:rPr>
            </w:pPr>
            <w:r>
              <w:rPr>
                <w:rFonts w:ascii="Arial MT"/>
                <w:spacing w:val="-2"/>
                <w:sz w:val="18"/>
              </w:rPr>
              <w:t>(0.1727)</w:t>
            </w:r>
          </w:p>
        </w:tc>
        <w:tc>
          <w:tcPr>
            <w:tcW w:w="1314" w:type="dxa"/>
          </w:tcPr>
          <w:p w14:paraId="1061EA36" w14:textId="77777777" w:rsidR="00BA0982" w:rsidRDefault="00000000">
            <w:pPr>
              <w:pStyle w:val="TableParagraph"/>
              <w:spacing w:before="8"/>
              <w:ind w:left="60" w:right="59"/>
              <w:jc w:val="center"/>
              <w:rPr>
                <w:rFonts w:ascii="Arial MT"/>
                <w:sz w:val="18"/>
              </w:rPr>
            </w:pPr>
            <w:r>
              <w:rPr>
                <w:rFonts w:ascii="Arial MT"/>
                <w:spacing w:val="-2"/>
                <w:sz w:val="18"/>
              </w:rPr>
              <w:t>(0.4954)</w:t>
            </w:r>
          </w:p>
        </w:tc>
      </w:tr>
      <w:tr w:rsidR="00BA0982" w14:paraId="13693C3F" w14:textId="77777777">
        <w:trPr>
          <w:trHeight w:val="332"/>
        </w:trPr>
        <w:tc>
          <w:tcPr>
            <w:tcW w:w="2134" w:type="dxa"/>
          </w:tcPr>
          <w:p w14:paraId="476260DC" w14:textId="77777777" w:rsidR="00BA0982" w:rsidRDefault="00000000">
            <w:pPr>
              <w:pStyle w:val="TableParagraph"/>
              <w:spacing w:before="116" w:line="196" w:lineRule="exact"/>
              <w:ind w:left="15"/>
              <w:rPr>
                <w:rFonts w:ascii="Arial MT"/>
                <w:sz w:val="18"/>
              </w:rPr>
            </w:pPr>
            <w:r>
              <w:rPr>
                <w:rFonts w:ascii="Arial MT"/>
                <w:sz w:val="18"/>
              </w:rPr>
              <w:t>Standardized</w:t>
            </w:r>
            <w:r>
              <w:rPr>
                <w:rFonts w:ascii="Arial MT"/>
                <w:spacing w:val="-12"/>
                <w:sz w:val="18"/>
              </w:rPr>
              <w:t xml:space="preserve"> </w:t>
            </w:r>
            <w:r>
              <w:rPr>
                <w:rFonts w:ascii="Arial MT"/>
                <w:spacing w:val="-2"/>
                <w:sz w:val="18"/>
              </w:rPr>
              <w:t>Honda</w:t>
            </w:r>
          </w:p>
        </w:tc>
        <w:tc>
          <w:tcPr>
            <w:tcW w:w="1418" w:type="dxa"/>
          </w:tcPr>
          <w:p w14:paraId="242ABD87" w14:textId="77777777" w:rsidR="00BA0982" w:rsidRDefault="00000000">
            <w:pPr>
              <w:pStyle w:val="TableParagraph"/>
              <w:spacing w:before="116" w:line="196" w:lineRule="exact"/>
              <w:ind w:right="102"/>
              <w:jc w:val="center"/>
              <w:rPr>
                <w:rFonts w:ascii="Arial MT"/>
                <w:sz w:val="18"/>
              </w:rPr>
            </w:pPr>
            <w:r>
              <w:rPr>
                <w:rFonts w:ascii="Arial MT"/>
                <w:spacing w:val="-2"/>
                <w:sz w:val="18"/>
              </w:rPr>
              <w:t>-1.486716</w:t>
            </w:r>
          </w:p>
        </w:tc>
        <w:tc>
          <w:tcPr>
            <w:tcW w:w="1213" w:type="dxa"/>
          </w:tcPr>
          <w:p w14:paraId="16B5A336" w14:textId="77777777" w:rsidR="00BA0982" w:rsidRDefault="00000000">
            <w:pPr>
              <w:pStyle w:val="TableParagraph"/>
              <w:spacing w:before="116" w:line="196" w:lineRule="exact"/>
              <w:ind w:left="61" w:right="102"/>
              <w:jc w:val="center"/>
              <w:rPr>
                <w:rFonts w:ascii="Arial MT"/>
                <w:sz w:val="18"/>
              </w:rPr>
            </w:pPr>
            <w:r>
              <w:rPr>
                <w:rFonts w:ascii="Arial MT"/>
                <w:spacing w:val="-2"/>
                <w:sz w:val="18"/>
              </w:rPr>
              <w:t>2.072044</w:t>
            </w:r>
          </w:p>
        </w:tc>
        <w:tc>
          <w:tcPr>
            <w:tcW w:w="1314" w:type="dxa"/>
          </w:tcPr>
          <w:p w14:paraId="514306D0" w14:textId="77777777" w:rsidR="00BA0982" w:rsidRDefault="00000000">
            <w:pPr>
              <w:pStyle w:val="TableParagraph"/>
              <w:spacing w:before="116" w:line="196" w:lineRule="exact"/>
              <w:ind w:left="60" w:right="60"/>
              <w:jc w:val="center"/>
              <w:rPr>
                <w:rFonts w:ascii="Arial MT"/>
                <w:sz w:val="18"/>
              </w:rPr>
            </w:pPr>
            <w:r>
              <w:rPr>
                <w:rFonts w:ascii="Arial MT"/>
                <w:spacing w:val="-2"/>
                <w:sz w:val="18"/>
              </w:rPr>
              <w:t>-3.589049</w:t>
            </w:r>
          </w:p>
        </w:tc>
      </w:tr>
      <w:tr w:rsidR="00BA0982" w14:paraId="0DAAC611" w14:textId="77777777">
        <w:trPr>
          <w:trHeight w:val="222"/>
        </w:trPr>
        <w:tc>
          <w:tcPr>
            <w:tcW w:w="2134" w:type="dxa"/>
          </w:tcPr>
          <w:p w14:paraId="4738F8D4" w14:textId="77777777" w:rsidR="00BA0982" w:rsidRDefault="00BA0982">
            <w:pPr>
              <w:pStyle w:val="TableParagraph"/>
              <w:rPr>
                <w:rFonts w:ascii="Times New Roman"/>
                <w:sz w:val="14"/>
              </w:rPr>
            </w:pPr>
          </w:p>
        </w:tc>
        <w:tc>
          <w:tcPr>
            <w:tcW w:w="1418" w:type="dxa"/>
          </w:tcPr>
          <w:p w14:paraId="6FAEC2D7" w14:textId="77777777" w:rsidR="00BA0982" w:rsidRDefault="00000000">
            <w:pPr>
              <w:pStyle w:val="TableParagraph"/>
              <w:spacing w:before="3" w:line="199" w:lineRule="exact"/>
              <w:ind w:left="2" w:right="102"/>
              <w:jc w:val="center"/>
              <w:rPr>
                <w:rFonts w:ascii="Arial MT"/>
                <w:sz w:val="18"/>
              </w:rPr>
            </w:pPr>
            <w:r>
              <w:rPr>
                <w:rFonts w:ascii="Arial MT"/>
                <w:spacing w:val="-2"/>
                <w:sz w:val="18"/>
              </w:rPr>
              <w:t>-</w:t>
            </w:r>
            <w:r>
              <w:rPr>
                <w:rFonts w:ascii="Arial MT"/>
                <w:spacing w:val="-12"/>
                <w:sz w:val="18"/>
              </w:rPr>
              <w:t>-</w:t>
            </w:r>
          </w:p>
        </w:tc>
        <w:tc>
          <w:tcPr>
            <w:tcW w:w="1213" w:type="dxa"/>
          </w:tcPr>
          <w:p w14:paraId="1E75AC8A" w14:textId="77777777" w:rsidR="00BA0982" w:rsidRDefault="00000000">
            <w:pPr>
              <w:pStyle w:val="TableParagraph"/>
              <w:spacing w:before="3" w:line="199" w:lineRule="exact"/>
              <w:ind w:left="1" w:right="102"/>
              <w:jc w:val="center"/>
              <w:rPr>
                <w:rFonts w:ascii="Arial MT"/>
                <w:sz w:val="18"/>
              </w:rPr>
            </w:pPr>
            <w:r>
              <w:rPr>
                <w:rFonts w:ascii="Arial MT"/>
                <w:spacing w:val="-2"/>
                <w:sz w:val="18"/>
              </w:rPr>
              <w:t>(0.0191)</w:t>
            </w:r>
          </w:p>
        </w:tc>
        <w:tc>
          <w:tcPr>
            <w:tcW w:w="1314" w:type="dxa"/>
          </w:tcPr>
          <w:p w14:paraId="2368FC7B" w14:textId="77777777" w:rsidR="00BA0982" w:rsidRDefault="00BA0982">
            <w:pPr>
              <w:pStyle w:val="TableParagraph"/>
              <w:rPr>
                <w:rFonts w:ascii="Times New Roman"/>
                <w:sz w:val="14"/>
              </w:rPr>
            </w:pPr>
          </w:p>
        </w:tc>
      </w:tr>
      <w:tr w:rsidR="00BA0982" w14:paraId="5C90AC1D" w14:textId="77777777">
        <w:trPr>
          <w:trHeight w:val="225"/>
        </w:trPr>
        <w:tc>
          <w:tcPr>
            <w:tcW w:w="2134" w:type="dxa"/>
          </w:tcPr>
          <w:p w14:paraId="6B7D234F" w14:textId="77777777" w:rsidR="00BA0982" w:rsidRDefault="00BA0982">
            <w:pPr>
              <w:pStyle w:val="TableParagraph"/>
              <w:rPr>
                <w:rFonts w:ascii="Times New Roman"/>
                <w:sz w:val="16"/>
              </w:rPr>
            </w:pPr>
          </w:p>
        </w:tc>
        <w:tc>
          <w:tcPr>
            <w:tcW w:w="1418" w:type="dxa"/>
          </w:tcPr>
          <w:p w14:paraId="3AC08330" w14:textId="77777777" w:rsidR="00BA0982" w:rsidRDefault="00BA0982">
            <w:pPr>
              <w:pStyle w:val="TableParagraph"/>
              <w:rPr>
                <w:rFonts w:ascii="Times New Roman"/>
                <w:sz w:val="16"/>
              </w:rPr>
            </w:pPr>
          </w:p>
        </w:tc>
        <w:tc>
          <w:tcPr>
            <w:tcW w:w="1213" w:type="dxa"/>
          </w:tcPr>
          <w:p w14:paraId="06759B16" w14:textId="77777777" w:rsidR="00BA0982" w:rsidRDefault="00BA0982">
            <w:pPr>
              <w:pStyle w:val="TableParagraph"/>
              <w:rPr>
                <w:rFonts w:ascii="Times New Roman"/>
                <w:sz w:val="16"/>
              </w:rPr>
            </w:pPr>
          </w:p>
        </w:tc>
        <w:tc>
          <w:tcPr>
            <w:tcW w:w="1314" w:type="dxa"/>
          </w:tcPr>
          <w:p w14:paraId="68CB5BE1" w14:textId="77777777" w:rsidR="00BA0982" w:rsidRDefault="00000000">
            <w:pPr>
              <w:pStyle w:val="TableParagraph"/>
              <w:spacing w:before="6" w:line="199" w:lineRule="exact"/>
              <w:ind w:left="60" w:right="60"/>
              <w:jc w:val="center"/>
              <w:rPr>
                <w:rFonts w:ascii="Arial MT"/>
                <w:sz w:val="18"/>
              </w:rPr>
            </w:pPr>
            <w:r>
              <w:rPr>
                <w:rFonts w:ascii="Arial MT"/>
                <w:spacing w:val="-2"/>
                <w:sz w:val="18"/>
              </w:rPr>
              <w:t>-</w:t>
            </w:r>
            <w:r>
              <w:rPr>
                <w:rFonts w:ascii="Arial MT"/>
                <w:spacing w:val="-12"/>
                <w:sz w:val="18"/>
              </w:rPr>
              <w:t>-</w:t>
            </w:r>
          </w:p>
        </w:tc>
      </w:tr>
      <w:tr w:rsidR="00BA0982" w14:paraId="0B498D9E" w14:textId="77777777">
        <w:trPr>
          <w:trHeight w:val="225"/>
        </w:trPr>
        <w:tc>
          <w:tcPr>
            <w:tcW w:w="2134" w:type="dxa"/>
          </w:tcPr>
          <w:p w14:paraId="3527CB86" w14:textId="77777777" w:rsidR="00BA0982" w:rsidRDefault="00000000">
            <w:pPr>
              <w:pStyle w:val="TableParagraph"/>
              <w:spacing w:before="6" w:line="199" w:lineRule="exact"/>
              <w:ind w:left="15"/>
              <w:rPr>
                <w:rFonts w:ascii="Arial MT"/>
                <w:sz w:val="18"/>
              </w:rPr>
            </w:pPr>
            <w:r>
              <w:rPr>
                <w:rFonts w:ascii="Arial MT"/>
                <w:spacing w:val="-2"/>
                <w:sz w:val="18"/>
              </w:rPr>
              <w:t>Standardized</w:t>
            </w:r>
            <w:r>
              <w:rPr>
                <w:rFonts w:ascii="Arial MT"/>
                <w:spacing w:val="20"/>
                <w:sz w:val="18"/>
              </w:rPr>
              <w:t xml:space="preserve"> </w:t>
            </w:r>
            <w:r>
              <w:rPr>
                <w:rFonts w:ascii="Arial MT"/>
                <w:spacing w:val="-2"/>
                <w:sz w:val="18"/>
              </w:rPr>
              <w:t>King-</w:t>
            </w:r>
            <w:r>
              <w:rPr>
                <w:rFonts w:ascii="Arial MT"/>
                <w:spacing w:val="-5"/>
                <w:sz w:val="18"/>
              </w:rPr>
              <w:t>Wu</w:t>
            </w:r>
          </w:p>
        </w:tc>
        <w:tc>
          <w:tcPr>
            <w:tcW w:w="1418" w:type="dxa"/>
          </w:tcPr>
          <w:p w14:paraId="52B7983D" w14:textId="77777777" w:rsidR="00BA0982" w:rsidRDefault="00000000">
            <w:pPr>
              <w:pStyle w:val="TableParagraph"/>
              <w:spacing w:before="6" w:line="199" w:lineRule="exact"/>
              <w:ind w:right="102"/>
              <w:jc w:val="center"/>
              <w:rPr>
                <w:rFonts w:ascii="Arial MT"/>
                <w:sz w:val="18"/>
              </w:rPr>
            </w:pPr>
            <w:r>
              <w:rPr>
                <w:rFonts w:ascii="Arial MT"/>
                <w:spacing w:val="-2"/>
                <w:sz w:val="18"/>
              </w:rPr>
              <w:t>-1.486716</w:t>
            </w:r>
          </w:p>
        </w:tc>
        <w:tc>
          <w:tcPr>
            <w:tcW w:w="1213" w:type="dxa"/>
          </w:tcPr>
          <w:p w14:paraId="68583DB7" w14:textId="77777777" w:rsidR="00BA0982" w:rsidRDefault="00000000">
            <w:pPr>
              <w:pStyle w:val="TableParagraph"/>
              <w:spacing w:before="6" w:line="199" w:lineRule="exact"/>
              <w:ind w:left="61" w:right="102"/>
              <w:jc w:val="center"/>
              <w:rPr>
                <w:rFonts w:ascii="Arial MT"/>
                <w:sz w:val="18"/>
              </w:rPr>
            </w:pPr>
            <w:r>
              <w:rPr>
                <w:rFonts w:ascii="Arial MT"/>
                <w:spacing w:val="-2"/>
                <w:sz w:val="18"/>
              </w:rPr>
              <w:t>2.072044</w:t>
            </w:r>
          </w:p>
        </w:tc>
        <w:tc>
          <w:tcPr>
            <w:tcW w:w="1314" w:type="dxa"/>
          </w:tcPr>
          <w:p w14:paraId="1C44825B" w14:textId="77777777" w:rsidR="00BA0982" w:rsidRDefault="00000000">
            <w:pPr>
              <w:pStyle w:val="TableParagraph"/>
              <w:spacing w:before="6" w:line="199" w:lineRule="exact"/>
              <w:ind w:left="60" w:right="60"/>
              <w:jc w:val="center"/>
              <w:rPr>
                <w:rFonts w:ascii="Arial MT"/>
                <w:sz w:val="18"/>
              </w:rPr>
            </w:pPr>
            <w:r>
              <w:rPr>
                <w:rFonts w:ascii="Arial MT"/>
                <w:spacing w:val="-2"/>
                <w:sz w:val="18"/>
              </w:rPr>
              <w:t>-2.202798</w:t>
            </w:r>
          </w:p>
        </w:tc>
      </w:tr>
      <w:tr w:rsidR="00BA0982" w14:paraId="55252E7C" w14:textId="77777777">
        <w:trPr>
          <w:trHeight w:val="225"/>
        </w:trPr>
        <w:tc>
          <w:tcPr>
            <w:tcW w:w="2134" w:type="dxa"/>
          </w:tcPr>
          <w:p w14:paraId="1FCA8E7D" w14:textId="77777777" w:rsidR="00BA0982" w:rsidRDefault="00BA0982">
            <w:pPr>
              <w:pStyle w:val="TableParagraph"/>
              <w:rPr>
                <w:rFonts w:ascii="Times New Roman"/>
                <w:sz w:val="16"/>
              </w:rPr>
            </w:pPr>
          </w:p>
        </w:tc>
        <w:tc>
          <w:tcPr>
            <w:tcW w:w="1418" w:type="dxa"/>
          </w:tcPr>
          <w:p w14:paraId="38C90BB5" w14:textId="77777777" w:rsidR="00BA0982" w:rsidRDefault="00000000">
            <w:pPr>
              <w:pStyle w:val="TableParagraph"/>
              <w:spacing w:before="6" w:line="199" w:lineRule="exact"/>
              <w:ind w:left="2" w:right="102"/>
              <w:jc w:val="center"/>
              <w:rPr>
                <w:rFonts w:ascii="Arial MT"/>
                <w:sz w:val="18"/>
              </w:rPr>
            </w:pPr>
            <w:r>
              <w:rPr>
                <w:rFonts w:ascii="Arial MT"/>
                <w:spacing w:val="-2"/>
                <w:sz w:val="18"/>
              </w:rPr>
              <w:t>-</w:t>
            </w:r>
            <w:r>
              <w:rPr>
                <w:rFonts w:ascii="Arial MT"/>
                <w:spacing w:val="-12"/>
                <w:sz w:val="18"/>
              </w:rPr>
              <w:t>-</w:t>
            </w:r>
          </w:p>
        </w:tc>
        <w:tc>
          <w:tcPr>
            <w:tcW w:w="1213" w:type="dxa"/>
          </w:tcPr>
          <w:p w14:paraId="13D2DE5F" w14:textId="77777777" w:rsidR="00BA0982" w:rsidRDefault="00000000">
            <w:pPr>
              <w:pStyle w:val="TableParagraph"/>
              <w:spacing w:before="6" w:line="199" w:lineRule="exact"/>
              <w:ind w:left="1" w:right="102"/>
              <w:jc w:val="center"/>
              <w:rPr>
                <w:rFonts w:ascii="Arial MT"/>
                <w:sz w:val="18"/>
              </w:rPr>
            </w:pPr>
            <w:r>
              <w:rPr>
                <w:rFonts w:ascii="Arial MT"/>
                <w:spacing w:val="-2"/>
                <w:sz w:val="18"/>
              </w:rPr>
              <w:t>(0.0191)</w:t>
            </w:r>
          </w:p>
        </w:tc>
        <w:tc>
          <w:tcPr>
            <w:tcW w:w="1314" w:type="dxa"/>
          </w:tcPr>
          <w:p w14:paraId="1BA99E28" w14:textId="77777777" w:rsidR="00BA0982" w:rsidRDefault="00000000">
            <w:pPr>
              <w:pStyle w:val="TableParagraph"/>
              <w:spacing w:before="6" w:line="199" w:lineRule="exact"/>
              <w:ind w:left="60" w:right="60"/>
              <w:jc w:val="center"/>
              <w:rPr>
                <w:rFonts w:ascii="Arial MT"/>
                <w:sz w:val="18"/>
              </w:rPr>
            </w:pPr>
            <w:r>
              <w:rPr>
                <w:rFonts w:ascii="Arial MT"/>
                <w:spacing w:val="-2"/>
                <w:sz w:val="18"/>
              </w:rPr>
              <w:t>-</w:t>
            </w:r>
            <w:r>
              <w:rPr>
                <w:rFonts w:ascii="Arial MT"/>
                <w:spacing w:val="-12"/>
                <w:sz w:val="18"/>
              </w:rPr>
              <w:t>-</w:t>
            </w:r>
          </w:p>
        </w:tc>
      </w:tr>
      <w:tr w:rsidR="00BA0982" w14:paraId="19870ECB" w14:textId="77777777">
        <w:trPr>
          <w:trHeight w:val="227"/>
        </w:trPr>
        <w:tc>
          <w:tcPr>
            <w:tcW w:w="2134" w:type="dxa"/>
          </w:tcPr>
          <w:p w14:paraId="0E752F9B" w14:textId="77777777" w:rsidR="00BA0982" w:rsidRDefault="00000000">
            <w:pPr>
              <w:pStyle w:val="TableParagraph"/>
              <w:spacing w:before="6" w:line="201" w:lineRule="exact"/>
              <w:ind w:left="15"/>
              <w:rPr>
                <w:rFonts w:ascii="Arial MT"/>
                <w:sz w:val="18"/>
              </w:rPr>
            </w:pPr>
            <w:r>
              <w:rPr>
                <w:rFonts w:ascii="Arial MT"/>
                <w:sz w:val="18"/>
              </w:rPr>
              <w:t>Gourierioux,</w:t>
            </w:r>
            <w:r>
              <w:rPr>
                <w:rFonts w:ascii="Arial MT"/>
                <w:spacing w:val="-7"/>
                <w:sz w:val="18"/>
              </w:rPr>
              <w:t xml:space="preserve"> </w:t>
            </w:r>
            <w:r>
              <w:rPr>
                <w:rFonts w:ascii="Arial MT"/>
                <w:sz w:val="18"/>
              </w:rPr>
              <w:t>et</w:t>
            </w:r>
            <w:r>
              <w:rPr>
                <w:rFonts w:ascii="Arial MT"/>
                <w:spacing w:val="-6"/>
                <w:sz w:val="18"/>
              </w:rPr>
              <w:t xml:space="preserve"> </w:t>
            </w:r>
            <w:r>
              <w:rPr>
                <w:rFonts w:ascii="Arial MT"/>
                <w:spacing w:val="-4"/>
                <w:sz w:val="18"/>
              </w:rPr>
              <w:t>al.*</w:t>
            </w:r>
          </w:p>
        </w:tc>
        <w:tc>
          <w:tcPr>
            <w:tcW w:w="1418" w:type="dxa"/>
          </w:tcPr>
          <w:p w14:paraId="40AFF7A5" w14:textId="77777777" w:rsidR="00BA0982" w:rsidRDefault="00000000">
            <w:pPr>
              <w:pStyle w:val="TableParagraph"/>
              <w:spacing w:before="6" w:line="201" w:lineRule="exact"/>
              <w:ind w:left="2" w:right="102"/>
              <w:jc w:val="center"/>
              <w:rPr>
                <w:rFonts w:ascii="Arial MT"/>
                <w:sz w:val="18"/>
              </w:rPr>
            </w:pPr>
            <w:r>
              <w:rPr>
                <w:rFonts w:ascii="Arial MT"/>
                <w:spacing w:val="-2"/>
                <w:sz w:val="18"/>
              </w:rPr>
              <w:t>-</w:t>
            </w:r>
            <w:r>
              <w:rPr>
                <w:rFonts w:ascii="Arial MT"/>
                <w:spacing w:val="-12"/>
                <w:sz w:val="18"/>
              </w:rPr>
              <w:t>-</w:t>
            </w:r>
          </w:p>
        </w:tc>
        <w:tc>
          <w:tcPr>
            <w:tcW w:w="1213" w:type="dxa"/>
          </w:tcPr>
          <w:p w14:paraId="39BC4078" w14:textId="77777777" w:rsidR="00BA0982" w:rsidRDefault="00000000">
            <w:pPr>
              <w:pStyle w:val="TableParagraph"/>
              <w:spacing w:before="6" w:line="201" w:lineRule="exact"/>
              <w:ind w:right="102"/>
              <w:jc w:val="center"/>
              <w:rPr>
                <w:rFonts w:ascii="Arial MT"/>
                <w:sz w:val="18"/>
              </w:rPr>
            </w:pPr>
            <w:r>
              <w:rPr>
                <w:rFonts w:ascii="Arial MT"/>
                <w:spacing w:val="-2"/>
                <w:sz w:val="18"/>
              </w:rPr>
              <w:t>-</w:t>
            </w:r>
            <w:r>
              <w:rPr>
                <w:rFonts w:ascii="Arial MT"/>
                <w:spacing w:val="-12"/>
                <w:sz w:val="18"/>
              </w:rPr>
              <w:t>-</w:t>
            </w:r>
          </w:p>
        </w:tc>
        <w:tc>
          <w:tcPr>
            <w:tcW w:w="1314" w:type="dxa"/>
          </w:tcPr>
          <w:p w14:paraId="06021908" w14:textId="77777777" w:rsidR="00BA0982" w:rsidRDefault="00000000">
            <w:pPr>
              <w:pStyle w:val="TableParagraph"/>
              <w:spacing w:before="6" w:line="201" w:lineRule="exact"/>
              <w:ind w:left="60"/>
              <w:jc w:val="center"/>
              <w:rPr>
                <w:rFonts w:ascii="Arial MT"/>
                <w:sz w:val="18"/>
              </w:rPr>
            </w:pPr>
            <w:r>
              <w:rPr>
                <w:rFonts w:ascii="Arial MT"/>
                <w:spacing w:val="-2"/>
                <w:sz w:val="18"/>
              </w:rPr>
              <w:t>0.890396</w:t>
            </w:r>
          </w:p>
        </w:tc>
      </w:tr>
      <w:tr w:rsidR="00BA0982" w14:paraId="1E005780" w14:textId="77777777">
        <w:trPr>
          <w:trHeight w:val="302"/>
        </w:trPr>
        <w:tc>
          <w:tcPr>
            <w:tcW w:w="2134" w:type="dxa"/>
            <w:tcBorders>
              <w:bottom w:val="thickThinMediumGap" w:sz="3" w:space="0" w:color="000000"/>
            </w:tcBorders>
          </w:tcPr>
          <w:p w14:paraId="6D4F2EC7" w14:textId="77777777" w:rsidR="00BA0982" w:rsidRDefault="00BA0982">
            <w:pPr>
              <w:pStyle w:val="TableParagraph"/>
              <w:rPr>
                <w:rFonts w:ascii="Times New Roman"/>
                <w:sz w:val="20"/>
              </w:rPr>
            </w:pPr>
          </w:p>
        </w:tc>
        <w:tc>
          <w:tcPr>
            <w:tcW w:w="1418" w:type="dxa"/>
            <w:tcBorders>
              <w:bottom w:val="double" w:sz="2" w:space="0" w:color="000000"/>
            </w:tcBorders>
          </w:tcPr>
          <w:p w14:paraId="11C26881" w14:textId="77777777" w:rsidR="00BA0982" w:rsidRDefault="00BA0982">
            <w:pPr>
              <w:pStyle w:val="TableParagraph"/>
              <w:rPr>
                <w:rFonts w:ascii="Times New Roman"/>
                <w:sz w:val="20"/>
              </w:rPr>
            </w:pPr>
          </w:p>
        </w:tc>
        <w:tc>
          <w:tcPr>
            <w:tcW w:w="1213" w:type="dxa"/>
            <w:tcBorders>
              <w:bottom w:val="double" w:sz="2" w:space="0" w:color="000000"/>
            </w:tcBorders>
          </w:tcPr>
          <w:p w14:paraId="6A2FD907" w14:textId="77777777" w:rsidR="00BA0982" w:rsidRDefault="00BA0982">
            <w:pPr>
              <w:pStyle w:val="TableParagraph"/>
              <w:rPr>
                <w:rFonts w:ascii="Times New Roman"/>
                <w:sz w:val="20"/>
              </w:rPr>
            </w:pPr>
          </w:p>
        </w:tc>
        <w:tc>
          <w:tcPr>
            <w:tcW w:w="1314" w:type="dxa"/>
            <w:tcBorders>
              <w:bottom w:val="double" w:sz="2" w:space="0" w:color="000000"/>
            </w:tcBorders>
          </w:tcPr>
          <w:p w14:paraId="48A5DC46" w14:textId="77777777" w:rsidR="00BA0982" w:rsidRDefault="00000000">
            <w:pPr>
              <w:pStyle w:val="TableParagraph"/>
              <w:spacing w:before="8"/>
              <w:ind w:left="60" w:right="59"/>
              <w:jc w:val="center"/>
              <w:rPr>
                <w:rFonts w:ascii="Arial MT"/>
                <w:sz w:val="18"/>
              </w:rPr>
            </w:pPr>
            <w:r>
              <w:rPr>
                <w:rFonts w:ascii="Arial MT"/>
                <w:sz w:val="18"/>
              </w:rPr>
              <w:t xml:space="preserve">(&gt;= </w:t>
            </w:r>
            <w:r>
              <w:rPr>
                <w:rFonts w:ascii="Arial MT"/>
                <w:spacing w:val="-2"/>
                <w:sz w:val="18"/>
              </w:rPr>
              <w:t>0.10)</w:t>
            </w:r>
          </w:p>
        </w:tc>
      </w:tr>
    </w:tbl>
    <w:p w14:paraId="0E299CD3" w14:textId="77777777" w:rsidR="00BA0982" w:rsidRDefault="00000000">
      <w:pPr>
        <w:spacing w:before="109"/>
        <w:ind w:left="1216" w:right="768" w:firstLine="720"/>
        <w:jc w:val="both"/>
        <w:rPr>
          <w:rFonts w:ascii="Calibri"/>
        </w:rPr>
      </w:pPr>
      <w:r>
        <w:rPr>
          <w:rFonts w:ascii="Calibri"/>
        </w:rPr>
        <w:t>Berdasarkan</w:t>
      </w:r>
      <w:r>
        <w:rPr>
          <w:rFonts w:ascii="Calibri"/>
          <w:spacing w:val="-8"/>
        </w:rPr>
        <w:t xml:space="preserve"> </w:t>
      </w:r>
      <w:r>
        <w:rPr>
          <w:rFonts w:ascii="Calibri"/>
        </w:rPr>
        <w:t>hasil</w:t>
      </w:r>
      <w:r>
        <w:rPr>
          <w:rFonts w:ascii="Calibri"/>
          <w:spacing w:val="-9"/>
        </w:rPr>
        <w:t xml:space="preserve"> </w:t>
      </w:r>
      <w:r>
        <w:rPr>
          <w:rFonts w:ascii="Calibri"/>
        </w:rPr>
        <w:t>perhitungan</w:t>
      </w:r>
      <w:r>
        <w:rPr>
          <w:rFonts w:ascii="Calibri"/>
          <w:spacing w:val="-8"/>
        </w:rPr>
        <w:t xml:space="preserve"> </w:t>
      </w:r>
      <w:r>
        <w:rPr>
          <w:rFonts w:ascii="Calibri"/>
        </w:rPr>
        <w:t>cross-section</w:t>
      </w:r>
      <w:r>
        <w:rPr>
          <w:rFonts w:ascii="Calibri"/>
          <w:spacing w:val="-8"/>
        </w:rPr>
        <w:t xml:space="preserve"> </w:t>
      </w:r>
      <w:r>
        <w:rPr>
          <w:rFonts w:ascii="Calibri"/>
        </w:rPr>
        <w:t>Breusch</w:t>
      </w:r>
      <w:r>
        <w:rPr>
          <w:rFonts w:ascii="Calibri"/>
          <w:spacing w:val="-8"/>
        </w:rPr>
        <w:t xml:space="preserve"> </w:t>
      </w:r>
      <w:r>
        <w:rPr>
          <w:rFonts w:ascii="Calibri"/>
        </w:rPr>
        <w:t>pagan</w:t>
      </w:r>
      <w:r>
        <w:rPr>
          <w:rFonts w:ascii="Calibri"/>
          <w:spacing w:val="-9"/>
        </w:rPr>
        <w:t xml:space="preserve"> </w:t>
      </w:r>
      <w:r>
        <w:rPr>
          <w:rFonts w:ascii="Calibri"/>
        </w:rPr>
        <w:t>&lt;</w:t>
      </w:r>
      <w:r>
        <w:rPr>
          <w:rFonts w:ascii="Calibri"/>
          <w:spacing w:val="-13"/>
        </w:rPr>
        <w:t xml:space="preserve"> </w:t>
      </w:r>
      <w:r>
        <w:rPr>
          <w:rFonts w:ascii="Calibri"/>
        </w:rPr>
        <w:t>0,05</w:t>
      </w:r>
      <w:r>
        <w:rPr>
          <w:rFonts w:ascii="Calibri"/>
          <w:spacing w:val="-4"/>
        </w:rPr>
        <w:t xml:space="preserve"> </w:t>
      </w:r>
      <w:r>
        <w:rPr>
          <w:rFonts w:ascii="Calibri"/>
        </w:rPr>
        <w:t xml:space="preserve">Maka dapat disimpulkan bahwa </w:t>
      </w:r>
      <w:r>
        <w:rPr>
          <w:rFonts w:ascii="Calibri"/>
          <w:b/>
        </w:rPr>
        <w:t xml:space="preserve">Random Effect Model (REM) </w:t>
      </w:r>
      <w:r>
        <w:rPr>
          <w:rFonts w:ascii="Calibri"/>
        </w:rPr>
        <w:t xml:space="preserve">lebih layak digunakan daripada </w:t>
      </w:r>
      <w:r>
        <w:rPr>
          <w:rFonts w:ascii="Calibri"/>
          <w:b/>
        </w:rPr>
        <w:t>Common Effect Model (CEM)</w:t>
      </w:r>
      <w:r>
        <w:rPr>
          <w:rFonts w:ascii="Calibri"/>
        </w:rPr>
        <w:t>.</w:t>
      </w:r>
    </w:p>
    <w:p w14:paraId="6D71FD87" w14:textId="77777777" w:rsidR="00BA0982" w:rsidRDefault="00000000">
      <w:pPr>
        <w:pStyle w:val="Heading1"/>
        <w:numPr>
          <w:ilvl w:val="1"/>
          <w:numId w:val="3"/>
        </w:numPr>
        <w:tabs>
          <w:tab w:val="left" w:pos="564"/>
        </w:tabs>
        <w:spacing w:before="253"/>
        <w:ind w:left="564" w:hanging="359"/>
      </w:pPr>
      <w:r>
        <w:rPr>
          <w:w w:val="85"/>
        </w:rPr>
        <w:t>Kesimpulan</w:t>
      </w:r>
      <w:r>
        <w:rPr>
          <w:spacing w:val="-6"/>
        </w:rPr>
        <w:t xml:space="preserve"> </w:t>
      </w:r>
      <w:r>
        <w:rPr>
          <w:w w:val="85"/>
        </w:rPr>
        <w:t>Metode</w:t>
      </w:r>
      <w:r>
        <w:rPr>
          <w:spacing w:val="-6"/>
        </w:rPr>
        <w:t xml:space="preserve"> </w:t>
      </w:r>
      <w:r>
        <w:rPr>
          <w:w w:val="85"/>
        </w:rPr>
        <w:t>Regresi</w:t>
      </w:r>
      <w:r>
        <w:rPr>
          <w:spacing w:val="-6"/>
        </w:rPr>
        <w:t xml:space="preserve"> </w:t>
      </w:r>
      <w:r>
        <w:rPr>
          <w:w w:val="85"/>
        </w:rPr>
        <w:t>Data</w:t>
      </w:r>
      <w:r>
        <w:rPr>
          <w:spacing w:val="-7"/>
        </w:rPr>
        <w:t xml:space="preserve"> </w:t>
      </w:r>
      <w:r>
        <w:rPr>
          <w:w w:val="85"/>
        </w:rPr>
        <w:t>Panel</w:t>
      </w:r>
      <w:r>
        <w:rPr>
          <w:spacing w:val="-9"/>
        </w:rPr>
        <w:t xml:space="preserve"> </w:t>
      </w:r>
      <w:r>
        <w:rPr>
          <w:w w:val="85"/>
        </w:rPr>
        <w:t>yang</w:t>
      </w:r>
      <w:r>
        <w:rPr>
          <w:spacing w:val="-8"/>
        </w:rPr>
        <w:t xml:space="preserve"> </w:t>
      </w:r>
      <w:r>
        <w:rPr>
          <w:w w:val="85"/>
        </w:rPr>
        <w:t>digunakan</w:t>
      </w:r>
      <w:r>
        <w:rPr>
          <w:spacing w:val="-6"/>
        </w:rPr>
        <w:t xml:space="preserve"> </w:t>
      </w:r>
      <w:r>
        <w:rPr>
          <w:spacing w:val="-10"/>
          <w:w w:val="85"/>
        </w:rPr>
        <w:t>:</w:t>
      </w:r>
    </w:p>
    <w:p w14:paraId="49180AB2" w14:textId="77777777" w:rsidR="00BA0982" w:rsidRDefault="00BA0982">
      <w:pPr>
        <w:pStyle w:val="BodyText"/>
        <w:spacing w:before="2"/>
        <w:rPr>
          <w:rFonts w:ascii="Georgia"/>
          <w:b/>
          <w:sz w:val="18"/>
        </w:rPr>
      </w:pPr>
    </w:p>
    <w:tbl>
      <w:tblPr>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6"/>
        <w:gridCol w:w="1576"/>
        <w:gridCol w:w="1646"/>
        <w:gridCol w:w="1021"/>
      </w:tblGrid>
      <w:tr w:rsidR="00BA0982" w14:paraId="023336EC" w14:textId="77777777">
        <w:trPr>
          <w:trHeight w:val="249"/>
        </w:trPr>
        <w:tc>
          <w:tcPr>
            <w:tcW w:w="1226" w:type="dxa"/>
          </w:tcPr>
          <w:p w14:paraId="3A5F22CF" w14:textId="77777777" w:rsidR="00BA0982" w:rsidRDefault="00000000">
            <w:pPr>
              <w:pStyle w:val="TableParagraph"/>
              <w:spacing w:line="230" w:lineRule="exact"/>
              <w:ind w:left="110"/>
              <w:rPr>
                <w:rFonts w:ascii="Georgia"/>
                <w:b/>
              </w:rPr>
            </w:pPr>
            <w:r>
              <w:rPr>
                <w:rFonts w:ascii="Georgia"/>
                <w:b/>
                <w:spacing w:val="-4"/>
                <w:w w:val="95"/>
              </w:rPr>
              <w:t>Nomor</w:t>
            </w:r>
          </w:p>
        </w:tc>
        <w:tc>
          <w:tcPr>
            <w:tcW w:w="1576" w:type="dxa"/>
          </w:tcPr>
          <w:p w14:paraId="6EC7385D" w14:textId="77777777" w:rsidR="00BA0982" w:rsidRDefault="00000000">
            <w:pPr>
              <w:pStyle w:val="TableParagraph"/>
              <w:spacing w:line="230" w:lineRule="exact"/>
              <w:ind w:left="110"/>
              <w:rPr>
                <w:rFonts w:ascii="Georgia"/>
                <w:b/>
              </w:rPr>
            </w:pPr>
            <w:r>
              <w:rPr>
                <w:rFonts w:ascii="Georgia"/>
                <w:b/>
                <w:spacing w:val="-2"/>
                <w:w w:val="95"/>
              </w:rPr>
              <w:t>Metode</w:t>
            </w:r>
          </w:p>
        </w:tc>
        <w:tc>
          <w:tcPr>
            <w:tcW w:w="1646" w:type="dxa"/>
          </w:tcPr>
          <w:p w14:paraId="6BCA2777" w14:textId="77777777" w:rsidR="00BA0982" w:rsidRDefault="00000000">
            <w:pPr>
              <w:pStyle w:val="TableParagraph"/>
              <w:spacing w:line="230" w:lineRule="exact"/>
              <w:ind w:left="109"/>
              <w:rPr>
                <w:rFonts w:ascii="Georgia"/>
                <w:b/>
              </w:rPr>
            </w:pPr>
            <w:r>
              <w:rPr>
                <w:rFonts w:ascii="Georgia"/>
                <w:b/>
                <w:spacing w:val="-2"/>
                <w:w w:val="95"/>
              </w:rPr>
              <w:t>Pengujian</w:t>
            </w:r>
          </w:p>
        </w:tc>
        <w:tc>
          <w:tcPr>
            <w:tcW w:w="1021" w:type="dxa"/>
          </w:tcPr>
          <w:p w14:paraId="4558FEC9" w14:textId="77777777" w:rsidR="00BA0982" w:rsidRDefault="00000000">
            <w:pPr>
              <w:pStyle w:val="TableParagraph"/>
              <w:spacing w:line="230" w:lineRule="exact"/>
              <w:ind w:left="109"/>
              <w:rPr>
                <w:rFonts w:ascii="Georgia"/>
                <w:b/>
              </w:rPr>
            </w:pPr>
            <w:r>
              <w:rPr>
                <w:rFonts w:ascii="Georgia"/>
                <w:b/>
                <w:spacing w:val="-2"/>
                <w:w w:val="95"/>
              </w:rPr>
              <w:t>Hasil</w:t>
            </w:r>
          </w:p>
        </w:tc>
      </w:tr>
      <w:tr w:rsidR="00BA0982" w14:paraId="5BB5EE4E" w14:textId="77777777">
        <w:trPr>
          <w:trHeight w:val="255"/>
        </w:trPr>
        <w:tc>
          <w:tcPr>
            <w:tcW w:w="1226" w:type="dxa"/>
          </w:tcPr>
          <w:p w14:paraId="01CE9D4E" w14:textId="77777777" w:rsidR="00BA0982" w:rsidRDefault="00000000">
            <w:pPr>
              <w:pStyle w:val="TableParagraph"/>
              <w:spacing w:line="235" w:lineRule="exact"/>
              <w:ind w:left="110"/>
              <w:rPr>
                <w:rFonts w:ascii="Georgia"/>
                <w:b/>
              </w:rPr>
            </w:pPr>
            <w:r>
              <w:rPr>
                <w:rFonts w:ascii="Georgia"/>
                <w:b/>
                <w:spacing w:val="-5"/>
                <w:w w:val="105"/>
              </w:rPr>
              <w:t>1.</w:t>
            </w:r>
          </w:p>
        </w:tc>
        <w:tc>
          <w:tcPr>
            <w:tcW w:w="1576" w:type="dxa"/>
          </w:tcPr>
          <w:p w14:paraId="6E757B33" w14:textId="77777777" w:rsidR="00BA0982" w:rsidRDefault="00000000">
            <w:pPr>
              <w:pStyle w:val="TableParagraph"/>
              <w:spacing w:line="235" w:lineRule="exact"/>
              <w:ind w:left="110"/>
              <w:rPr>
                <w:rFonts w:ascii="Georgia"/>
                <w:b/>
              </w:rPr>
            </w:pPr>
            <w:r>
              <w:rPr>
                <w:rFonts w:ascii="Georgia"/>
                <w:b/>
                <w:spacing w:val="-9"/>
              </w:rPr>
              <w:t>Uji</w:t>
            </w:r>
            <w:r>
              <w:rPr>
                <w:rFonts w:ascii="Georgia"/>
                <w:b/>
                <w:spacing w:val="-4"/>
              </w:rPr>
              <w:t xml:space="preserve"> Chow</w:t>
            </w:r>
          </w:p>
        </w:tc>
        <w:tc>
          <w:tcPr>
            <w:tcW w:w="1646" w:type="dxa"/>
          </w:tcPr>
          <w:p w14:paraId="2C043767" w14:textId="77777777" w:rsidR="00BA0982" w:rsidRDefault="00000000">
            <w:pPr>
              <w:pStyle w:val="TableParagraph"/>
              <w:spacing w:line="235" w:lineRule="exact"/>
              <w:ind w:left="109"/>
              <w:rPr>
                <w:rFonts w:ascii="Georgia"/>
                <w:b/>
              </w:rPr>
            </w:pPr>
            <w:r>
              <w:rPr>
                <w:rFonts w:ascii="Georgia"/>
                <w:b/>
                <w:w w:val="90"/>
              </w:rPr>
              <w:t>FEM</w:t>
            </w:r>
            <w:r>
              <w:rPr>
                <w:rFonts w:ascii="Georgia"/>
                <w:b/>
                <w:spacing w:val="2"/>
              </w:rPr>
              <w:t xml:space="preserve"> </w:t>
            </w:r>
            <w:r>
              <w:rPr>
                <w:rFonts w:ascii="Georgia"/>
                <w:b/>
                <w:w w:val="90"/>
              </w:rPr>
              <w:t>vs</w:t>
            </w:r>
            <w:r>
              <w:rPr>
                <w:rFonts w:ascii="Georgia"/>
                <w:b/>
                <w:spacing w:val="3"/>
              </w:rPr>
              <w:t xml:space="preserve"> </w:t>
            </w:r>
            <w:r>
              <w:rPr>
                <w:rFonts w:ascii="Georgia"/>
                <w:b/>
                <w:spacing w:val="-5"/>
                <w:w w:val="90"/>
              </w:rPr>
              <w:t>CEM</w:t>
            </w:r>
          </w:p>
        </w:tc>
        <w:tc>
          <w:tcPr>
            <w:tcW w:w="1021" w:type="dxa"/>
          </w:tcPr>
          <w:p w14:paraId="38CE418F" w14:textId="77777777" w:rsidR="00BA0982" w:rsidRDefault="00000000">
            <w:pPr>
              <w:pStyle w:val="TableParagraph"/>
              <w:spacing w:line="235" w:lineRule="exact"/>
              <w:ind w:left="109"/>
              <w:rPr>
                <w:rFonts w:ascii="Georgia"/>
                <w:b/>
              </w:rPr>
            </w:pPr>
            <w:r>
              <w:rPr>
                <w:rFonts w:ascii="Georgia"/>
                <w:b/>
                <w:spacing w:val="-5"/>
              </w:rPr>
              <w:t>CEM</w:t>
            </w:r>
          </w:p>
        </w:tc>
      </w:tr>
      <w:tr w:rsidR="00BA0982" w14:paraId="0ECF2D01" w14:textId="77777777">
        <w:trPr>
          <w:trHeight w:val="350"/>
        </w:trPr>
        <w:tc>
          <w:tcPr>
            <w:tcW w:w="1226" w:type="dxa"/>
          </w:tcPr>
          <w:p w14:paraId="6D83FAA1" w14:textId="77777777" w:rsidR="00BA0982" w:rsidRDefault="00000000">
            <w:pPr>
              <w:pStyle w:val="TableParagraph"/>
              <w:spacing w:line="248" w:lineRule="exact"/>
              <w:ind w:left="110"/>
              <w:rPr>
                <w:rFonts w:ascii="Georgia"/>
                <w:b/>
              </w:rPr>
            </w:pPr>
            <w:r>
              <w:rPr>
                <w:rFonts w:ascii="Georgia"/>
                <w:b/>
                <w:spacing w:val="-5"/>
              </w:rPr>
              <w:t>2.</w:t>
            </w:r>
          </w:p>
        </w:tc>
        <w:tc>
          <w:tcPr>
            <w:tcW w:w="1576" w:type="dxa"/>
          </w:tcPr>
          <w:p w14:paraId="7B32D996" w14:textId="77777777" w:rsidR="00BA0982" w:rsidRDefault="00000000">
            <w:pPr>
              <w:pStyle w:val="TableParagraph"/>
              <w:spacing w:line="248" w:lineRule="exact"/>
              <w:ind w:left="110"/>
              <w:rPr>
                <w:rFonts w:ascii="Georgia"/>
                <w:b/>
              </w:rPr>
            </w:pPr>
            <w:r>
              <w:rPr>
                <w:rFonts w:ascii="Georgia"/>
                <w:b/>
                <w:w w:val="95"/>
              </w:rPr>
              <w:t>Uji</w:t>
            </w:r>
            <w:r>
              <w:rPr>
                <w:rFonts w:ascii="Georgia"/>
                <w:b/>
                <w:spacing w:val="-12"/>
                <w:w w:val="95"/>
              </w:rPr>
              <w:t xml:space="preserve"> </w:t>
            </w:r>
            <w:r>
              <w:rPr>
                <w:rFonts w:ascii="Georgia"/>
                <w:b/>
                <w:spacing w:val="-2"/>
                <w:w w:val="95"/>
              </w:rPr>
              <w:t>Hausman</w:t>
            </w:r>
          </w:p>
        </w:tc>
        <w:tc>
          <w:tcPr>
            <w:tcW w:w="1646" w:type="dxa"/>
          </w:tcPr>
          <w:p w14:paraId="68D24D4B" w14:textId="77777777" w:rsidR="00BA0982" w:rsidRDefault="00000000">
            <w:pPr>
              <w:pStyle w:val="TableParagraph"/>
              <w:spacing w:line="248" w:lineRule="exact"/>
              <w:ind w:left="109"/>
              <w:rPr>
                <w:rFonts w:ascii="Georgia"/>
                <w:b/>
              </w:rPr>
            </w:pPr>
            <w:r>
              <w:rPr>
                <w:rFonts w:ascii="Georgia"/>
                <w:b/>
                <w:w w:val="90"/>
              </w:rPr>
              <w:t>REM</w:t>
            </w:r>
            <w:r>
              <w:rPr>
                <w:rFonts w:ascii="Georgia"/>
                <w:b/>
                <w:spacing w:val="-2"/>
              </w:rPr>
              <w:t xml:space="preserve"> </w:t>
            </w:r>
            <w:r>
              <w:rPr>
                <w:rFonts w:ascii="Georgia"/>
                <w:b/>
                <w:w w:val="90"/>
              </w:rPr>
              <w:t>vs</w:t>
            </w:r>
            <w:r>
              <w:rPr>
                <w:rFonts w:ascii="Georgia"/>
                <w:b/>
                <w:spacing w:val="-1"/>
              </w:rPr>
              <w:t xml:space="preserve"> </w:t>
            </w:r>
            <w:r>
              <w:rPr>
                <w:rFonts w:ascii="Georgia"/>
                <w:b/>
                <w:spacing w:val="-5"/>
                <w:w w:val="90"/>
              </w:rPr>
              <w:t>FEM</w:t>
            </w:r>
          </w:p>
        </w:tc>
        <w:tc>
          <w:tcPr>
            <w:tcW w:w="1021" w:type="dxa"/>
          </w:tcPr>
          <w:p w14:paraId="66EC358C" w14:textId="77777777" w:rsidR="00BA0982" w:rsidRDefault="00000000">
            <w:pPr>
              <w:pStyle w:val="TableParagraph"/>
              <w:spacing w:line="248" w:lineRule="exact"/>
              <w:ind w:left="109"/>
              <w:rPr>
                <w:rFonts w:ascii="Georgia"/>
                <w:b/>
              </w:rPr>
            </w:pPr>
            <w:r>
              <w:rPr>
                <w:rFonts w:ascii="Georgia"/>
                <w:b/>
                <w:spacing w:val="-5"/>
              </w:rPr>
              <w:t>REM</w:t>
            </w:r>
          </w:p>
        </w:tc>
      </w:tr>
      <w:tr w:rsidR="00BA0982" w14:paraId="4DE7D320" w14:textId="77777777">
        <w:trPr>
          <w:trHeight w:val="600"/>
        </w:trPr>
        <w:tc>
          <w:tcPr>
            <w:tcW w:w="1226" w:type="dxa"/>
          </w:tcPr>
          <w:p w14:paraId="3CFE3D7B" w14:textId="77777777" w:rsidR="00BA0982" w:rsidRDefault="00000000">
            <w:pPr>
              <w:pStyle w:val="TableParagraph"/>
              <w:spacing w:line="249" w:lineRule="exact"/>
              <w:ind w:left="110"/>
              <w:rPr>
                <w:rFonts w:ascii="Georgia"/>
                <w:b/>
              </w:rPr>
            </w:pPr>
            <w:r>
              <w:rPr>
                <w:rFonts w:ascii="Georgia"/>
                <w:b/>
                <w:spacing w:val="-5"/>
              </w:rPr>
              <w:t>3.</w:t>
            </w:r>
          </w:p>
        </w:tc>
        <w:tc>
          <w:tcPr>
            <w:tcW w:w="1576" w:type="dxa"/>
          </w:tcPr>
          <w:p w14:paraId="0089616B" w14:textId="77777777" w:rsidR="00BA0982" w:rsidRDefault="00000000">
            <w:pPr>
              <w:pStyle w:val="TableParagraph"/>
              <w:spacing w:line="244" w:lineRule="auto"/>
              <w:ind w:left="110"/>
              <w:rPr>
                <w:rFonts w:ascii="Georgia"/>
                <w:b/>
              </w:rPr>
            </w:pPr>
            <w:r>
              <w:rPr>
                <w:rFonts w:ascii="Georgia"/>
                <w:b/>
                <w:spacing w:val="-2"/>
                <w:w w:val="90"/>
              </w:rPr>
              <w:t>Uji</w:t>
            </w:r>
            <w:r>
              <w:rPr>
                <w:rFonts w:ascii="Georgia"/>
                <w:b/>
                <w:spacing w:val="41"/>
              </w:rPr>
              <w:t xml:space="preserve"> </w:t>
            </w:r>
            <w:r>
              <w:rPr>
                <w:rFonts w:ascii="Georgia"/>
                <w:b/>
                <w:spacing w:val="-2"/>
                <w:w w:val="90"/>
              </w:rPr>
              <w:t xml:space="preserve">Lagrange </w:t>
            </w:r>
            <w:r>
              <w:rPr>
                <w:rFonts w:ascii="Georgia"/>
                <w:b/>
                <w:spacing w:val="-2"/>
                <w:w w:val="95"/>
              </w:rPr>
              <w:t>Multipler</w:t>
            </w:r>
          </w:p>
        </w:tc>
        <w:tc>
          <w:tcPr>
            <w:tcW w:w="1646" w:type="dxa"/>
          </w:tcPr>
          <w:p w14:paraId="316AEF28" w14:textId="77777777" w:rsidR="00BA0982" w:rsidRDefault="00000000">
            <w:pPr>
              <w:pStyle w:val="TableParagraph"/>
              <w:spacing w:line="249" w:lineRule="exact"/>
              <w:ind w:left="109"/>
              <w:rPr>
                <w:rFonts w:ascii="Georgia"/>
                <w:b/>
              </w:rPr>
            </w:pPr>
            <w:r>
              <w:rPr>
                <w:rFonts w:ascii="Georgia"/>
                <w:b/>
                <w:w w:val="90"/>
              </w:rPr>
              <w:t>REM</w:t>
            </w:r>
            <w:r>
              <w:rPr>
                <w:rFonts w:ascii="Georgia"/>
                <w:b/>
                <w:spacing w:val="-2"/>
              </w:rPr>
              <w:t xml:space="preserve"> </w:t>
            </w:r>
            <w:r>
              <w:rPr>
                <w:rFonts w:ascii="Georgia"/>
                <w:b/>
                <w:w w:val="90"/>
              </w:rPr>
              <w:t>vs</w:t>
            </w:r>
            <w:r>
              <w:rPr>
                <w:rFonts w:ascii="Georgia"/>
                <w:b/>
                <w:spacing w:val="4"/>
              </w:rPr>
              <w:t xml:space="preserve"> </w:t>
            </w:r>
            <w:r>
              <w:rPr>
                <w:rFonts w:ascii="Georgia"/>
                <w:b/>
                <w:spacing w:val="-5"/>
                <w:w w:val="90"/>
              </w:rPr>
              <w:t>CEM</w:t>
            </w:r>
          </w:p>
        </w:tc>
        <w:tc>
          <w:tcPr>
            <w:tcW w:w="1021" w:type="dxa"/>
          </w:tcPr>
          <w:p w14:paraId="6E65AE97" w14:textId="77777777" w:rsidR="00BA0982" w:rsidRDefault="00000000">
            <w:pPr>
              <w:pStyle w:val="TableParagraph"/>
              <w:spacing w:line="249" w:lineRule="exact"/>
              <w:ind w:left="109"/>
              <w:rPr>
                <w:rFonts w:ascii="Georgia"/>
                <w:b/>
              </w:rPr>
            </w:pPr>
            <w:r>
              <w:rPr>
                <w:rFonts w:ascii="Georgia"/>
                <w:b/>
                <w:spacing w:val="-5"/>
              </w:rPr>
              <w:t>REM</w:t>
            </w:r>
          </w:p>
        </w:tc>
      </w:tr>
    </w:tbl>
    <w:p w14:paraId="519B4306" w14:textId="77777777" w:rsidR="00BA0982" w:rsidRDefault="00BA0982">
      <w:pPr>
        <w:pStyle w:val="BodyText"/>
        <w:spacing w:before="4"/>
        <w:rPr>
          <w:rFonts w:ascii="Georgia"/>
          <w:b/>
        </w:rPr>
      </w:pPr>
    </w:p>
    <w:p w14:paraId="4C671332" w14:textId="77777777" w:rsidR="00BA0982" w:rsidRDefault="00000000">
      <w:pPr>
        <w:pStyle w:val="BodyText"/>
        <w:spacing w:before="1" w:line="244" w:lineRule="auto"/>
        <w:ind w:left="205" w:right="274" w:firstLine="360"/>
        <w:jc w:val="both"/>
        <w:rPr>
          <w:rFonts w:ascii="Georgia"/>
        </w:rPr>
      </w:pPr>
      <w:r>
        <w:rPr>
          <w:rFonts w:ascii="Georgia"/>
          <w:spacing w:val="-2"/>
        </w:rPr>
        <w:t>Berdasarkan</w:t>
      </w:r>
      <w:r>
        <w:rPr>
          <w:rFonts w:ascii="Georgia"/>
          <w:spacing w:val="-12"/>
        </w:rPr>
        <w:t xml:space="preserve"> </w:t>
      </w:r>
      <w:r>
        <w:rPr>
          <w:rFonts w:ascii="Georgia"/>
          <w:spacing w:val="-2"/>
        </w:rPr>
        <w:t>hasil</w:t>
      </w:r>
      <w:r>
        <w:rPr>
          <w:rFonts w:ascii="Georgia"/>
          <w:spacing w:val="-11"/>
        </w:rPr>
        <w:t xml:space="preserve"> </w:t>
      </w:r>
      <w:r>
        <w:rPr>
          <w:rFonts w:ascii="Georgia"/>
          <w:spacing w:val="-2"/>
        </w:rPr>
        <w:t>ke</w:t>
      </w:r>
      <w:r>
        <w:rPr>
          <w:rFonts w:ascii="Georgia"/>
          <w:spacing w:val="-11"/>
        </w:rPr>
        <w:t xml:space="preserve"> </w:t>
      </w:r>
      <w:r>
        <w:rPr>
          <w:rFonts w:ascii="Georgia"/>
          <w:spacing w:val="-2"/>
        </w:rPr>
        <w:t>tiga</w:t>
      </w:r>
      <w:r>
        <w:rPr>
          <w:rFonts w:ascii="Georgia"/>
          <w:spacing w:val="-12"/>
        </w:rPr>
        <w:t xml:space="preserve"> </w:t>
      </w:r>
      <w:r>
        <w:rPr>
          <w:rFonts w:ascii="Georgia"/>
          <w:spacing w:val="-2"/>
        </w:rPr>
        <w:t>pengujian</w:t>
      </w:r>
      <w:r>
        <w:rPr>
          <w:rFonts w:ascii="Georgia"/>
          <w:spacing w:val="-11"/>
        </w:rPr>
        <w:t xml:space="preserve"> </w:t>
      </w:r>
      <w:r>
        <w:rPr>
          <w:rFonts w:ascii="Georgia"/>
          <w:spacing w:val="-2"/>
        </w:rPr>
        <w:t>yang</w:t>
      </w:r>
      <w:r>
        <w:rPr>
          <w:rFonts w:ascii="Georgia"/>
          <w:spacing w:val="-11"/>
        </w:rPr>
        <w:t xml:space="preserve"> </w:t>
      </w:r>
      <w:r>
        <w:rPr>
          <w:rFonts w:ascii="Georgia"/>
          <w:spacing w:val="-2"/>
        </w:rPr>
        <w:t>sudah</w:t>
      </w:r>
      <w:r>
        <w:rPr>
          <w:rFonts w:ascii="Georgia"/>
          <w:spacing w:val="-11"/>
        </w:rPr>
        <w:t xml:space="preserve"> </w:t>
      </w:r>
      <w:r>
        <w:rPr>
          <w:rFonts w:ascii="Georgia"/>
          <w:spacing w:val="-2"/>
        </w:rPr>
        <w:t>dilakukan</w:t>
      </w:r>
      <w:r>
        <w:rPr>
          <w:rFonts w:ascii="Georgia"/>
          <w:spacing w:val="-12"/>
        </w:rPr>
        <w:t xml:space="preserve"> </w:t>
      </w:r>
      <w:r>
        <w:rPr>
          <w:rFonts w:ascii="Georgia"/>
          <w:spacing w:val="-2"/>
        </w:rPr>
        <w:t>maka</w:t>
      </w:r>
      <w:r>
        <w:rPr>
          <w:rFonts w:ascii="Georgia"/>
          <w:spacing w:val="-8"/>
        </w:rPr>
        <w:t xml:space="preserve"> </w:t>
      </w:r>
      <w:r>
        <w:rPr>
          <w:rFonts w:ascii="Georgia"/>
          <w:spacing w:val="-2"/>
        </w:rPr>
        <w:t>dapat</w:t>
      </w:r>
      <w:r>
        <w:rPr>
          <w:rFonts w:ascii="Georgia"/>
          <w:spacing w:val="-11"/>
        </w:rPr>
        <w:t xml:space="preserve"> </w:t>
      </w:r>
      <w:r>
        <w:rPr>
          <w:rFonts w:ascii="Georgia"/>
          <w:spacing w:val="-2"/>
        </w:rPr>
        <w:t>disimpulkan</w:t>
      </w:r>
      <w:r>
        <w:rPr>
          <w:rFonts w:ascii="Georgia"/>
          <w:spacing w:val="-9"/>
        </w:rPr>
        <w:t xml:space="preserve"> </w:t>
      </w:r>
      <w:r>
        <w:rPr>
          <w:rFonts w:ascii="Georgia"/>
          <w:spacing w:val="-2"/>
        </w:rPr>
        <w:t xml:space="preserve">bah </w:t>
      </w:r>
      <w:r>
        <w:rPr>
          <w:rFonts w:ascii="Georgia"/>
        </w:rPr>
        <w:t>Model</w:t>
      </w:r>
      <w:r>
        <w:rPr>
          <w:rFonts w:ascii="Georgia"/>
          <w:spacing w:val="-6"/>
        </w:rPr>
        <w:t xml:space="preserve"> </w:t>
      </w:r>
      <w:r>
        <w:rPr>
          <w:rFonts w:ascii="Georgia"/>
        </w:rPr>
        <w:t>Regresi</w:t>
      </w:r>
      <w:r>
        <w:rPr>
          <w:rFonts w:ascii="Georgia"/>
          <w:spacing w:val="-7"/>
        </w:rPr>
        <w:t xml:space="preserve"> </w:t>
      </w:r>
      <w:r>
        <w:rPr>
          <w:rFonts w:ascii="Georgia"/>
        </w:rPr>
        <w:t>Data</w:t>
      </w:r>
      <w:r>
        <w:rPr>
          <w:rFonts w:ascii="Georgia"/>
          <w:spacing w:val="-5"/>
        </w:rPr>
        <w:t xml:space="preserve"> </w:t>
      </w:r>
      <w:r>
        <w:rPr>
          <w:rFonts w:ascii="Georgia"/>
        </w:rPr>
        <w:t>Panel</w:t>
      </w:r>
      <w:r>
        <w:rPr>
          <w:rFonts w:ascii="Georgia"/>
          <w:spacing w:val="-6"/>
        </w:rPr>
        <w:t xml:space="preserve"> </w:t>
      </w:r>
      <w:r>
        <w:rPr>
          <w:rFonts w:ascii="Georgia"/>
        </w:rPr>
        <w:t>yang</w:t>
      </w:r>
      <w:r>
        <w:rPr>
          <w:rFonts w:ascii="Georgia"/>
          <w:spacing w:val="-5"/>
        </w:rPr>
        <w:t xml:space="preserve"> </w:t>
      </w:r>
      <w:r>
        <w:rPr>
          <w:rFonts w:ascii="Georgia"/>
        </w:rPr>
        <w:t>akan</w:t>
      </w:r>
      <w:r>
        <w:rPr>
          <w:rFonts w:ascii="Georgia"/>
          <w:spacing w:val="-7"/>
        </w:rPr>
        <w:t xml:space="preserve"> </w:t>
      </w:r>
      <w:r>
        <w:rPr>
          <w:rFonts w:ascii="Georgia"/>
        </w:rPr>
        <w:t>digunakan</w:t>
      </w:r>
      <w:r>
        <w:rPr>
          <w:rFonts w:ascii="Georgia"/>
          <w:spacing w:val="-7"/>
        </w:rPr>
        <w:t xml:space="preserve"> </w:t>
      </w:r>
      <w:r>
        <w:rPr>
          <w:rFonts w:ascii="Georgia"/>
        </w:rPr>
        <w:t>dalam</w:t>
      </w:r>
      <w:r>
        <w:rPr>
          <w:rFonts w:ascii="Georgia"/>
          <w:spacing w:val="-6"/>
        </w:rPr>
        <w:t xml:space="preserve"> </w:t>
      </w:r>
      <w:r>
        <w:rPr>
          <w:rFonts w:ascii="Georgia"/>
        </w:rPr>
        <w:t>Uji</w:t>
      </w:r>
      <w:r>
        <w:rPr>
          <w:rFonts w:ascii="Georgia"/>
          <w:spacing w:val="-7"/>
        </w:rPr>
        <w:t xml:space="preserve"> </w:t>
      </w:r>
      <w:r>
        <w:rPr>
          <w:rFonts w:ascii="Georgia"/>
        </w:rPr>
        <w:t>Hipotesis</w:t>
      </w:r>
      <w:r>
        <w:rPr>
          <w:rFonts w:ascii="Georgia"/>
          <w:spacing w:val="-6"/>
        </w:rPr>
        <w:t xml:space="preserve"> </w:t>
      </w:r>
      <w:r>
        <w:rPr>
          <w:rFonts w:ascii="Georgia"/>
        </w:rPr>
        <w:t>dan</w:t>
      </w:r>
      <w:r>
        <w:rPr>
          <w:rFonts w:ascii="Georgia"/>
          <w:spacing w:val="-4"/>
        </w:rPr>
        <w:t xml:space="preserve"> </w:t>
      </w:r>
      <w:r>
        <w:rPr>
          <w:rFonts w:ascii="Georgia"/>
        </w:rPr>
        <w:t>persamaan</w:t>
      </w:r>
      <w:r>
        <w:rPr>
          <w:rFonts w:ascii="Georgia"/>
          <w:spacing w:val="-7"/>
        </w:rPr>
        <w:t xml:space="preserve"> </w:t>
      </w:r>
      <w:r>
        <w:rPr>
          <w:rFonts w:ascii="Georgia"/>
        </w:rPr>
        <w:t>Regr Data Panel adalah model Random Effect Model (REM).</w:t>
      </w:r>
    </w:p>
    <w:p w14:paraId="29585316" w14:textId="77777777" w:rsidR="00BA0982" w:rsidRDefault="00000000">
      <w:pPr>
        <w:pStyle w:val="Heading1"/>
        <w:numPr>
          <w:ilvl w:val="0"/>
          <w:numId w:val="2"/>
        </w:numPr>
        <w:tabs>
          <w:tab w:val="left" w:pos="564"/>
        </w:tabs>
        <w:spacing w:line="245" w:lineRule="exact"/>
        <w:ind w:left="564" w:hanging="359"/>
      </w:pPr>
      <w:r>
        <w:rPr>
          <w:spacing w:val="-9"/>
        </w:rPr>
        <w:t>Uji</w:t>
      </w:r>
      <w:r>
        <w:rPr>
          <w:spacing w:val="-4"/>
        </w:rPr>
        <w:t xml:space="preserve"> </w:t>
      </w:r>
      <w:r>
        <w:rPr>
          <w:spacing w:val="-10"/>
        </w:rPr>
        <w:t>F</w:t>
      </w:r>
    </w:p>
    <w:p w14:paraId="3C783860" w14:textId="77777777" w:rsidR="00BA0982" w:rsidRDefault="00000000">
      <w:pPr>
        <w:pStyle w:val="BodyText"/>
        <w:spacing w:before="7"/>
        <w:rPr>
          <w:rFonts w:ascii="Georgia"/>
          <w:b/>
          <w:sz w:val="15"/>
        </w:rPr>
      </w:pPr>
      <w:r>
        <w:rPr>
          <w:noProof/>
        </w:rPr>
        <mc:AlternateContent>
          <mc:Choice Requires="wps">
            <w:drawing>
              <wp:anchor distT="0" distB="0" distL="0" distR="0" simplePos="0" relativeHeight="251668480" behindDoc="1" locked="0" layoutInCell="1" allowOverlap="1" wp14:anchorId="42E1EEE3" wp14:editId="70965CD8">
                <wp:simplePos x="0" y="0"/>
                <wp:positionH relativeFrom="page">
                  <wp:posOffset>1715135</wp:posOffset>
                </wp:positionH>
                <wp:positionV relativeFrom="paragraph">
                  <wp:posOffset>128434</wp:posOffset>
                </wp:positionV>
                <wp:extent cx="4151629"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1629" cy="9525"/>
                        </a:xfrm>
                        <a:custGeom>
                          <a:avLst/>
                          <a:gdLst/>
                          <a:ahLst/>
                          <a:cxnLst/>
                          <a:rect l="l" t="t" r="r" b="b"/>
                          <a:pathLst>
                            <a:path w="4151629" h="9525">
                              <a:moveTo>
                                <a:pt x="4151629" y="0"/>
                              </a:moveTo>
                              <a:lnTo>
                                <a:pt x="0" y="0"/>
                              </a:lnTo>
                              <a:lnTo>
                                <a:pt x="0" y="9524"/>
                              </a:lnTo>
                              <a:lnTo>
                                <a:pt x="4151629" y="9524"/>
                              </a:lnTo>
                              <a:lnTo>
                                <a:pt x="41516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7505D" id="Graphic 17" o:spid="_x0000_s1026" style="position:absolute;margin-left:135.05pt;margin-top:10.1pt;width:326.9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415162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" path="m4151629,l,,,9524r4151629,l4151629,xe" fillcolor="black" stroked="f">
                <v:path arrowok="t"/>
                <w10:wrap type="topAndBottom" anchorx="page"/>
              </v:shape>
            </w:pict>
          </mc:Fallback>
        </mc:AlternateContent>
      </w:r>
    </w:p>
    <w:p w14:paraId="6B179C5B" w14:textId="77777777" w:rsidR="00BA0982" w:rsidRDefault="00000000">
      <w:pPr>
        <w:spacing w:before="111"/>
        <w:ind w:right="218"/>
        <w:jc w:val="center"/>
        <w:rPr>
          <w:rFonts w:ascii="Arial MT"/>
          <w:sz w:val="18"/>
        </w:rPr>
      </w:pPr>
      <w:r>
        <w:rPr>
          <w:rFonts w:ascii="Arial MT"/>
          <w:sz w:val="18"/>
        </w:rPr>
        <w:t>Weighted</w:t>
      </w:r>
      <w:r>
        <w:rPr>
          <w:rFonts w:ascii="Arial MT"/>
          <w:spacing w:val="-1"/>
          <w:sz w:val="18"/>
        </w:rPr>
        <w:t xml:space="preserve"> </w:t>
      </w:r>
      <w:r>
        <w:rPr>
          <w:rFonts w:ascii="Arial MT"/>
          <w:spacing w:val="-2"/>
          <w:sz w:val="18"/>
        </w:rPr>
        <w:t>Statistics</w:t>
      </w:r>
    </w:p>
    <w:p w14:paraId="03D634F7" w14:textId="77777777" w:rsidR="00BA0982" w:rsidRDefault="00000000">
      <w:pPr>
        <w:pStyle w:val="BodyText"/>
        <w:spacing w:before="8"/>
        <w:rPr>
          <w:rFonts w:ascii="Arial MT"/>
          <w:sz w:val="6"/>
        </w:rPr>
      </w:pPr>
      <w:r>
        <w:rPr>
          <w:noProof/>
        </w:rPr>
        <mc:AlternateContent>
          <mc:Choice Requires="wps">
            <w:drawing>
              <wp:anchor distT="0" distB="0" distL="0" distR="0" simplePos="0" relativeHeight="251669504" behindDoc="1" locked="0" layoutInCell="1" allowOverlap="1" wp14:anchorId="5374B744" wp14:editId="3FA77BA7">
                <wp:simplePos x="0" y="0"/>
                <wp:positionH relativeFrom="page">
                  <wp:posOffset>1705610</wp:posOffset>
                </wp:positionH>
                <wp:positionV relativeFrom="paragraph">
                  <wp:posOffset>64131</wp:posOffset>
                </wp:positionV>
                <wp:extent cx="4161154"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1154" cy="9525"/>
                        </a:xfrm>
                        <a:custGeom>
                          <a:avLst/>
                          <a:gdLst/>
                          <a:ahLst/>
                          <a:cxnLst/>
                          <a:rect l="l" t="t" r="r" b="b"/>
                          <a:pathLst>
                            <a:path w="4161154" h="9525">
                              <a:moveTo>
                                <a:pt x="4161154" y="0"/>
                              </a:moveTo>
                              <a:lnTo>
                                <a:pt x="0" y="0"/>
                              </a:lnTo>
                              <a:lnTo>
                                <a:pt x="0" y="9524"/>
                              </a:lnTo>
                              <a:lnTo>
                                <a:pt x="4161154" y="9524"/>
                              </a:lnTo>
                              <a:lnTo>
                                <a:pt x="4161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B633CF" id="Graphic 18" o:spid="_x0000_s1026" style="position:absolute;margin-left:134.3pt;margin-top:5.05pt;width:327.6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416115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" path="m4161154,l,,,9524r4161154,l4161154,xe" fillcolor="black" stroked="f">
                <v:path arrowok="t"/>
                <w10:wrap type="topAndBottom" anchorx="page"/>
              </v:shape>
            </w:pict>
          </mc:Fallback>
        </mc:AlternateContent>
      </w:r>
    </w:p>
    <w:p w14:paraId="4BBA9C68" w14:textId="77777777" w:rsidR="00BA0982" w:rsidRDefault="00BA0982">
      <w:pPr>
        <w:rPr>
          <w:rFonts w:ascii="Arial MT"/>
          <w:sz w:val="6"/>
        </w:rPr>
        <w:sectPr w:rsidR="00BA0982" w:rsidSect="007A142F">
          <w:pgSz w:w="11910" w:h="16840"/>
          <w:pgMar w:top="1418" w:right="1418" w:bottom="1418" w:left="1418" w:header="0" w:footer="1378" w:gutter="0"/>
          <w:cols w:space="720"/>
        </w:sectPr>
      </w:pPr>
    </w:p>
    <w:tbl>
      <w:tblPr>
        <w:tblW w:w="0" w:type="auto"/>
        <w:tblInd w:w="1273" w:type="dxa"/>
        <w:tblLayout w:type="fixed"/>
        <w:tblCellMar>
          <w:left w:w="0" w:type="dxa"/>
          <w:right w:w="0" w:type="dxa"/>
        </w:tblCellMar>
        <w:tblLook w:val="01E0" w:firstRow="1" w:lastRow="1" w:firstColumn="1" w:lastColumn="1" w:noHBand="0" w:noVBand="0"/>
      </w:tblPr>
      <w:tblGrid>
        <w:gridCol w:w="1991"/>
        <w:gridCol w:w="1243"/>
        <w:gridCol w:w="2161"/>
        <w:gridCol w:w="1158"/>
      </w:tblGrid>
      <w:tr w:rsidR="00BA0982" w14:paraId="7C82BF92" w14:textId="77777777">
        <w:trPr>
          <w:trHeight w:val="338"/>
        </w:trPr>
        <w:tc>
          <w:tcPr>
            <w:tcW w:w="1991" w:type="dxa"/>
          </w:tcPr>
          <w:p w14:paraId="510F0FDB" w14:textId="77777777" w:rsidR="00BA0982" w:rsidRDefault="00000000">
            <w:pPr>
              <w:pStyle w:val="TableParagraph"/>
              <w:spacing w:before="116" w:line="203" w:lineRule="exact"/>
              <w:ind w:left="15"/>
              <w:rPr>
                <w:rFonts w:ascii="Arial MT"/>
                <w:sz w:val="18"/>
              </w:rPr>
            </w:pPr>
            <w:r>
              <w:rPr>
                <w:noProof/>
              </w:rPr>
              <mc:AlternateContent>
                <mc:Choice Requires="wpg">
                  <w:drawing>
                    <wp:anchor distT="0" distB="0" distL="0" distR="0" simplePos="0" relativeHeight="251646976" behindDoc="0" locked="0" layoutInCell="1" allowOverlap="1" wp14:anchorId="173F883E" wp14:editId="7B5A6C71">
                      <wp:simplePos x="0" y="0"/>
                      <wp:positionH relativeFrom="column">
                        <wp:posOffset>9525</wp:posOffset>
                      </wp:positionH>
                      <wp:positionV relativeFrom="paragraph">
                        <wp:posOffset>9421</wp:posOffset>
                      </wp:positionV>
                      <wp:extent cx="4152265" cy="952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2265" cy="9525"/>
                                <a:chOff x="0" y="0"/>
                                <a:chExt cx="4152265" cy="9525"/>
                              </a:xfrm>
                            </wpg:grpSpPr>
                            <wps:wsp>
                              <wps:cNvPr id="25" name="Graphic 25"/>
                              <wps:cNvSpPr/>
                              <wps:spPr>
                                <a:xfrm>
                                  <a:off x="0" y="0"/>
                                  <a:ext cx="4152265" cy="9525"/>
                                </a:xfrm>
                                <a:custGeom>
                                  <a:avLst/>
                                  <a:gdLst/>
                                  <a:ahLst/>
                                  <a:cxnLst/>
                                  <a:rect l="l" t="t" r="r" b="b"/>
                                  <a:pathLst>
                                    <a:path w="4152265" h="9525">
                                      <a:moveTo>
                                        <a:pt x="2042477" y="0"/>
                                      </a:moveTo>
                                      <a:lnTo>
                                        <a:pt x="1280160" y="0"/>
                                      </a:lnTo>
                                      <a:lnTo>
                                        <a:pt x="0" y="0"/>
                                      </a:lnTo>
                                      <a:lnTo>
                                        <a:pt x="0" y="9525"/>
                                      </a:lnTo>
                                      <a:lnTo>
                                        <a:pt x="1280160" y="9525"/>
                                      </a:lnTo>
                                      <a:lnTo>
                                        <a:pt x="2042477" y="9525"/>
                                      </a:lnTo>
                                      <a:lnTo>
                                        <a:pt x="2042477" y="6350"/>
                                      </a:lnTo>
                                      <a:lnTo>
                                        <a:pt x="1280160" y="6350"/>
                                      </a:lnTo>
                                      <a:lnTo>
                                        <a:pt x="1280160" y="3175"/>
                                      </a:lnTo>
                                      <a:lnTo>
                                        <a:pt x="2042477" y="3175"/>
                                      </a:lnTo>
                                      <a:lnTo>
                                        <a:pt x="2042477" y="0"/>
                                      </a:lnTo>
                                      <a:close/>
                                    </a:path>
                                    <a:path w="4152265" h="9525">
                                      <a:moveTo>
                                        <a:pt x="4151693" y="6350"/>
                                      </a:moveTo>
                                      <a:lnTo>
                                        <a:pt x="3424301" y="6350"/>
                                      </a:lnTo>
                                      <a:lnTo>
                                        <a:pt x="3414776" y="6350"/>
                                      </a:lnTo>
                                      <a:lnTo>
                                        <a:pt x="2052066" y="6350"/>
                                      </a:lnTo>
                                      <a:lnTo>
                                        <a:pt x="2042541" y="6350"/>
                                      </a:lnTo>
                                      <a:lnTo>
                                        <a:pt x="2042541" y="9525"/>
                                      </a:lnTo>
                                      <a:lnTo>
                                        <a:pt x="2052066" y="9525"/>
                                      </a:lnTo>
                                      <a:lnTo>
                                        <a:pt x="3414776" y="9525"/>
                                      </a:lnTo>
                                      <a:lnTo>
                                        <a:pt x="3424301" y="9525"/>
                                      </a:lnTo>
                                      <a:lnTo>
                                        <a:pt x="4151693" y="9525"/>
                                      </a:lnTo>
                                      <a:lnTo>
                                        <a:pt x="4151693" y="6350"/>
                                      </a:lnTo>
                                      <a:close/>
                                    </a:path>
                                    <a:path w="4152265" h="9525">
                                      <a:moveTo>
                                        <a:pt x="4151693" y="0"/>
                                      </a:moveTo>
                                      <a:lnTo>
                                        <a:pt x="3424301" y="0"/>
                                      </a:lnTo>
                                      <a:lnTo>
                                        <a:pt x="3414776" y="0"/>
                                      </a:lnTo>
                                      <a:lnTo>
                                        <a:pt x="2052066" y="0"/>
                                      </a:lnTo>
                                      <a:lnTo>
                                        <a:pt x="2042541" y="0"/>
                                      </a:lnTo>
                                      <a:lnTo>
                                        <a:pt x="2042541" y="3175"/>
                                      </a:lnTo>
                                      <a:lnTo>
                                        <a:pt x="2052066" y="3175"/>
                                      </a:lnTo>
                                      <a:lnTo>
                                        <a:pt x="3414776" y="3175"/>
                                      </a:lnTo>
                                      <a:lnTo>
                                        <a:pt x="3424301" y="3175"/>
                                      </a:lnTo>
                                      <a:lnTo>
                                        <a:pt x="4151693" y="3175"/>
                                      </a:lnTo>
                                      <a:lnTo>
                                        <a:pt x="415169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49655F3" id="Group 24" o:spid="_x0000_s1026" style="position:absolute;margin-left:.75pt;margin-top:.75pt;width:326.95pt;height:.75pt;z-index:251646976;mso-wrap-distance-left:0;mso-wrap-distance-right:0" coordsize="41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">
                      <v:shape id="Graphic 25" o:spid="_x0000_s1027" style="position:absolute;width:41522;height:95;visibility:visible;mso-wrap-style:square;v-text-anchor:top" coordsize="41522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" path="m2042477,l1280160,,,,,9525r1280160,l2042477,9525r,-3175l1280160,6350r,-3175l2042477,3175r,-3175xem4151693,6350r-727392,l3414776,6350r-1362710,l2042541,6350r,3175l2052066,9525r1362710,l3424301,9525r727392,l4151693,6350xem4151693,l3424301,r-9525,l2052066,r-9525,l2042541,3175r9525,l3414776,3175r9525,l4151693,3175r,-3175xe" fillcolor="black" stroked="f">
                        <v:path arrowok="t"/>
                      </v:shape>
                    </v:group>
                  </w:pict>
                </mc:Fallback>
              </mc:AlternateContent>
            </w:r>
            <w:r>
              <w:rPr>
                <w:rFonts w:ascii="Arial MT"/>
                <w:spacing w:val="-2"/>
                <w:sz w:val="18"/>
              </w:rPr>
              <w:t>R-squared</w:t>
            </w:r>
          </w:p>
        </w:tc>
        <w:tc>
          <w:tcPr>
            <w:tcW w:w="1243" w:type="dxa"/>
          </w:tcPr>
          <w:p w14:paraId="49E028BD" w14:textId="77777777" w:rsidR="00BA0982" w:rsidRDefault="00000000">
            <w:pPr>
              <w:pStyle w:val="TableParagraph"/>
              <w:spacing w:before="116" w:line="203" w:lineRule="exact"/>
              <w:ind w:right="106"/>
              <w:jc w:val="right"/>
              <w:rPr>
                <w:rFonts w:ascii="Arial MT"/>
                <w:sz w:val="18"/>
              </w:rPr>
            </w:pPr>
            <w:r>
              <w:rPr>
                <w:rFonts w:ascii="Arial MT"/>
                <w:spacing w:val="-2"/>
                <w:sz w:val="18"/>
              </w:rPr>
              <w:t>0.637582</w:t>
            </w:r>
          </w:p>
        </w:tc>
        <w:tc>
          <w:tcPr>
            <w:tcW w:w="2161" w:type="dxa"/>
          </w:tcPr>
          <w:p w14:paraId="3787AEE1" w14:textId="77777777" w:rsidR="00BA0982" w:rsidRDefault="00000000">
            <w:pPr>
              <w:pStyle w:val="TableParagraph"/>
              <w:spacing w:before="116" w:line="203" w:lineRule="exact"/>
              <w:ind w:left="107"/>
              <w:rPr>
                <w:rFonts w:ascii="Arial MT"/>
                <w:sz w:val="18"/>
              </w:rPr>
            </w:pPr>
            <w:r>
              <w:rPr>
                <w:rFonts w:ascii="Arial MT"/>
                <w:sz w:val="18"/>
              </w:rPr>
              <w:t>Mean</w:t>
            </w:r>
            <w:r>
              <w:rPr>
                <w:rFonts w:ascii="Arial MT"/>
                <w:spacing w:val="-2"/>
                <w:sz w:val="18"/>
              </w:rPr>
              <w:t xml:space="preserve"> </w:t>
            </w:r>
            <w:r>
              <w:rPr>
                <w:rFonts w:ascii="Arial MT"/>
                <w:sz w:val="18"/>
              </w:rPr>
              <w:t>dependent</w:t>
            </w:r>
            <w:r>
              <w:rPr>
                <w:rFonts w:ascii="Arial MT"/>
                <w:spacing w:val="-1"/>
                <w:sz w:val="18"/>
              </w:rPr>
              <w:t xml:space="preserve"> </w:t>
            </w:r>
            <w:r>
              <w:rPr>
                <w:rFonts w:ascii="Arial MT"/>
                <w:spacing w:val="-5"/>
                <w:sz w:val="18"/>
              </w:rPr>
              <w:t>var</w:t>
            </w:r>
          </w:p>
        </w:tc>
        <w:tc>
          <w:tcPr>
            <w:tcW w:w="1158" w:type="dxa"/>
          </w:tcPr>
          <w:p w14:paraId="6B4CCDDE" w14:textId="77777777" w:rsidR="00BA0982" w:rsidRDefault="00000000">
            <w:pPr>
              <w:pStyle w:val="TableParagraph"/>
              <w:spacing w:before="116" w:line="203" w:lineRule="exact"/>
              <w:ind w:right="3"/>
              <w:jc w:val="right"/>
              <w:rPr>
                <w:rFonts w:ascii="Arial MT"/>
                <w:sz w:val="18"/>
              </w:rPr>
            </w:pPr>
            <w:r>
              <w:rPr>
                <w:rFonts w:ascii="Arial MT"/>
                <w:spacing w:val="-2"/>
                <w:sz w:val="18"/>
              </w:rPr>
              <w:t>0.489433</w:t>
            </w:r>
          </w:p>
        </w:tc>
      </w:tr>
      <w:tr w:rsidR="00BA0982" w14:paraId="1BC1915C" w14:textId="77777777">
        <w:trPr>
          <w:trHeight w:val="225"/>
        </w:trPr>
        <w:tc>
          <w:tcPr>
            <w:tcW w:w="1991" w:type="dxa"/>
          </w:tcPr>
          <w:p w14:paraId="3EFC430B" w14:textId="77777777" w:rsidR="00BA0982" w:rsidRDefault="00000000">
            <w:pPr>
              <w:pStyle w:val="TableParagraph"/>
              <w:spacing w:before="2" w:line="203" w:lineRule="exact"/>
              <w:ind w:left="15"/>
              <w:rPr>
                <w:rFonts w:ascii="Arial MT"/>
                <w:sz w:val="18"/>
              </w:rPr>
            </w:pPr>
            <w:r>
              <w:rPr>
                <w:rFonts w:ascii="Arial MT"/>
                <w:sz w:val="18"/>
              </w:rPr>
              <w:t>Adjusted</w:t>
            </w:r>
            <w:r>
              <w:rPr>
                <w:rFonts w:ascii="Arial MT"/>
                <w:spacing w:val="-9"/>
                <w:sz w:val="18"/>
              </w:rPr>
              <w:t xml:space="preserve"> </w:t>
            </w:r>
            <w:r>
              <w:rPr>
                <w:rFonts w:ascii="Arial MT"/>
                <w:sz w:val="18"/>
              </w:rPr>
              <w:t>R-</w:t>
            </w:r>
            <w:r>
              <w:rPr>
                <w:rFonts w:ascii="Arial MT"/>
                <w:spacing w:val="-2"/>
                <w:sz w:val="18"/>
              </w:rPr>
              <w:t>squared</w:t>
            </w:r>
          </w:p>
        </w:tc>
        <w:tc>
          <w:tcPr>
            <w:tcW w:w="1243" w:type="dxa"/>
          </w:tcPr>
          <w:p w14:paraId="6EA4D256" w14:textId="77777777" w:rsidR="00BA0982" w:rsidRDefault="00000000">
            <w:pPr>
              <w:pStyle w:val="TableParagraph"/>
              <w:spacing w:before="2" w:line="203" w:lineRule="exact"/>
              <w:ind w:right="106"/>
              <w:jc w:val="right"/>
              <w:rPr>
                <w:rFonts w:ascii="Arial MT"/>
                <w:sz w:val="18"/>
              </w:rPr>
            </w:pPr>
            <w:r>
              <w:rPr>
                <w:rFonts w:ascii="Arial MT"/>
                <w:spacing w:val="-2"/>
                <w:sz w:val="18"/>
              </w:rPr>
              <w:t>0.562078</w:t>
            </w:r>
          </w:p>
        </w:tc>
        <w:tc>
          <w:tcPr>
            <w:tcW w:w="2161" w:type="dxa"/>
          </w:tcPr>
          <w:p w14:paraId="4426292C" w14:textId="77777777" w:rsidR="00BA0982" w:rsidRDefault="00000000">
            <w:pPr>
              <w:pStyle w:val="TableParagraph"/>
              <w:spacing w:before="2" w:line="203" w:lineRule="exact"/>
              <w:ind w:left="107"/>
              <w:rPr>
                <w:rFonts w:ascii="Arial MT"/>
                <w:sz w:val="18"/>
              </w:rPr>
            </w:pPr>
            <w:r>
              <w:rPr>
                <w:rFonts w:ascii="Arial MT"/>
                <w:sz w:val="18"/>
              </w:rPr>
              <w:t>S.D.</w:t>
            </w:r>
            <w:r>
              <w:rPr>
                <w:rFonts w:ascii="Arial MT"/>
                <w:spacing w:val="-7"/>
                <w:sz w:val="18"/>
              </w:rPr>
              <w:t xml:space="preserve"> </w:t>
            </w:r>
            <w:r>
              <w:rPr>
                <w:rFonts w:ascii="Arial MT"/>
                <w:sz w:val="18"/>
              </w:rPr>
              <w:t>dependent</w:t>
            </w:r>
            <w:r>
              <w:rPr>
                <w:rFonts w:ascii="Arial MT"/>
                <w:spacing w:val="-6"/>
                <w:sz w:val="18"/>
              </w:rPr>
              <w:t xml:space="preserve"> </w:t>
            </w:r>
            <w:r>
              <w:rPr>
                <w:rFonts w:ascii="Arial MT"/>
                <w:spacing w:val="-5"/>
                <w:sz w:val="18"/>
              </w:rPr>
              <w:t>var</w:t>
            </w:r>
          </w:p>
        </w:tc>
        <w:tc>
          <w:tcPr>
            <w:tcW w:w="1158" w:type="dxa"/>
          </w:tcPr>
          <w:p w14:paraId="0706679C" w14:textId="77777777" w:rsidR="00BA0982" w:rsidRDefault="00000000">
            <w:pPr>
              <w:pStyle w:val="TableParagraph"/>
              <w:spacing w:before="2" w:line="203" w:lineRule="exact"/>
              <w:ind w:right="3"/>
              <w:jc w:val="right"/>
              <w:rPr>
                <w:rFonts w:ascii="Arial MT"/>
                <w:sz w:val="18"/>
              </w:rPr>
            </w:pPr>
            <w:r>
              <w:rPr>
                <w:rFonts w:ascii="Arial MT"/>
                <w:spacing w:val="-2"/>
                <w:sz w:val="18"/>
              </w:rPr>
              <w:t>0.549026</w:t>
            </w:r>
          </w:p>
        </w:tc>
      </w:tr>
      <w:tr w:rsidR="00BA0982" w14:paraId="73C41572" w14:textId="77777777">
        <w:trPr>
          <w:trHeight w:val="222"/>
        </w:trPr>
        <w:tc>
          <w:tcPr>
            <w:tcW w:w="1991" w:type="dxa"/>
          </w:tcPr>
          <w:p w14:paraId="6BF2270C" w14:textId="77777777" w:rsidR="00BA0982" w:rsidRDefault="00000000">
            <w:pPr>
              <w:pStyle w:val="TableParagraph"/>
              <w:spacing w:before="2" w:line="201" w:lineRule="exact"/>
              <w:ind w:left="15"/>
              <w:rPr>
                <w:rFonts w:ascii="Arial MT"/>
                <w:sz w:val="18"/>
              </w:rPr>
            </w:pPr>
            <w:r>
              <w:rPr>
                <w:rFonts w:ascii="Arial MT"/>
                <w:sz w:val="18"/>
              </w:rPr>
              <w:t>S.E.</w:t>
            </w:r>
            <w:r>
              <w:rPr>
                <w:rFonts w:ascii="Arial MT"/>
                <w:spacing w:val="-3"/>
                <w:sz w:val="18"/>
              </w:rPr>
              <w:t xml:space="preserve"> </w:t>
            </w:r>
            <w:r>
              <w:rPr>
                <w:rFonts w:ascii="Arial MT"/>
                <w:sz w:val="18"/>
              </w:rPr>
              <w:t>of</w:t>
            </w:r>
            <w:r>
              <w:rPr>
                <w:rFonts w:ascii="Arial MT"/>
                <w:spacing w:val="-3"/>
                <w:sz w:val="18"/>
              </w:rPr>
              <w:t xml:space="preserve"> </w:t>
            </w:r>
            <w:r>
              <w:rPr>
                <w:rFonts w:ascii="Arial MT"/>
                <w:spacing w:val="-2"/>
                <w:sz w:val="18"/>
              </w:rPr>
              <w:t>regression</w:t>
            </w:r>
          </w:p>
        </w:tc>
        <w:tc>
          <w:tcPr>
            <w:tcW w:w="1243" w:type="dxa"/>
          </w:tcPr>
          <w:p w14:paraId="43D0F324" w14:textId="77777777" w:rsidR="00BA0982" w:rsidRDefault="00000000">
            <w:pPr>
              <w:pStyle w:val="TableParagraph"/>
              <w:spacing w:before="2" w:line="201" w:lineRule="exact"/>
              <w:ind w:right="106"/>
              <w:jc w:val="right"/>
              <w:rPr>
                <w:rFonts w:ascii="Arial MT"/>
                <w:sz w:val="18"/>
              </w:rPr>
            </w:pPr>
            <w:r>
              <w:rPr>
                <w:rFonts w:ascii="Arial MT"/>
                <w:spacing w:val="-2"/>
                <w:sz w:val="18"/>
              </w:rPr>
              <w:t>0.363322</w:t>
            </w:r>
          </w:p>
        </w:tc>
        <w:tc>
          <w:tcPr>
            <w:tcW w:w="2161" w:type="dxa"/>
          </w:tcPr>
          <w:p w14:paraId="420C889D" w14:textId="77777777" w:rsidR="00BA0982" w:rsidRDefault="00000000">
            <w:pPr>
              <w:pStyle w:val="TableParagraph"/>
              <w:spacing w:before="2" w:line="201" w:lineRule="exact"/>
              <w:ind w:left="107"/>
              <w:rPr>
                <w:rFonts w:ascii="Arial MT"/>
                <w:sz w:val="18"/>
              </w:rPr>
            </w:pPr>
            <w:r>
              <w:rPr>
                <w:rFonts w:ascii="Arial MT"/>
                <w:sz w:val="18"/>
              </w:rPr>
              <w:t>Sum</w:t>
            </w:r>
            <w:r>
              <w:rPr>
                <w:rFonts w:ascii="Arial MT"/>
                <w:spacing w:val="-5"/>
                <w:sz w:val="18"/>
              </w:rPr>
              <w:t xml:space="preserve"> </w:t>
            </w:r>
            <w:r>
              <w:rPr>
                <w:rFonts w:ascii="Arial MT"/>
                <w:sz w:val="18"/>
              </w:rPr>
              <w:t>squared</w:t>
            </w:r>
            <w:r>
              <w:rPr>
                <w:rFonts w:ascii="Arial MT"/>
                <w:spacing w:val="-5"/>
                <w:sz w:val="18"/>
              </w:rPr>
              <w:t xml:space="preserve"> </w:t>
            </w:r>
            <w:r>
              <w:rPr>
                <w:rFonts w:ascii="Arial MT"/>
                <w:spacing w:val="-2"/>
                <w:sz w:val="18"/>
              </w:rPr>
              <w:t>resid</w:t>
            </w:r>
          </w:p>
        </w:tc>
        <w:tc>
          <w:tcPr>
            <w:tcW w:w="1158" w:type="dxa"/>
          </w:tcPr>
          <w:p w14:paraId="75E1D562" w14:textId="77777777" w:rsidR="00BA0982" w:rsidRDefault="00000000">
            <w:pPr>
              <w:pStyle w:val="TableParagraph"/>
              <w:spacing w:before="2" w:line="201" w:lineRule="exact"/>
              <w:ind w:right="3"/>
              <w:jc w:val="right"/>
              <w:rPr>
                <w:rFonts w:ascii="Arial MT"/>
                <w:sz w:val="18"/>
              </w:rPr>
            </w:pPr>
            <w:r>
              <w:rPr>
                <w:rFonts w:ascii="Arial MT"/>
                <w:spacing w:val="-2"/>
                <w:sz w:val="18"/>
              </w:rPr>
              <w:t>3.168064</w:t>
            </w:r>
          </w:p>
        </w:tc>
      </w:tr>
      <w:tr w:rsidR="00BA0982" w14:paraId="52EC277D" w14:textId="77777777">
        <w:trPr>
          <w:trHeight w:val="225"/>
        </w:trPr>
        <w:tc>
          <w:tcPr>
            <w:tcW w:w="1991" w:type="dxa"/>
          </w:tcPr>
          <w:p w14:paraId="4477B891" w14:textId="77777777" w:rsidR="00BA0982" w:rsidRDefault="00000000">
            <w:pPr>
              <w:pStyle w:val="TableParagraph"/>
              <w:spacing w:line="205" w:lineRule="exact"/>
              <w:ind w:left="15"/>
              <w:rPr>
                <w:rFonts w:ascii="Arial MT"/>
                <w:sz w:val="18"/>
              </w:rPr>
            </w:pPr>
            <w:r>
              <w:rPr>
                <w:rFonts w:ascii="Arial MT"/>
                <w:spacing w:val="-2"/>
                <w:sz w:val="18"/>
              </w:rPr>
              <w:t>F-statistic</w:t>
            </w:r>
          </w:p>
        </w:tc>
        <w:tc>
          <w:tcPr>
            <w:tcW w:w="1243" w:type="dxa"/>
          </w:tcPr>
          <w:p w14:paraId="3FF059C8" w14:textId="77777777" w:rsidR="00BA0982" w:rsidRDefault="00000000">
            <w:pPr>
              <w:pStyle w:val="TableParagraph"/>
              <w:spacing w:line="205" w:lineRule="exact"/>
              <w:ind w:right="106"/>
              <w:jc w:val="right"/>
              <w:rPr>
                <w:rFonts w:ascii="Arial MT"/>
                <w:sz w:val="18"/>
              </w:rPr>
            </w:pPr>
            <w:r>
              <w:rPr>
                <w:rFonts w:ascii="Arial MT"/>
                <w:spacing w:val="-2"/>
                <w:sz w:val="18"/>
              </w:rPr>
              <w:t>8.444358</w:t>
            </w:r>
          </w:p>
        </w:tc>
        <w:tc>
          <w:tcPr>
            <w:tcW w:w="2161" w:type="dxa"/>
          </w:tcPr>
          <w:p w14:paraId="02B135F6" w14:textId="77777777" w:rsidR="00BA0982" w:rsidRDefault="00000000">
            <w:pPr>
              <w:pStyle w:val="TableParagraph"/>
              <w:spacing w:line="205" w:lineRule="exact"/>
              <w:ind w:left="107"/>
              <w:rPr>
                <w:rFonts w:ascii="Arial MT"/>
                <w:sz w:val="18"/>
              </w:rPr>
            </w:pPr>
            <w:r>
              <w:rPr>
                <w:rFonts w:ascii="Arial MT"/>
                <w:sz w:val="18"/>
              </w:rPr>
              <w:t>Durbin-Watson</w:t>
            </w:r>
            <w:r>
              <w:rPr>
                <w:rFonts w:ascii="Arial MT"/>
                <w:spacing w:val="-7"/>
                <w:sz w:val="18"/>
              </w:rPr>
              <w:t xml:space="preserve"> </w:t>
            </w:r>
            <w:r>
              <w:rPr>
                <w:rFonts w:ascii="Arial MT"/>
                <w:spacing w:val="-4"/>
                <w:sz w:val="18"/>
              </w:rPr>
              <w:t>stat</w:t>
            </w:r>
          </w:p>
        </w:tc>
        <w:tc>
          <w:tcPr>
            <w:tcW w:w="1158" w:type="dxa"/>
          </w:tcPr>
          <w:p w14:paraId="636FCBD9" w14:textId="77777777" w:rsidR="00BA0982" w:rsidRDefault="00000000">
            <w:pPr>
              <w:pStyle w:val="TableParagraph"/>
              <w:spacing w:line="205" w:lineRule="exact"/>
              <w:ind w:right="3"/>
              <w:jc w:val="right"/>
              <w:rPr>
                <w:rFonts w:ascii="Arial MT"/>
                <w:sz w:val="18"/>
              </w:rPr>
            </w:pPr>
            <w:r>
              <w:rPr>
                <w:rFonts w:ascii="Arial MT"/>
                <w:spacing w:val="-2"/>
                <w:sz w:val="18"/>
              </w:rPr>
              <w:t>2.129611</w:t>
            </w:r>
          </w:p>
        </w:tc>
      </w:tr>
      <w:tr w:rsidR="00BA0982" w14:paraId="5DDC4043" w14:textId="77777777">
        <w:trPr>
          <w:trHeight w:val="322"/>
        </w:trPr>
        <w:tc>
          <w:tcPr>
            <w:tcW w:w="1991" w:type="dxa"/>
            <w:tcBorders>
              <w:bottom w:val="single" w:sz="6" w:space="0" w:color="000000"/>
            </w:tcBorders>
          </w:tcPr>
          <w:p w14:paraId="48B3C738" w14:textId="77777777" w:rsidR="00BA0982" w:rsidRDefault="00000000">
            <w:pPr>
              <w:pStyle w:val="TableParagraph"/>
              <w:spacing w:before="4"/>
              <w:ind w:left="15"/>
              <w:rPr>
                <w:rFonts w:ascii="Arial MT"/>
                <w:sz w:val="18"/>
              </w:rPr>
            </w:pPr>
            <w:r>
              <w:rPr>
                <w:noProof/>
              </w:rPr>
              <mc:AlternateContent>
                <mc:Choice Requires="wpg">
                  <w:drawing>
                    <wp:anchor distT="0" distB="0" distL="0" distR="0" simplePos="0" relativeHeight="251660288" behindDoc="1" locked="0" layoutInCell="1" allowOverlap="1" wp14:anchorId="56FF148C" wp14:editId="12C43579">
                      <wp:simplePos x="0" y="0"/>
                      <wp:positionH relativeFrom="column">
                        <wp:posOffset>697865</wp:posOffset>
                      </wp:positionH>
                      <wp:positionV relativeFrom="paragraph">
                        <wp:posOffset>177062</wp:posOffset>
                      </wp:positionV>
                      <wp:extent cx="1280795" cy="762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0795" cy="7620"/>
                                <a:chOff x="0" y="0"/>
                                <a:chExt cx="1280795" cy="7620"/>
                              </a:xfrm>
                            </wpg:grpSpPr>
                            <wps:wsp>
                              <wps:cNvPr id="27" name="Graphic 27"/>
                              <wps:cNvSpPr/>
                              <wps:spPr>
                                <a:xfrm>
                                  <a:off x="0" y="3810"/>
                                  <a:ext cx="1280795" cy="1270"/>
                                </a:xfrm>
                                <a:custGeom>
                                  <a:avLst/>
                                  <a:gdLst/>
                                  <a:ahLst/>
                                  <a:cxnLst/>
                                  <a:rect l="l" t="t" r="r" b="b"/>
                                  <a:pathLst>
                                    <a:path w="1280795">
                                      <a:moveTo>
                                        <a:pt x="0" y="0"/>
                                      </a:moveTo>
                                      <a:lnTo>
                                        <a:pt x="1280795"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A9468" id="Group 26" o:spid="_x0000_s1026" style="position:absolute;margin-left:54.95pt;margin-top:13.95pt;width:100.85pt;height:.6pt;z-index:-251656192;mso-wrap-distance-left:0;mso-wrap-distance-right:0" coordsize="12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">
                      <v:shape id="Graphic 27" o:spid="_x0000_s1027" style="position:absolute;top:38;width:12807;height:12;visibility:visible;mso-wrap-style:square;v-text-anchor:top" coordsize="12807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" path="m,l1280795,e" filled="f" strokeweight=".6pt">
                        <v:path arrowok="t"/>
                      </v:shape>
                    </v:group>
                  </w:pict>
                </mc:Fallback>
              </mc:AlternateContent>
            </w:r>
            <w:r>
              <w:rPr>
                <w:rFonts w:ascii="Arial MT"/>
                <w:spacing w:val="-2"/>
                <w:sz w:val="18"/>
              </w:rPr>
              <w:t>Prob(F-statistic)</w:t>
            </w:r>
          </w:p>
        </w:tc>
        <w:tc>
          <w:tcPr>
            <w:tcW w:w="1243" w:type="dxa"/>
            <w:tcBorders>
              <w:bottom w:val="double" w:sz="2" w:space="0" w:color="000000"/>
            </w:tcBorders>
          </w:tcPr>
          <w:p w14:paraId="33EE7CE5" w14:textId="77777777" w:rsidR="00BA0982" w:rsidRDefault="00000000">
            <w:pPr>
              <w:pStyle w:val="TableParagraph"/>
              <w:spacing w:before="4"/>
              <w:ind w:right="106"/>
              <w:jc w:val="right"/>
              <w:rPr>
                <w:rFonts w:ascii="Arial MT"/>
                <w:sz w:val="18"/>
              </w:rPr>
            </w:pPr>
            <w:r>
              <w:rPr>
                <w:rFonts w:ascii="Arial MT"/>
                <w:spacing w:val="-2"/>
                <w:sz w:val="18"/>
              </w:rPr>
              <w:t>0.000101</w:t>
            </w:r>
          </w:p>
        </w:tc>
        <w:tc>
          <w:tcPr>
            <w:tcW w:w="2161" w:type="dxa"/>
            <w:tcBorders>
              <w:bottom w:val="double" w:sz="2" w:space="0" w:color="000000"/>
            </w:tcBorders>
          </w:tcPr>
          <w:p w14:paraId="5F3A36F4" w14:textId="77777777" w:rsidR="00BA0982" w:rsidRDefault="00BA0982">
            <w:pPr>
              <w:pStyle w:val="TableParagraph"/>
              <w:rPr>
                <w:rFonts w:ascii="Times New Roman"/>
                <w:sz w:val="20"/>
              </w:rPr>
            </w:pPr>
          </w:p>
        </w:tc>
        <w:tc>
          <w:tcPr>
            <w:tcW w:w="1158" w:type="dxa"/>
            <w:tcBorders>
              <w:bottom w:val="double" w:sz="2" w:space="0" w:color="000000"/>
            </w:tcBorders>
          </w:tcPr>
          <w:p w14:paraId="575B1FB5" w14:textId="77777777" w:rsidR="00BA0982" w:rsidRDefault="00BA0982">
            <w:pPr>
              <w:pStyle w:val="TableParagraph"/>
              <w:rPr>
                <w:rFonts w:ascii="Times New Roman"/>
                <w:sz w:val="20"/>
              </w:rPr>
            </w:pPr>
          </w:p>
        </w:tc>
      </w:tr>
    </w:tbl>
    <w:p w14:paraId="659A3E8D" w14:textId="77777777" w:rsidR="00BA0982" w:rsidRDefault="00BA0982">
      <w:pPr>
        <w:pStyle w:val="BodyText"/>
        <w:spacing w:before="205"/>
        <w:rPr>
          <w:rFonts w:ascii="Arial MT"/>
        </w:rPr>
      </w:pPr>
    </w:p>
    <w:p w14:paraId="695E9CDC" w14:textId="77777777" w:rsidR="00BA0982" w:rsidRDefault="00000000">
      <w:pPr>
        <w:pStyle w:val="ListParagraph"/>
        <w:numPr>
          <w:ilvl w:val="0"/>
          <w:numId w:val="2"/>
        </w:numPr>
        <w:tabs>
          <w:tab w:val="left" w:pos="564"/>
        </w:tabs>
        <w:spacing w:before="1"/>
        <w:ind w:left="564" w:hanging="359"/>
        <w:rPr>
          <w:rFonts w:ascii="Georgia"/>
          <w:b/>
        </w:rPr>
      </w:pPr>
      <w:r>
        <w:rPr>
          <w:rFonts w:ascii="Georgia"/>
          <w:b/>
          <w:w w:val="85"/>
        </w:rPr>
        <w:t>Uji</w:t>
      </w:r>
      <w:r>
        <w:rPr>
          <w:rFonts w:ascii="Georgia"/>
          <w:b/>
          <w:spacing w:val="11"/>
        </w:rPr>
        <w:t xml:space="preserve"> </w:t>
      </w:r>
      <w:r>
        <w:rPr>
          <w:rFonts w:ascii="Georgia"/>
          <w:b/>
          <w:w w:val="85"/>
        </w:rPr>
        <w:t>Koefisien</w:t>
      </w:r>
      <w:r>
        <w:rPr>
          <w:rFonts w:ascii="Georgia"/>
          <w:b/>
          <w:spacing w:val="12"/>
        </w:rPr>
        <w:t xml:space="preserve"> </w:t>
      </w:r>
      <w:r>
        <w:rPr>
          <w:rFonts w:ascii="Georgia"/>
          <w:b/>
          <w:spacing w:val="-2"/>
          <w:w w:val="85"/>
        </w:rPr>
        <w:t>Derteminasi</w:t>
      </w:r>
    </w:p>
    <w:p w14:paraId="6DB48481" w14:textId="77777777" w:rsidR="00BA0982" w:rsidRDefault="00BA0982">
      <w:pPr>
        <w:pStyle w:val="BodyText"/>
        <w:spacing w:before="8"/>
        <w:rPr>
          <w:rFonts w:ascii="Georgia"/>
          <w:b/>
          <w:sz w:val="17"/>
        </w:rPr>
      </w:pPr>
    </w:p>
    <w:tbl>
      <w:tblPr>
        <w:tblW w:w="0" w:type="auto"/>
        <w:tblInd w:w="1158" w:type="dxa"/>
        <w:tblLayout w:type="fixed"/>
        <w:tblCellMar>
          <w:left w:w="0" w:type="dxa"/>
          <w:right w:w="0" w:type="dxa"/>
        </w:tblCellMar>
        <w:tblLook w:val="01E0" w:firstRow="1" w:lastRow="1" w:firstColumn="1" w:lastColumn="1" w:noHBand="0" w:noVBand="0"/>
      </w:tblPr>
      <w:tblGrid>
        <w:gridCol w:w="1998"/>
        <w:gridCol w:w="1240"/>
        <w:gridCol w:w="2158"/>
        <w:gridCol w:w="1155"/>
      </w:tblGrid>
      <w:tr w:rsidR="00BA0982" w14:paraId="6B4D1C2F" w14:textId="77777777">
        <w:trPr>
          <w:trHeight w:val="305"/>
        </w:trPr>
        <w:tc>
          <w:tcPr>
            <w:tcW w:w="1998" w:type="dxa"/>
            <w:tcBorders>
              <w:top w:val="single" w:sz="6" w:space="0" w:color="000000"/>
            </w:tcBorders>
          </w:tcPr>
          <w:p w14:paraId="414C27DF" w14:textId="77777777" w:rsidR="00BA0982" w:rsidRDefault="00000000">
            <w:pPr>
              <w:pStyle w:val="TableParagraph"/>
              <w:spacing w:before="86" w:line="199" w:lineRule="exact"/>
              <w:ind w:left="20"/>
              <w:rPr>
                <w:rFonts w:ascii="Arial MT"/>
                <w:sz w:val="18"/>
              </w:rPr>
            </w:pPr>
            <w:r>
              <w:rPr>
                <w:rFonts w:ascii="Arial MT"/>
                <w:spacing w:val="-2"/>
                <w:sz w:val="18"/>
              </w:rPr>
              <w:t>R-squared</w:t>
            </w:r>
          </w:p>
        </w:tc>
        <w:tc>
          <w:tcPr>
            <w:tcW w:w="1240" w:type="dxa"/>
            <w:tcBorders>
              <w:top w:val="double" w:sz="2" w:space="0" w:color="000000"/>
            </w:tcBorders>
          </w:tcPr>
          <w:p w14:paraId="21A27C24" w14:textId="77777777" w:rsidR="00BA0982" w:rsidRDefault="00000000">
            <w:pPr>
              <w:pStyle w:val="TableParagraph"/>
              <w:spacing w:before="86" w:line="199" w:lineRule="exact"/>
              <w:ind w:right="100"/>
              <w:jc w:val="right"/>
              <w:rPr>
                <w:rFonts w:ascii="Arial MT"/>
                <w:sz w:val="18"/>
              </w:rPr>
            </w:pPr>
            <w:r>
              <w:rPr>
                <w:rFonts w:ascii="Arial MT"/>
                <w:spacing w:val="-2"/>
                <w:sz w:val="18"/>
              </w:rPr>
              <w:t>0.637582</w:t>
            </w:r>
          </w:p>
        </w:tc>
        <w:tc>
          <w:tcPr>
            <w:tcW w:w="2158" w:type="dxa"/>
            <w:tcBorders>
              <w:top w:val="double" w:sz="2" w:space="0" w:color="000000"/>
            </w:tcBorders>
          </w:tcPr>
          <w:p w14:paraId="71813AA8" w14:textId="77777777" w:rsidR="00BA0982" w:rsidRDefault="00000000">
            <w:pPr>
              <w:pStyle w:val="TableParagraph"/>
              <w:spacing w:before="86" w:line="199" w:lineRule="exact"/>
              <w:ind w:left="103"/>
              <w:rPr>
                <w:rFonts w:ascii="Arial MT"/>
                <w:sz w:val="18"/>
              </w:rPr>
            </w:pPr>
            <w:r>
              <w:rPr>
                <w:rFonts w:ascii="Arial MT"/>
                <w:sz w:val="18"/>
              </w:rPr>
              <w:t>Mean</w:t>
            </w:r>
            <w:r>
              <w:rPr>
                <w:rFonts w:ascii="Arial MT"/>
                <w:spacing w:val="-2"/>
                <w:sz w:val="18"/>
              </w:rPr>
              <w:t xml:space="preserve"> </w:t>
            </w:r>
            <w:r>
              <w:rPr>
                <w:rFonts w:ascii="Arial MT"/>
                <w:sz w:val="18"/>
              </w:rPr>
              <w:t>dependent</w:t>
            </w:r>
            <w:r>
              <w:rPr>
                <w:rFonts w:ascii="Arial MT"/>
                <w:spacing w:val="-1"/>
                <w:sz w:val="18"/>
              </w:rPr>
              <w:t xml:space="preserve"> </w:t>
            </w:r>
            <w:r>
              <w:rPr>
                <w:rFonts w:ascii="Arial MT"/>
                <w:spacing w:val="-5"/>
                <w:sz w:val="18"/>
              </w:rPr>
              <w:t>var</w:t>
            </w:r>
          </w:p>
        </w:tc>
        <w:tc>
          <w:tcPr>
            <w:tcW w:w="1155" w:type="dxa"/>
            <w:tcBorders>
              <w:top w:val="double" w:sz="2" w:space="0" w:color="000000"/>
            </w:tcBorders>
          </w:tcPr>
          <w:p w14:paraId="05B4271C" w14:textId="77777777" w:rsidR="00BA0982" w:rsidRDefault="00000000">
            <w:pPr>
              <w:pStyle w:val="TableParagraph"/>
              <w:spacing w:before="86" w:line="199" w:lineRule="exact"/>
              <w:ind w:right="-15"/>
              <w:jc w:val="right"/>
              <w:rPr>
                <w:rFonts w:ascii="Arial MT"/>
                <w:sz w:val="18"/>
              </w:rPr>
            </w:pPr>
            <w:r>
              <w:rPr>
                <w:rFonts w:ascii="Arial MT"/>
                <w:spacing w:val="-2"/>
                <w:sz w:val="18"/>
              </w:rPr>
              <w:t>0.489433</w:t>
            </w:r>
          </w:p>
        </w:tc>
      </w:tr>
      <w:tr w:rsidR="00BA0982" w14:paraId="504C4604" w14:textId="77777777">
        <w:trPr>
          <w:trHeight w:val="225"/>
        </w:trPr>
        <w:tc>
          <w:tcPr>
            <w:tcW w:w="1998" w:type="dxa"/>
          </w:tcPr>
          <w:p w14:paraId="083F2E10" w14:textId="77777777" w:rsidR="00BA0982" w:rsidRDefault="00000000">
            <w:pPr>
              <w:pStyle w:val="TableParagraph"/>
              <w:spacing w:before="6" w:line="199" w:lineRule="exact"/>
              <w:ind w:left="20"/>
              <w:rPr>
                <w:rFonts w:ascii="Arial MT"/>
                <w:sz w:val="18"/>
              </w:rPr>
            </w:pPr>
            <w:r>
              <w:rPr>
                <w:rFonts w:ascii="Arial MT"/>
                <w:sz w:val="18"/>
              </w:rPr>
              <w:t>Adjusted</w:t>
            </w:r>
            <w:r>
              <w:rPr>
                <w:rFonts w:ascii="Arial MT"/>
                <w:spacing w:val="-10"/>
                <w:sz w:val="18"/>
              </w:rPr>
              <w:t xml:space="preserve"> </w:t>
            </w:r>
            <w:r>
              <w:rPr>
                <w:rFonts w:ascii="Arial MT"/>
                <w:sz w:val="18"/>
              </w:rPr>
              <w:t>R-</w:t>
            </w:r>
            <w:r>
              <w:rPr>
                <w:rFonts w:ascii="Arial MT"/>
                <w:spacing w:val="-2"/>
                <w:sz w:val="18"/>
              </w:rPr>
              <w:t>squared</w:t>
            </w:r>
          </w:p>
        </w:tc>
        <w:tc>
          <w:tcPr>
            <w:tcW w:w="1240" w:type="dxa"/>
          </w:tcPr>
          <w:p w14:paraId="7AD6E05E" w14:textId="77777777" w:rsidR="00BA0982" w:rsidRDefault="00000000">
            <w:pPr>
              <w:pStyle w:val="TableParagraph"/>
              <w:spacing w:before="6" w:line="199" w:lineRule="exact"/>
              <w:ind w:right="100"/>
              <w:jc w:val="right"/>
              <w:rPr>
                <w:rFonts w:ascii="Arial MT"/>
                <w:sz w:val="18"/>
              </w:rPr>
            </w:pPr>
            <w:r>
              <w:rPr>
                <w:rFonts w:ascii="Arial MT"/>
                <w:spacing w:val="-2"/>
                <w:sz w:val="18"/>
              </w:rPr>
              <w:t>0.562078</w:t>
            </w:r>
          </w:p>
        </w:tc>
        <w:tc>
          <w:tcPr>
            <w:tcW w:w="2158" w:type="dxa"/>
          </w:tcPr>
          <w:p w14:paraId="206A7E12" w14:textId="77777777" w:rsidR="00BA0982" w:rsidRDefault="00000000">
            <w:pPr>
              <w:pStyle w:val="TableParagraph"/>
              <w:spacing w:before="6" w:line="199" w:lineRule="exact"/>
              <w:ind w:left="103"/>
              <w:rPr>
                <w:rFonts w:ascii="Arial MT"/>
                <w:sz w:val="18"/>
              </w:rPr>
            </w:pPr>
            <w:r>
              <w:rPr>
                <w:rFonts w:ascii="Arial MT"/>
                <w:sz w:val="18"/>
              </w:rPr>
              <w:t>S.D.</w:t>
            </w:r>
            <w:r>
              <w:rPr>
                <w:rFonts w:ascii="Arial MT"/>
                <w:spacing w:val="-7"/>
                <w:sz w:val="18"/>
              </w:rPr>
              <w:t xml:space="preserve"> </w:t>
            </w:r>
            <w:r>
              <w:rPr>
                <w:rFonts w:ascii="Arial MT"/>
                <w:sz w:val="18"/>
              </w:rPr>
              <w:t>dependent</w:t>
            </w:r>
            <w:r>
              <w:rPr>
                <w:rFonts w:ascii="Arial MT"/>
                <w:spacing w:val="-6"/>
                <w:sz w:val="18"/>
              </w:rPr>
              <w:t xml:space="preserve"> </w:t>
            </w:r>
            <w:r>
              <w:rPr>
                <w:rFonts w:ascii="Arial MT"/>
                <w:spacing w:val="-5"/>
                <w:sz w:val="18"/>
              </w:rPr>
              <w:t>var</w:t>
            </w:r>
          </w:p>
        </w:tc>
        <w:tc>
          <w:tcPr>
            <w:tcW w:w="1155" w:type="dxa"/>
          </w:tcPr>
          <w:p w14:paraId="30733F33" w14:textId="77777777" w:rsidR="00BA0982" w:rsidRDefault="00000000">
            <w:pPr>
              <w:pStyle w:val="TableParagraph"/>
              <w:spacing w:before="6" w:line="199" w:lineRule="exact"/>
              <w:ind w:right="-15"/>
              <w:jc w:val="right"/>
              <w:rPr>
                <w:rFonts w:ascii="Arial MT"/>
                <w:sz w:val="18"/>
              </w:rPr>
            </w:pPr>
            <w:r>
              <w:rPr>
                <w:rFonts w:ascii="Arial MT"/>
                <w:spacing w:val="-2"/>
                <w:sz w:val="18"/>
              </w:rPr>
              <w:t>0.549026</w:t>
            </w:r>
          </w:p>
        </w:tc>
      </w:tr>
      <w:tr w:rsidR="00BA0982" w14:paraId="1DA9BC2E" w14:textId="77777777">
        <w:trPr>
          <w:trHeight w:val="225"/>
        </w:trPr>
        <w:tc>
          <w:tcPr>
            <w:tcW w:w="1998" w:type="dxa"/>
          </w:tcPr>
          <w:p w14:paraId="1926F407" w14:textId="77777777" w:rsidR="00BA0982" w:rsidRDefault="00000000">
            <w:pPr>
              <w:pStyle w:val="TableParagraph"/>
              <w:spacing w:before="6" w:line="199" w:lineRule="exact"/>
              <w:ind w:left="20"/>
              <w:rPr>
                <w:rFonts w:ascii="Arial MT"/>
                <w:sz w:val="18"/>
              </w:rPr>
            </w:pPr>
            <w:r>
              <w:rPr>
                <w:rFonts w:ascii="Arial MT"/>
                <w:sz w:val="18"/>
              </w:rPr>
              <w:t>S.E.</w:t>
            </w:r>
            <w:r>
              <w:rPr>
                <w:rFonts w:ascii="Arial MT"/>
                <w:spacing w:val="-3"/>
                <w:sz w:val="18"/>
              </w:rPr>
              <w:t xml:space="preserve"> </w:t>
            </w:r>
            <w:r>
              <w:rPr>
                <w:rFonts w:ascii="Arial MT"/>
                <w:sz w:val="18"/>
              </w:rPr>
              <w:t>of</w:t>
            </w:r>
            <w:r>
              <w:rPr>
                <w:rFonts w:ascii="Arial MT"/>
                <w:spacing w:val="-3"/>
                <w:sz w:val="18"/>
              </w:rPr>
              <w:t xml:space="preserve"> </w:t>
            </w:r>
            <w:r>
              <w:rPr>
                <w:rFonts w:ascii="Arial MT"/>
                <w:spacing w:val="-2"/>
                <w:sz w:val="18"/>
              </w:rPr>
              <w:t>regression</w:t>
            </w:r>
          </w:p>
        </w:tc>
        <w:tc>
          <w:tcPr>
            <w:tcW w:w="1240" w:type="dxa"/>
          </w:tcPr>
          <w:p w14:paraId="066C6B97" w14:textId="77777777" w:rsidR="00BA0982" w:rsidRDefault="00000000">
            <w:pPr>
              <w:pStyle w:val="TableParagraph"/>
              <w:spacing w:before="6" w:line="199" w:lineRule="exact"/>
              <w:ind w:right="100"/>
              <w:jc w:val="right"/>
              <w:rPr>
                <w:rFonts w:ascii="Arial MT"/>
                <w:sz w:val="18"/>
              </w:rPr>
            </w:pPr>
            <w:r>
              <w:rPr>
                <w:rFonts w:ascii="Arial MT"/>
                <w:spacing w:val="-2"/>
                <w:sz w:val="18"/>
              </w:rPr>
              <w:t>0.363322</w:t>
            </w:r>
          </w:p>
        </w:tc>
        <w:tc>
          <w:tcPr>
            <w:tcW w:w="2158" w:type="dxa"/>
          </w:tcPr>
          <w:p w14:paraId="0868386E" w14:textId="77777777" w:rsidR="00BA0982" w:rsidRDefault="00000000">
            <w:pPr>
              <w:pStyle w:val="TableParagraph"/>
              <w:spacing w:before="6" w:line="199" w:lineRule="exact"/>
              <w:ind w:left="103"/>
              <w:rPr>
                <w:rFonts w:ascii="Arial MT"/>
                <w:sz w:val="18"/>
              </w:rPr>
            </w:pPr>
            <w:r>
              <w:rPr>
                <w:rFonts w:ascii="Arial MT"/>
                <w:sz w:val="18"/>
              </w:rPr>
              <w:t>Sum</w:t>
            </w:r>
            <w:r>
              <w:rPr>
                <w:rFonts w:ascii="Arial MT"/>
                <w:spacing w:val="-5"/>
                <w:sz w:val="18"/>
              </w:rPr>
              <w:t xml:space="preserve"> </w:t>
            </w:r>
            <w:r>
              <w:rPr>
                <w:rFonts w:ascii="Arial MT"/>
                <w:sz w:val="18"/>
              </w:rPr>
              <w:t>squared</w:t>
            </w:r>
            <w:r>
              <w:rPr>
                <w:rFonts w:ascii="Arial MT"/>
                <w:spacing w:val="-5"/>
                <w:sz w:val="18"/>
              </w:rPr>
              <w:t xml:space="preserve"> </w:t>
            </w:r>
            <w:r>
              <w:rPr>
                <w:rFonts w:ascii="Arial MT"/>
                <w:spacing w:val="-2"/>
                <w:sz w:val="18"/>
              </w:rPr>
              <w:t>resid</w:t>
            </w:r>
          </w:p>
        </w:tc>
        <w:tc>
          <w:tcPr>
            <w:tcW w:w="1155" w:type="dxa"/>
          </w:tcPr>
          <w:p w14:paraId="21498CC2" w14:textId="77777777" w:rsidR="00BA0982" w:rsidRDefault="00000000">
            <w:pPr>
              <w:pStyle w:val="TableParagraph"/>
              <w:spacing w:before="6" w:line="199" w:lineRule="exact"/>
              <w:ind w:right="-15"/>
              <w:jc w:val="right"/>
              <w:rPr>
                <w:rFonts w:ascii="Arial MT"/>
                <w:sz w:val="18"/>
              </w:rPr>
            </w:pPr>
            <w:r>
              <w:rPr>
                <w:rFonts w:ascii="Arial MT"/>
                <w:spacing w:val="-2"/>
                <w:sz w:val="18"/>
              </w:rPr>
              <w:t>3.168064</w:t>
            </w:r>
          </w:p>
        </w:tc>
      </w:tr>
      <w:tr w:rsidR="00BA0982" w14:paraId="69FD8D26" w14:textId="77777777">
        <w:trPr>
          <w:trHeight w:val="227"/>
        </w:trPr>
        <w:tc>
          <w:tcPr>
            <w:tcW w:w="1998" w:type="dxa"/>
          </w:tcPr>
          <w:p w14:paraId="13A4F20D" w14:textId="77777777" w:rsidR="00BA0982" w:rsidRDefault="00000000">
            <w:pPr>
              <w:pStyle w:val="TableParagraph"/>
              <w:spacing w:before="6" w:line="201" w:lineRule="exact"/>
              <w:ind w:left="20"/>
              <w:rPr>
                <w:rFonts w:ascii="Arial MT"/>
                <w:sz w:val="18"/>
              </w:rPr>
            </w:pPr>
            <w:r>
              <w:rPr>
                <w:rFonts w:ascii="Arial MT"/>
                <w:spacing w:val="-2"/>
                <w:sz w:val="18"/>
              </w:rPr>
              <w:t>F-statistic</w:t>
            </w:r>
          </w:p>
        </w:tc>
        <w:tc>
          <w:tcPr>
            <w:tcW w:w="1240" w:type="dxa"/>
          </w:tcPr>
          <w:p w14:paraId="39E69F2F" w14:textId="77777777" w:rsidR="00BA0982" w:rsidRDefault="00000000">
            <w:pPr>
              <w:pStyle w:val="TableParagraph"/>
              <w:spacing w:before="6" w:line="201" w:lineRule="exact"/>
              <w:ind w:right="100"/>
              <w:jc w:val="right"/>
              <w:rPr>
                <w:rFonts w:ascii="Arial MT"/>
                <w:sz w:val="18"/>
              </w:rPr>
            </w:pPr>
            <w:r>
              <w:rPr>
                <w:rFonts w:ascii="Arial MT"/>
                <w:spacing w:val="-2"/>
                <w:sz w:val="18"/>
              </w:rPr>
              <w:t>8.444358</w:t>
            </w:r>
          </w:p>
        </w:tc>
        <w:tc>
          <w:tcPr>
            <w:tcW w:w="2158" w:type="dxa"/>
          </w:tcPr>
          <w:p w14:paraId="5F75AC55" w14:textId="77777777" w:rsidR="00BA0982" w:rsidRDefault="00000000">
            <w:pPr>
              <w:pStyle w:val="TableParagraph"/>
              <w:spacing w:before="6" w:line="201" w:lineRule="exact"/>
              <w:ind w:left="103"/>
              <w:rPr>
                <w:rFonts w:ascii="Arial MT"/>
                <w:sz w:val="18"/>
              </w:rPr>
            </w:pPr>
            <w:r>
              <w:rPr>
                <w:rFonts w:ascii="Arial MT"/>
                <w:sz w:val="18"/>
              </w:rPr>
              <w:t>Durbin-Watson</w:t>
            </w:r>
            <w:r>
              <w:rPr>
                <w:rFonts w:ascii="Arial MT"/>
                <w:spacing w:val="-8"/>
                <w:sz w:val="18"/>
              </w:rPr>
              <w:t xml:space="preserve"> </w:t>
            </w:r>
            <w:r>
              <w:rPr>
                <w:rFonts w:ascii="Arial MT"/>
                <w:spacing w:val="-4"/>
                <w:sz w:val="18"/>
              </w:rPr>
              <w:t>stat</w:t>
            </w:r>
          </w:p>
        </w:tc>
        <w:tc>
          <w:tcPr>
            <w:tcW w:w="1155" w:type="dxa"/>
          </w:tcPr>
          <w:p w14:paraId="4061260D" w14:textId="77777777" w:rsidR="00BA0982" w:rsidRDefault="00000000">
            <w:pPr>
              <w:pStyle w:val="TableParagraph"/>
              <w:spacing w:before="6" w:line="201" w:lineRule="exact"/>
              <w:ind w:right="-15"/>
              <w:jc w:val="right"/>
              <w:rPr>
                <w:rFonts w:ascii="Arial MT"/>
                <w:sz w:val="18"/>
              </w:rPr>
            </w:pPr>
            <w:r>
              <w:rPr>
                <w:rFonts w:ascii="Arial MT"/>
                <w:spacing w:val="-2"/>
                <w:sz w:val="18"/>
              </w:rPr>
              <w:t>2.129611</w:t>
            </w:r>
          </w:p>
        </w:tc>
      </w:tr>
      <w:tr w:rsidR="00BA0982" w14:paraId="39050411" w14:textId="77777777">
        <w:trPr>
          <w:trHeight w:val="322"/>
        </w:trPr>
        <w:tc>
          <w:tcPr>
            <w:tcW w:w="1998" w:type="dxa"/>
            <w:tcBorders>
              <w:bottom w:val="single" w:sz="6" w:space="0" w:color="000000"/>
            </w:tcBorders>
          </w:tcPr>
          <w:p w14:paraId="3F1CCF22" w14:textId="77777777" w:rsidR="00BA0982" w:rsidRDefault="00000000">
            <w:pPr>
              <w:pStyle w:val="TableParagraph"/>
              <w:spacing w:before="8"/>
              <w:ind w:left="20"/>
              <w:rPr>
                <w:rFonts w:ascii="Arial MT"/>
                <w:sz w:val="18"/>
              </w:rPr>
            </w:pPr>
            <w:r>
              <w:rPr>
                <w:rFonts w:ascii="Arial MT"/>
                <w:spacing w:val="-2"/>
                <w:sz w:val="18"/>
              </w:rPr>
              <w:t>Prob(F-statistic)</w:t>
            </w:r>
          </w:p>
        </w:tc>
        <w:tc>
          <w:tcPr>
            <w:tcW w:w="1240" w:type="dxa"/>
            <w:tcBorders>
              <w:bottom w:val="double" w:sz="2" w:space="0" w:color="000000"/>
            </w:tcBorders>
          </w:tcPr>
          <w:p w14:paraId="4F432D82" w14:textId="77777777" w:rsidR="00BA0982" w:rsidRDefault="00000000">
            <w:pPr>
              <w:pStyle w:val="TableParagraph"/>
              <w:spacing w:before="8"/>
              <w:ind w:right="100"/>
              <w:jc w:val="right"/>
              <w:rPr>
                <w:rFonts w:ascii="Arial MT"/>
                <w:sz w:val="18"/>
              </w:rPr>
            </w:pPr>
            <w:r>
              <w:rPr>
                <w:rFonts w:ascii="Arial MT"/>
                <w:spacing w:val="-2"/>
                <w:sz w:val="18"/>
              </w:rPr>
              <w:t>0.000101</w:t>
            </w:r>
          </w:p>
        </w:tc>
        <w:tc>
          <w:tcPr>
            <w:tcW w:w="2158" w:type="dxa"/>
            <w:tcBorders>
              <w:bottom w:val="double" w:sz="2" w:space="0" w:color="000000"/>
            </w:tcBorders>
          </w:tcPr>
          <w:p w14:paraId="5F35AC1E" w14:textId="77777777" w:rsidR="00BA0982" w:rsidRDefault="00BA0982">
            <w:pPr>
              <w:pStyle w:val="TableParagraph"/>
              <w:rPr>
                <w:rFonts w:ascii="Times New Roman"/>
                <w:sz w:val="20"/>
              </w:rPr>
            </w:pPr>
          </w:p>
        </w:tc>
        <w:tc>
          <w:tcPr>
            <w:tcW w:w="1155" w:type="dxa"/>
            <w:tcBorders>
              <w:bottom w:val="double" w:sz="2" w:space="0" w:color="000000"/>
            </w:tcBorders>
          </w:tcPr>
          <w:p w14:paraId="2918D736" w14:textId="77777777" w:rsidR="00BA0982" w:rsidRDefault="00BA0982">
            <w:pPr>
              <w:pStyle w:val="TableParagraph"/>
              <w:rPr>
                <w:rFonts w:ascii="Times New Roman"/>
                <w:sz w:val="20"/>
              </w:rPr>
            </w:pPr>
          </w:p>
        </w:tc>
      </w:tr>
    </w:tbl>
    <w:p w14:paraId="1079C4AA" w14:textId="77777777" w:rsidR="00BA0982" w:rsidRDefault="00000000">
      <w:pPr>
        <w:pStyle w:val="ListParagraph"/>
        <w:numPr>
          <w:ilvl w:val="0"/>
          <w:numId w:val="2"/>
        </w:numPr>
        <w:tabs>
          <w:tab w:val="left" w:pos="564"/>
        </w:tabs>
        <w:ind w:left="564" w:hanging="359"/>
        <w:rPr>
          <w:rFonts w:ascii="Georgia"/>
          <w:b/>
        </w:rPr>
      </w:pPr>
      <w:r>
        <w:rPr>
          <w:rFonts w:ascii="Georgia"/>
          <w:b/>
          <w:spacing w:val="-9"/>
        </w:rPr>
        <w:t>Uji</w:t>
      </w:r>
      <w:r>
        <w:rPr>
          <w:rFonts w:ascii="Georgia"/>
          <w:b/>
          <w:spacing w:val="-4"/>
        </w:rPr>
        <w:t xml:space="preserve"> </w:t>
      </w:r>
      <w:r>
        <w:rPr>
          <w:rFonts w:ascii="Georgia"/>
          <w:b/>
          <w:spacing w:val="-10"/>
        </w:rPr>
        <w:t>T</w:t>
      </w:r>
    </w:p>
    <w:p w14:paraId="2A7A61FC" w14:textId="77777777" w:rsidR="00BA0982" w:rsidRDefault="00BA0982">
      <w:pPr>
        <w:pStyle w:val="BodyText"/>
        <w:spacing w:before="4"/>
        <w:rPr>
          <w:rFonts w:ascii="Georgia"/>
          <w:b/>
          <w:sz w:val="16"/>
        </w:rPr>
      </w:pPr>
    </w:p>
    <w:tbl>
      <w:tblPr>
        <w:tblW w:w="0" w:type="auto"/>
        <w:tblInd w:w="1223" w:type="dxa"/>
        <w:tblLayout w:type="fixed"/>
        <w:tblCellMar>
          <w:left w:w="0" w:type="dxa"/>
          <w:right w:w="0" w:type="dxa"/>
        </w:tblCellMar>
        <w:tblLook w:val="01E0" w:firstRow="1" w:lastRow="1" w:firstColumn="1" w:lastColumn="1" w:noHBand="0" w:noVBand="0"/>
      </w:tblPr>
      <w:tblGrid>
        <w:gridCol w:w="1816"/>
        <w:gridCol w:w="1536"/>
        <w:gridCol w:w="1188"/>
        <w:gridCol w:w="1231"/>
        <w:gridCol w:w="784"/>
      </w:tblGrid>
      <w:tr w:rsidR="00BA0982" w14:paraId="103853E5" w14:textId="77777777">
        <w:trPr>
          <w:trHeight w:val="213"/>
        </w:trPr>
        <w:tc>
          <w:tcPr>
            <w:tcW w:w="6555" w:type="dxa"/>
            <w:gridSpan w:val="5"/>
          </w:tcPr>
          <w:p w14:paraId="340DCB2D" w14:textId="77777777" w:rsidR="00BA0982" w:rsidRDefault="00000000">
            <w:pPr>
              <w:pStyle w:val="TableParagraph"/>
              <w:spacing w:line="193" w:lineRule="exact"/>
              <w:ind w:left="15"/>
              <w:rPr>
                <w:rFonts w:ascii="Arial MT"/>
                <w:sz w:val="18"/>
              </w:rPr>
            </w:pPr>
            <w:r>
              <w:rPr>
                <w:rFonts w:ascii="Arial MT"/>
                <w:sz w:val="18"/>
              </w:rPr>
              <w:t>Dependent</w:t>
            </w:r>
            <w:r>
              <w:rPr>
                <w:rFonts w:ascii="Arial MT"/>
                <w:spacing w:val="-7"/>
                <w:sz w:val="18"/>
              </w:rPr>
              <w:t xml:space="preserve"> </w:t>
            </w:r>
            <w:r>
              <w:rPr>
                <w:rFonts w:ascii="Arial MT"/>
                <w:sz w:val="18"/>
              </w:rPr>
              <w:t>Variable:</w:t>
            </w:r>
            <w:r>
              <w:rPr>
                <w:rFonts w:ascii="Arial MT"/>
                <w:spacing w:val="-7"/>
                <w:sz w:val="18"/>
              </w:rPr>
              <w:t xml:space="preserve"> </w:t>
            </w:r>
            <w:r>
              <w:rPr>
                <w:rFonts w:ascii="Arial MT"/>
                <w:spacing w:val="-5"/>
                <w:sz w:val="18"/>
              </w:rPr>
              <w:t>PL</w:t>
            </w:r>
          </w:p>
        </w:tc>
      </w:tr>
      <w:tr w:rsidR="00BA0982" w14:paraId="33253E60" w14:textId="77777777">
        <w:trPr>
          <w:trHeight w:val="225"/>
        </w:trPr>
        <w:tc>
          <w:tcPr>
            <w:tcW w:w="6555" w:type="dxa"/>
            <w:gridSpan w:val="5"/>
          </w:tcPr>
          <w:p w14:paraId="5BF723CC" w14:textId="77777777" w:rsidR="00BA0982" w:rsidRDefault="00000000">
            <w:pPr>
              <w:pStyle w:val="TableParagraph"/>
              <w:spacing w:before="6" w:line="199" w:lineRule="exact"/>
              <w:ind w:left="15"/>
              <w:rPr>
                <w:rFonts w:ascii="Arial MT"/>
                <w:sz w:val="18"/>
              </w:rPr>
            </w:pPr>
            <w:r>
              <w:rPr>
                <w:rFonts w:ascii="Arial MT"/>
                <w:sz w:val="18"/>
              </w:rPr>
              <w:t>Method:</w:t>
            </w:r>
            <w:r>
              <w:rPr>
                <w:rFonts w:ascii="Arial MT"/>
                <w:spacing w:val="-2"/>
                <w:sz w:val="18"/>
              </w:rPr>
              <w:t xml:space="preserve"> </w:t>
            </w:r>
            <w:r>
              <w:rPr>
                <w:rFonts w:ascii="Arial MT"/>
                <w:sz w:val="18"/>
              </w:rPr>
              <w:t>Panel</w:t>
            </w:r>
            <w:r>
              <w:rPr>
                <w:rFonts w:ascii="Arial MT"/>
                <w:spacing w:val="-2"/>
                <w:sz w:val="18"/>
              </w:rPr>
              <w:t xml:space="preserve"> </w:t>
            </w:r>
            <w:r>
              <w:rPr>
                <w:rFonts w:ascii="Arial MT"/>
                <w:sz w:val="18"/>
              </w:rPr>
              <w:t>EGLS</w:t>
            </w:r>
            <w:r>
              <w:rPr>
                <w:rFonts w:ascii="Arial MT"/>
                <w:spacing w:val="-2"/>
                <w:sz w:val="18"/>
              </w:rPr>
              <w:t xml:space="preserve"> </w:t>
            </w:r>
            <w:r>
              <w:rPr>
                <w:rFonts w:ascii="Arial MT"/>
                <w:sz w:val="18"/>
              </w:rPr>
              <w:t>(Cross-section</w:t>
            </w:r>
            <w:r>
              <w:rPr>
                <w:rFonts w:ascii="Arial MT"/>
                <w:spacing w:val="-2"/>
                <w:sz w:val="18"/>
              </w:rPr>
              <w:t xml:space="preserve"> </w:t>
            </w:r>
            <w:r>
              <w:rPr>
                <w:rFonts w:ascii="Arial MT"/>
                <w:sz w:val="18"/>
              </w:rPr>
              <w:t>random</w:t>
            </w:r>
            <w:r>
              <w:rPr>
                <w:rFonts w:ascii="Arial MT"/>
                <w:spacing w:val="-2"/>
                <w:sz w:val="18"/>
              </w:rPr>
              <w:t xml:space="preserve"> effects)</w:t>
            </w:r>
          </w:p>
        </w:tc>
      </w:tr>
      <w:tr w:rsidR="00BA0982" w14:paraId="63C2C8A6" w14:textId="77777777">
        <w:trPr>
          <w:trHeight w:val="225"/>
        </w:trPr>
        <w:tc>
          <w:tcPr>
            <w:tcW w:w="6555" w:type="dxa"/>
            <w:gridSpan w:val="5"/>
          </w:tcPr>
          <w:p w14:paraId="36D6A69E" w14:textId="77777777" w:rsidR="00BA0982" w:rsidRDefault="00000000">
            <w:pPr>
              <w:pStyle w:val="TableParagraph"/>
              <w:spacing w:before="6" w:line="199" w:lineRule="exact"/>
              <w:ind w:left="15"/>
              <w:rPr>
                <w:rFonts w:ascii="Arial MT"/>
                <w:sz w:val="18"/>
              </w:rPr>
            </w:pPr>
            <w:r>
              <w:rPr>
                <w:rFonts w:ascii="Arial MT"/>
                <w:sz w:val="18"/>
              </w:rPr>
              <w:t>Date:</w:t>
            </w:r>
            <w:r>
              <w:rPr>
                <w:rFonts w:ascii="Arial MT"/>
                <w:spacing w:val="-5"/>
                <w:sz w:val="18"/>
              </w:rPr>
              <w:t xml:space="preserve"> </w:t>
            </w:r>
            <w:r>
              <w:rPr>
                <w:rFonts w:ascii="Arial MT"/>
                <w:sz w:val="18"/>
              </w:rPr>
              <w:t>06/19/20</w:t>
            </w:r>
            <w:r>
              <w:rPr>
                <w:rFonts w:ascii="Arial MT"/>
                <w:spacing w:val="-3"/>
                <w:sz w:val="18"/>
              </w:rPr>
              <w:t xml:space="preserve"> </w:t>
            </w:r>
            <w:r>
              <w:rPr>
                <w:rFonts w:ascii="Arial MT"/>
                <w:sz w:val="18"/>
              </w:rPr>
              <w:t>Time:</w:t>
            </w:r>
            <w:r>
              <w:rPr>
                <w:rFonts w:ascii="Arial MT"/>
                <w:spacing w:val="-3"/>
                <w:sz w:val="18"/>
              </w:rPr>
              <w:t xml:space="preserve"> </w:t>
            </w:r>
            <w:r>
              <w:rPr>
                <w:rFonts w:ascii="Arial MT"/>
                <w:spacing w:val="-2"/>
                <w:sz w:val="18"/>
              </w:rPr>
              <w:t>17:55</w:t>
            </w:r>
          </w:p>
        </w:tc>
      </w:tr>
      <w:tr w:rsidR="00BA0982" w14:paraId="56313120" w14:textId="77777777">
        <w:trPr>
          <w:trHeight w:val="225"/>
        </w:trPr>
        <w:tc>
          <w:tcPr>
            <w:tcW w:w="1816" w:type="dxa"/>
          </w:tcPr>
          <w:p w14:paraId="42986C8F" w14:textId="77777777" w:rsidR="00BA0982" w:rsidRDefault="00000000">
            <w:pPr>
              <w:pStyle w:val="TableParagraph"/>
              <w:spacing w:before="6" w:line="199" w:lineRule="exact"/>
              <w:ind w:left="15"/>
              <w:rPr>
                <w:rFonts w:ascii="Arial MT"/>
                <w:sz w:val="18"/>
              </w:rPr>
            </w:pPr>
            <w:r>
              <w:rPr>
                <w:rFonts w:ascii="Arial MT"/>
                <w:sz w:val="18"/>
              </w:rPr>
              <w:t>Sample:</w:t>
            </w:r>
            <w:r>
              <w:rPr>
                <w:rFonts w:ascii="Arial MT"/>
                <w:spacing w:val="-10"/>
                <w:sz w:val="18"/>
              </w:rPr>
              <w:t xml:space="preserve"> </w:t>
            </w:r>
            <w:r>
              <w:rPr>
                <w:rFonts w:ascii="Arial MT"/>
                <w:sz w:val="18"/>
              </w:rPr>
              <w:t>2017</w:t>
            </w:r>
            <w:r>
              <w:rPr>
                <w:rFonts w:ascii="Arial MT"/>
                <w:spacing w:val="-7"/>
                <w:sz w:val="18"/>
              </w:rPr>
              <w:t xml:space="preserve"> </w:t>
            </w:r>
            <w:r>
              <w:rPr>
                <w:rFonts w:ascii="Arial MT"/>
                <w:spacing w:val="-4"/>
                <w:sz w:val="18"/>
              </w:rPr>
              <w:t>2019</w:t>
            </w:r>
          </w:p>
        </w:tc>
        <w:tc>
          <w:tcPr>
            <w:tcW w:w="1536" w:type="dxa"/>
          </w:tcPr>
          <w:p w14:paraId="6C898522" w14:textId="77777777" w:rsidR="00BA0982" w:rsidRDefault="00BA0982">
            <w:pPr>
              <w:pStyle w:val="TableParagraph"/>
              <w:rPr>
                <w:rFonts w:ascii="Times New Roman"/>
                <w:sz w:val="16"/>
              </w:rPr>
            </w:pPr>
          </w:p>
        </w:tc>
        <w:tc>
          <w:tcPr>
            <w:tcW w:w="1188" w:type="dxa"/>
          </w:tcPr>
          <w:p w14:paraId="72C56BB9" w14:textId="77777777" w:rsidR="00BA0982" w:rsidRDefault="00BA0982">
            <w:pPr>
              <w:pStyle w:val="TableParagraph"/>
              <w:rPr>
                <w:rFonts w:ascii="Times New Roman"/>
                <w:sz w:val="16"/>
              </w:rPr>
            </w:pPr>
          </w:p>
        </w:tc>
        <w:tc>
          <w:tcPr>
            <w:tcW w:w="1231" w:type="dxa"/>
          </w:tcPr>
          <w:p w14:paraId="1AC29A83" w14:textId="77777777" w:rsidR="00BA0982" w:rsidRDefault="00BA0982">
            <w:pPr>
              <w:pStyle w:val="TableParagraph"/>
              <w:rPr>
                <w:rFonts w:ascii="Times New Roman"/>
                <w:sz w:val="16"/>
              </w:rPr>
            </w:pPr>
          </w:p>
        </w:tc>
        <w:tc>
          <w:tcPr>
            <w:tcW w:w="784" w:type="dxa"/>
          </w:tcPr>
          <w:p w14:paraId="36AE4245" w14:textId="77777777" w:rsidR="00BA0982" w:rsidRDefault="00BA0982">
            <w:pPr>
              <w:pStyle w:val="TableParagraph"/>
              <w:rPr>
                <w:rFonts w:ascii="Times New Roman"/>
                <w:sz w:val="16"/>
              </w:rPr>
            </w:pPr>
          </w:p>
        </w:tc>
      </w:tr>
      <w:tr w:rsidR="00BA0982" w14:paraId="1BBF05CD" w14:textId="77777777">
        <w:trPr>
          <w:trHeight w:val="225"/>
        </w:trPr>
        <w:tc>
          <w:tcPr>
            <w:tcW w:w="1816" w:type="dxa"/>
          </w:tcPr>
          <w:p w14:paraId="38366D38" w14:textId="77777777" w:rsidR="00BA0982" w:rsidRDefault="00000000">
            <w:pPr>
              <w:pStyle w:val="TableParagraph"/>
              <w:spacing w:before="6" w:line="199" w:lineRule="exact"/>
              <w:ind w:left="15"/>
              <w:rPr>
                <w:rFonts w:ascii="Arial MT"/>
                <w:sz w:val="18"/>
              </w:rPr>
            </w:pPr>
            <w:r>
              <w:rPr>
                <w:rFonts w:ascii="Arial MT"/>
                <w:sz w:val="18"/>
              </w:rPr>
              <w:t>Periods</w:t>
            </w:r>
            <w:r>
              <w:rPr>
                <w:rFonts w:ascii="Arial MT"/>
                <w:spacing w:val="-8"/>
                <w:sz w:val="18"/>
              </w:rPr>
              <w:t xml:space="preserve"> </w:t>
            </w:r>
            <w:r>
              <w:rPr>
                <w:rFonts w:ascii="Arial MT"/>
                <w:sz w:val="18"/>
              </w:rPr>
              <w:t>included:</w:t>
            </w:r>
            <w:r>
              <w:rPr>
                <w:rFonts w:ascii="Arial MT"/>
                <w:spacing w:val="-8"/>
                <w:sz w:val="18"/>
              </w:rPr>
              <w:t xml:space="preserve"> </w:t>
            </w:r>
            <w:r>
              <w:rPr>
                <w:rFonts w:ascii="Arial MT"/>
                <w:spacing w:val="-10"/>
                <w:sz w:val="18"/>
              </w:rPr>
              <w:t>3</w:t>
            </w:r>
          </w:p>
        </w:tc>
        <w:tc>
          <w:tcPr>
            <w:tcW w:w="1536" w:type="dxa"/>
          </w:tcPr>
          <w:p w14:paraId="1B08D9F5" w14:textId="77777777" w:rsidR="00BA0982" w:rsidRDefault="00BA0982">
            <w:pPr>
              <w:pStyle w:val="TableParagraph"/>
              <w:rPr>
                <w:rFonts w:ascii="Times New Roman"/>
                <w:sz w:val="16"/>
              </w:rPr>
            </w:pPr>
          </w:p>
        </w:tc>
        <w:tc>
          <w:tcPr>
            <w:tcW w:w="1188" w:type="dxa"/>
          </w:tcPr>
          <w:p w14:paraId="3D9E52F6" w14:textId="77777777" w:rsidR="00BA0982" w:rsidRDefault="00BA0982">
            <w:pPr>
              <w:pStyle w:val="TableParagraph"/>
              <w:rPr>
                <w:rFonts w:ascii="Times New Roman"/>
                <w:sz w:val="16"/>
              </w:rPr>
            </w:pPr>
          </w:p>
        </w:tc>
        <w:tc>
          <w:tcPr>
            <w:tcW w:w="1231" w:type="dxa"/>
          </w:tcPr>
          <w:p w14:paraId="7DE181BA" w14:textId="77777777" w:rsidR="00BA0982" w:rsidRDefault="00BA0982">
            <w:pPr>
              <w:pStyle w:val="TableParagraph"/>
              <w:rPr>
                <w:rFonts w:ascii="Times New Roman"/>
                <w:sz w:val="16"/>
              </w:rPr>
            </w:pPr>
          </w:p>
        </w:tc>
        <w:tc>
          <w:tcPr>
            <w:tcW w:w="784" w:type="dxa"/>
          </w:tcPr>
          <w:p w14:paraId="4F3ABF05" w14:textId="77777777" w:rsidR="00BA0982" w:rsidRDefault="00BA0982">
            <w:pPr>
              <w:pStyle w:val="TableParagraph"/>
              <w:rPr>
                <w:rFonts w:ascii="Times New Roman"/>
                <w:sz w:val="16"/>
              </w:rPr>
            </w:pPr>
          </w:p>
        </w:tc>
      </w:tr>
      <w:tr w:rsidR="00BA0982" w14:paraId="76376B70" w14:textId="77777777">
        <w:trPr>
          <w:trHeight w:val="225"/>
        </w:trPr>
        <w:tc>
          <w:tcPr>
            <w:tcW w:w="6555" w:type="dxa"/>
            <w:gridSpan w:val="5"/>
          </w:tcPr>
          <w:p w14:paraId="0A4E3AEE" w14:textId="77777777" w:rsidR="00BA0982" w:rsidRDefault="00000000">
            <w:pPr>
              <w:pStyle w:val="TableParagraph"/>
              <w:spacing w:before="6" w:line="199" w:lineRule="exact"/>
              <w:ind w:left="15"/>
              <w:rPr>
                <w:rFonts w:ascii="Arial MT"/>
                <w:sz w:val="18"/>
              </w:rPr>
            </w:pPr>
            <w:r>
              <w:rPr>
                <w:rFonts w:ascii="Arial MT"/>
                <w:spacing w:val="-2"/>
                <w:sz w:val="18"/>
              </w:rPr>
              <w:t>Cross-sections</w:t>
            </w:r>
            <w:r>
              <w:rPr>
                <w:rFonts w:ascii="Arial MT"/>
                <w:spacing w:val="9"/>
                <w:sz w:val="18"/>
              </w:rPr>
              <w:t xml:space="preserve"> </w:t>
            </w:r>
            <w:r>
              <w:rPr>
                <w:rFonts w:ascii="Arial MT"/>
                <w:spacing w:val="-2"/>
                <w:sz w:val="18"/>
              </w:rPr>
              <w:t>included:</w:t>
            </w:r>
            <w:r>
              <w:rPr>
                <w:rFonts w:ascii="Arial MT"/>
                <w:spacing w:val="9"/>
                <w:sz w:val="18"/>
              </w:rPr>
              <w:t xml:space="preserve"> </w:t>
            </w:r>
            <w:r>
              <w:rPr>
                <w:rFonts w:ascii="Arial MT"/>
                <w:spacing w:val="-5"/>
                <w:sz w:val="18"/>
              </w:rPr>
              <w:t>10</w:t>
            </w:r>
          </w:p>
        </w:tc>
      </w:tr>
      <w:tr w:rsidR="00BA0982" w14:paraId="708ECF05" w14:textId="77777777">
        <w:trPr>
          <w:trHeight w:val="227"/>
        </w:trPr>
        <w:tc>
          <w:tcPr>
            <w:tcW w:w="6555" w:type="dxa"/>
            <w:gridSpan w:val="5"/>
          </w:tcPr>
          <w:p w14:paraId="4721A39E" w14:textId="77777777" w:rsidR="00BA0982" w:rsidRDefault="00000000">
            <w:pPr>
              <w:pStyle w:val="TableParagraph"/>
              <w:spacing w:before="6" w:line="201" w:lineRule="exact"/>
              <w:ind w:left="15"/>
              <w:rPr>
                <w:rFonts w:ascii="Arial MT"/>
                <w:sz w:val="18"/>
              </w:rPr>
            </w:pPr>
            <w:r>
              <w:rPr>
                <w:rFonts w:ascii="Arial MT"/>
                <w:sz w:val="18"/>
              </w:rPr>
              <w:t>Total</w:t>
            </w:r>
            <w:r>
              <w:rPr>
                <w:rFonts w:ascii="Arial MT"/>
                <w:spacing w:val="-2"/>
                <w:sz w:val="18"/>
              </w:rPr>
              <w:t xml:space="preserve"> </w:t>
            </w:r>
            <w:r>
              <w:rPr>
                <w:rFonts w:ascii="Arial MT"/>
                <w:sz w:val="18"/>
              </w:rPr>
              <w:t>panel</w:t>
            </w:r>
            <w:r>
              <w:rPr>
                <w:rFonts w:ascii="Arial MT"/>
                <w:spacing w:val="-2"/>
                <w:sz w:val="18"/>
              </w:rPr>
              <w:t xml:space="preserve"> </w:t>
            </w:r>
            <w:r>
              <w:rPr>
                <w:rFonts w:ascii="Arial MT"/>
                <w:sz w:val="18"/>
              </w:rPr>
              <w:t>(balanced)</w:t>
            </w:r>
            <w:r>
              <w:rPr>
                <w:rFonts w:ascii="Arial MT"/>
                <w:spacing w:val="-2"/>
                <w:sz w:val="18"/>
              </w:rPr>
              <w:t xml:space="preserve"> </w:t>
            </w:r>
            <w:r>
              <w:rPr>
                <w:rFonts w:ascii="Arial MT"/>
                <w:sz w:val="18"/>
              </w:rPr>
              <w:t>observations:</w:t>
            </w:r>
            <w:r>
              <w:rPr>
                <w:rFonts w:ascii="Arial MT"/>
                <w:spacing w:val="-2"/>
                <w:sz w:val="18"/>
              </w:rPr>
              <w:t xml:space="preserve"> </w:t>
            </w:r>
            <w:r>
              <w:rPr>
                <w:rFonts w:ascii="Arial MT"/>
                <w:spacing w:val="-5"/>
                <w:sz w:val="18"/>
              </w:rPr>
              <w:t>30</w:t>
            </w:r>
          </w:p>
        </w:tc>
      </w:tr>
      <w:tr w:rsidR="00BA0982" w14:paraId="367A9B6D" w14:textId="77777777">
        <w:trPr>
          <w:trHeight w:val="322"/>
        </w:trPr>
        <w:tc>
          <w:tcPr>
            <w:tcW w:w="6555" w:type="dxa"/>
            <w:gridSpan w:val="5"/>
            <w:tcBorders>
              <w:bottom w:val="single" w:sz="6" w:space="0" w:color="000000"/>
            </w:tcBorders>
          </w:tcPr>
          <w:p w14:paraId="31A8DEDD" w14:textId="77777777" w:rsidR="00BA0982" w:rsidRDefault="00000000">
            <w:pPr>
              <w:pStyle w:val="TableParagraph"/>
              <w:spacing w:before="8"/>
              <w:ind w:left="15"/>
              <w:rPr>
                <w:rFonts w:ascii="Arial MT"/>
                <w:sz w:val="18"/>
              </w:rPr>
            </w:pPr>
            <w:r>
              <w:rPr>
                <w:rFonts w:ascii="Arial MT"/>
                <w:sz w:val="18"/>
              </w:rPr>
              <w:t>Swamy</w:t>
            </w:r>
            <w:r>
              <w:rPr>
                <w:rFonts w:ascii="Arial MT"/>
                <w:spacing w:val="-6"/>
                <w:sz w:val="18"/>
              </w:rPr>
              <w:t xml:space="preserve"> </w:t>
            </w:r>
            <w:r>
              <w:rPr>
                <w:rFonts w:ascii="Arial MT"/>
                <w:sz w:val="18"/>
              </w:rPr>
              <w:t>and</w:t>
            </w:r>
            <w:r>
              <w:rPr>
                <w:rFonts w:ascii="Arial MT"/>
                <w:spacing w:val="-5"/>
                <w:sz w:val="18"/>
              </w:rPr>
              <w:t xml:space="preserve"> </w:t>
            </w:r>
            <w:r>
              <w:rPr>
                <w:rFonts w:ascii="Arial MT"/>
                <w:sz w:val="18"/>
              </w:rPr>
              <w:t>Arora</w:t>
            </w:r>
            <w:r>
              <w:rPr>
                <w:rFonts w:ascii="Arial MT"/>
                <w:spacing w:val="-5"/>
                <w:sz w:val="18"/>
              </w:rPr>
              <w:t xml:space="preserve"> </w:t>
            </w:r>
            <w:r>
              <w:rPr>
                <w:rFonts w:ascii="Arial MT"/>
                <w:sz w:val="18"/>
              </w:rPr>
              <w:t>estimator</w:t>
            </w:r>
            <w:r>
              <w:rPr>
                <w:rFonts w:ascii="Arial MT"/>
                <w:spacing w:val="-6"/>
                <w:sz w:val="18"/>
              </w:rPr>
              <w:t xml:space="preserve"> </w:t>
            </w:r>
            <w:r>
              <w:rPr>
                <w:rFonts w:ascii="Arial MT"/>
                <w:sz w:val="18"/>
              </w:rPr>
              <w:t>of</w:t>
            </w:r>
            <w:r>
              <w:rPr>
                <w:rFonts w:ascii="Arial MT"/>
                <w:spacing w:val="-5"/>
                <w:sz w:val="18"/>
              </w:rPr>
              <w:t xml:space="preserve"> </w:t>
            </w:r>
            <w:r>
              <w:rPr>
                <w:rFonts w:ascii="Arial MT"/>
                <w:sz w:val="18"/>
              </w:rPr>
              <w:t>component</w:t>
            </w:r>
            <w:r>
              <w:rPr>
                <w:rFonts w:ascii="Arial MT"/>
                <w:spacing w:val="-5"/>
                <w:sz w:val="18"/>
              </w:rPr>
              <w:t xml:space="preserve"> </w:t>
            </w:r>
            <w:r>
              <w:rPr>
                <w:rFonts w:ascii="Arial MT"/>
                <w:spacing w:val="-2"/>
                <w:sz w:val="18"/>
              </w:rPr>
              <w:t>variances</w:t>
            </w:r>
          </w:p>
        </w:tc>
      </w:tr>
      <w:tr w:rsidR="00BA0982" w14:paraId="75FB73CF" w14:textId="77777777">
        <w:trPr>
          <w:trHeight w:val="405"/>
        </w:trPr>
        <w:tc>
          <w:tcPr>
            <w:tcW w:w="1816" w:type="dxa"/>
            <w:tcBorders>
              <w:top w:val="single" w:sz="6" w:space="0" w:color="000000"/>
              <w:bottom w:val="single" w:sz="6" w:space="0" w:color="000000"/>
            </w:tcBorders>
          </w:tcPr>
          <w:p w14:paraId="18A987F5" w14:textId="77777777" w:rsidR="00BA0982" w:rsidRDefault="00000000">
            <w:pPr>
              <w:pStyle w:val="TableParagraph"/>
              <w:spacing w:before="91"/>
              <w:ind w:left="690"/>
              <w:rPr>
                <w:rFonts w:ascii="Arial MT"/>
                <w:sz w:val="18"/>
              </w:rPr>
            </w:pPr>
            <w:r>
              <w:rPr>
                <w:rFonts w:ascii="Arial MT"/>
                <w:spacing w:val="-2"/>
                <w:sz w:val="18"/>
              </w:rPr>
              <w:t>Variable</w:t>
            </w:r>
          </w:p>
        </w:tc>
        <w:tc>
          <w:tcPr>
            <w:tcW w:w="1536" w:type="dxa"/>
            <w:tcBorders>
              <w:top w:val="single" w:sz="6" w:space="0" w:color="000000"/>
              <w:bottom w:val="single" w:sz="6" w:space="0" w:color="000000"/>
            </w:tcBorders>
          </w:tcPr>
          <w:p w14:paraId="3AD16FF0" w14:textId="77777777" w:rsidR="00BA0982" w:rsidRDefault="00000000">
            <w:pPr>
              <w:pStyle w:val="TableParagraph"/>
              <w:spacing w:before="91"/>
              <w:ind w:right="218"/>
              <w:jc w:val="right"/>
              <w:rPr>
                <w:rFonts w:ascii="Arial MT"/>
                <w:sz w:val="18"/>
              </w:rPr>
            </w:pPr>
            <w:r>
              <w:rPr>
                <w:rFonts w:ascii="Arial MT"/>
                <w:spacing w:val="-2"/>
                <w:sz w:val="18"/>
              </w:rPr>
              <w:t>Coefficient</w:t>
            </w:r>
          </w:p>
        </w:tc>
        <w:tc>
          <w:tcPr>
            <w:tcW w:w="1188" w:type="dxa"/>
            <w:tcBorders>
              <w:top w:val="double" w:sz="2" w:space="0" w:color="000000"/>
              <w:bottom w:val="double" w:sz="2" w:space="0" w:color="000000"/>
            </w:tcBorders>
          </w:tcPr>
          <w:p w14:paraId="0FC00AEE" w14:textId="77777777" w:rsidR="00BA0982" w:rsidRDefault="00000000">
            <w:pPr>
              <w:pStyle w:val="TableParagraph"/>
              <w:spacing w:before="91"/>
              <w:ind w:left="31" w:right="11"/>
              <w:jc w:val="center"/>
              <w:rPr>
                <w:rFonts w:ascii="Arial MT"/>
                <w:sz w:val="18"/>
              </w:rPr>
            </w:pPr>
            <w:r>
              <w:rPr>
                <w:rFonts w:ascii="Arial MT"/>
                <w:sz w:val="18"/>
              </w:rPr>
              <w:t>Std.</w:t>
            </w:r>
            <w:r>
              <w:rPr>
                <w:rFonts w:ascii="Arial MT"/>
                <w:spacing w:val="-4"/>
                <w:sz w:val="18"/>
              </w:rPr>
              <w:t xml:space="preserve"> </w:t>
            </w:r>
            <w:r>
              <w:rPr>
                <w:rFonts w:ascii="Arial MT"/>
                <w:spacing w:val="-2"/>
                <w:sz w:val="18"/>
              </w:rPr>
              <w:t>Error</w:t>
            </w:r>
          </w:p>
        </w:tc>
        <w:tc>
          <w:tcPr>
            <w:tcW w:w="1231" w:type="dxa"/>
            <w:tcBorders>
              <w:top w:val="double" w:sz="2" w:space="0" w:color="000000"/>
              <w:bottom w:val="double" w:sz="2" w:space="0" w:color="000000"/>
            </w:tcBorders>
          </w:tcPr>
          <w:p w14:paraId="556FFD8A" w14:textId="77777777" w:rsidR="00BA0982" w:rsidRDefault="00000000">
            <w:pPr>
              <w:pStyle w:val="TableParagraph"/>
              <w:spacing w:before="91"/>
              <w:ind w:left="67" w:right="25"/>
              <w:jc w:val="center"/>
              <w:rPr>
                <w:rFonts w:ascii="Arial MT"/>
                <w:sz w:val="18"/>
              </w:rPr>
            </w:pPr>
            <w:r>
              <w:rPr>
                <w:rFonts w:ascii="Arial MT"/>
                <w:sz w:val="18"/>
              </w:rPr>
              <w:t>t-</w:t>
            </w:r>
            <w:r>
              <w:rPr>
                <w:rFonts w:ascii="Arial MT"/>
                <w:spacing w:val="-2"/>
                <w:sz w:val="18"/>
              </w:rPr>
              <w:t>Statistic</w:t>
            </w:r>
          </w:p>
        </w:tc>
        <w:tc>
          <w:tcPr>
            <w:tcW w:w="784" w:type="dxa"/>
            <w:tcBorders>
              <w:top w:val="double" w:sz="2" w:space="0" w:color="000000"/>
              <w:bottom w:val="double" w:sz="2" w:space="0" w:color="000000"/>
            </w:tcBorders>
          </w:tcPr>
          <w:p w14:paraId="445E6FFF" w14:textId="77777777" w:rsidR="00BA0982" w:rsidRDefault="00000000">
            <w:pPr>
              <w:pStyle w:val="TableParagraph"/>
              <w:spacing w:before="91"/>
              <w:ind w:left="241"/>
              <w:rPr>
                <w:rFonts w:ascii="Arial MT"/>
                <w:sz w:val="18"/>
              </w:rPr>
            </w:pPr>
            <w:r>
              <w:rPr>
                <w:rFonts w:ascii="Arial MT"/>
                <w:spacing w:val="-2"/>
                <w:sz w:val="18"/>
              </w:rPr>
              <w:t>Prob.</w:t>
            </w:r>
          </w:p>
        </w:tc>
      </w:tr>
      <w:tr w:rsidR="00BA0982" w14:paraId="284080D5" w14:textId="77777777">
        <w:trPr>
          <w:trHeight w:val="302"/>
        </w:trPr>
        <w:tc>
          <w:tcPr>
            <w:tcW w:w="1816" w:type="dxa"/>
            <w:tcBorders>
              <w:top w:val="single" w:sz="6" w:space="0" w:color="000000"/>
            </w:tcBorders>
          </w:tcPr>
          <w:p w14:paraId="4A96B4CC" w14:textId="77777777" w:rsidR="00BA0982" w:rsidRDefault="00000000">
            <w:pPr>
              <w:pStyle w:val="TableParagraph"/>
              <w:spacing w:before="81" w:line="201" w:lineRule="exact"/>
              <w:ind w:left="225" w:right="8"/>
              <w:jc w:val="center"/>
              <w:rPr>
                <w:rFonts w:ascii="Arial MT"/>
                <w:sz w:val="18"/>
              </w:rPr>
            </w:pPr>
            <w:r>
              <w:rPr>
                <w:rFonts w:ascii="Arial MT"/>
                <w:spacing w:val="-10"/>
                <w:sz w:val="18"/>
              </w:rPr>
              <w:t>C</w:t>
            </w:r>
          </w:p>
        </w:tc>
        <w:tc>
          <w:tcPr>
            <w:tcW w:w="1536" w:type="dxa"/>
            <w:tcBorders>
              <w:top w:val="single" w:sz="6" w:space="0" w:color="000000"/>
            </w:tcBorders>
          </w:tcPr>
          <w:p w14:paraId="12A2E5D5" w14:textId="77777777" w:rsidR="00BA0982" w:rsidRDefault="00000000">
            <w:pPr>
              <w:pStyle w:val="TableParagraph"/>
              <w:spacing w:before="81" w:line="201" w:lineRule="exact"/>
              <w:ind w:right="219"/>
              <w:jc w:val="right"/>
              <w:rPr>
                <w:rFonts w:ascii="Arial MT"/>
                <w:sz w:val="18"/>
              </w:rPr>
            </w:pPr>
            <w:r>
              <w:rPr>
                <w:rFonts w:ascii="Arial MT"/>
                <w:spacing w:val="-2"/>
                <w:sz w:val="18"/>
              </w:rPr>
              <w:t>2.816155</w:t>
            </w:r>
          </w:p>
        </w:tc>
        <w:tc>
          <w:tcPr>
            <w:tcW w:w="1188" w:type="dxa"/>
            <w:tcBorders>
              <w:top w:val="double" w:sz="2" w:space="0" w:color="000000"/>
            </w:tcBorders>
          </w:tcPr>
          <w:p w14:paraId="0E57C930" w14:textId="77777777" w:rsidR="00BA0982" w:rsidRDefault="00000000">
            <w:pPr>
              <w:pStyle w:val="TableParagraph"/>
              <w:spacing w:before="81" w:line="201" w:lineRule="exact"/>
              <w:ind w:left="31"/>
              <w:jc w:val="center"/>
              <w:rPr>
                <w:rFonts w:ascii="Arial MT"/>
                <w:sz w:val="18"/>
              </w:rPr>
            </w:pPr>
            <w:r>
              <w:rPr>
                <w:rFonts w:ascii="Arial MT"/>
                <w:spacing w:val="-2"/>
                <w:sz w:val="18"/>
              </w:rPr>
              <w:t>0.718443</w:t>
            </w:r>
          </w:p>
        </w:tc>
        <w:tc>
          <w:tcPr>
            <w:tcW w:w="1231" w:type="dxa"/>
            <w:tcBorders>
              <w:top w:val="double" w:sz="2" w:space="0" w:color="000000"/>
            </w:tcBorders>
          </w:tcPr>
          <w:p w14:paraId="58CE01BD" w14:textId="77777777" w:rsidR="00BA0982" w:rsidRDefault="00000000">
            <w:pPr>
              <w:pStyle w:val="TableParagraph"/>
              <w:spacing w:before="81" w:line="201" w:lineRule="exact"/>
              <w:ind w:left="47" w:right="25"/>
              <w:jc w:val="center"/>
              <w:rPr>
                <w:rFonts w:ascii="Arial MT"/>
                <w:sz w:val="18"/>
              </w:rPr>
            </w:pPr>
            <w:r>
              <w:rPr>
                <w:rFonts w:ascii="Arial MT"/>
                <w:spacing w:val="-2"/>
                <w:sz w:val="18"/>
              </w:rPr>
              <w:t>3.919801</w:t>
            </w:r>
          </w:p>
        </w:tc>
        <w:tc>
          <w:tcPr>
            <w:tcW w:w="784" w:type="dxa"/>
            <w:tcBorders>
              <w:top w:val="double" w:sz="2" w:space="0" w:color="000000"/>
            </w:tcBorders>
          </w:tcPr>
          <w:p w14:paraId="72259E8D" w14:textId="77777777" w:rsidR="00BA0982" w:rsidRDefault="00000000">
            <w:pPr>
              <w:pStyle w:val="TableParagraph"/>
              <w:spacing w:before="81" w:line="201" w:lineRule="exact"/>
              <w:ind w:left="221"/>
              <w:rPr>
                <w:rFonts w:ascii="Arial MT"/>
                <w:sz w:val="18"/>
              </w:rPr>
            </w:pPr>
            <w:r>
              <w:rPr>
                <w:rFonts w:ascii="Arial MT"/>
                <w:spacing w:val="-2"/>
                <w:sz w:val="18"/>
              </w:rPr>
              <w:t>0.0006</w:t>
            </w:r>
          </w:p>
        </w:tc>
      </w:tr>
      <w:tr w:rsidR="00BA0982" w14:paraId="390E0734" w14:textId="77777777">
        <w:trPr>
          <w:trHeight w:val="225"/>
        </w:trPr>
        <w:tc>
          <w:tcPr>
            <w:tcW w:w="1816" w:type="dxa"/>
          </w:tcPr>
          <w:p w14:paraId="4D9B3DB9" w14:textId="77777777" w:rsidR="00BA0982" w:rsidRDefault="00000000">
            <w:pPr>
              <w:pStyle w:val="TableParagraph"/>
              <w:spacing w:before="8" w:line="196" w:lineRule="exact"/>
              <w:ind w:left="225"/>
              <w:jc w:val="center"/>
              <w:rPr>
                <w:rFonts w:ascii="Arial MT"/>
                <w:sz w:val="18"/>
              </w:rPr>
            </w:pPr>
            <w:r>
              <w:rPr>
                <w:rFonts w:ascii="Arial MT"/>
                <w:spacing w:val="-5"/>
                <w:sz w:val="18"/>
              </w:rPr>
              <w:t>CR</w:t>
            </w:r>
          </w:p>
        </w:tc>
        <w:tc>
          <w:tcPr>
            <w:tcW w:w="1536" w:type="dxa"/>
          </w:tcPr>
          <w:p w14:paraId="579BD3F2" w14:textId="77777777" w:rsidR="00BA0982" w:rsidRDefault="00000000">
            <w:pPr>
              <w:pStyle w:val="TableParagraph"/>
              <w:spacing w:before="8" w:line="196" w:lineRule="exact"/>
              <w:ind w:right="219"/>
              <w:jc w:val="right"/>
              <w:rPr>
                <w:rFonts w:ascii="Arial MT"/>
                <w:sz w:val="18"/>
              </w:rPr>
            </w:pPr>
            <w:r>
              <w:rPr>
                <w:rFonts w:ascii="Arial MT"/>
                <w:spacing w:val="-2"/>
                <w:sz w:val="18"/>
              </w:rPr>
              <w:t>-0.199861</w:t>
            </w:r>
          </w:p>
        </w:tc>
        <w:tc>
          <w:tcPr>
            <w:tcW w:w="1188" w:type="dxa"/>
          </w:tcPr>
          <w:p w14:paraId="101EE0C8" w14:textId="77777777" w:rsidR="00BA0982" w:rsidRDefault="00000000">
            <w:pPr>
              <w:pStyle w:val="TableParagraph"/>
              <w:spacing w:before="8" w:line="196" w:lineRule="exact"/>
              <w:ind w:left="31"/>
              <w:jc w:val="center"/>
              <w:rPr>
                <w:rFonts w:ascii="Arial MT"/>
                <w:sz w:val="18"/>
              </w:rPr>
            </w:pPr>
            <w:r>
              <w:rPr>
                <w:rFonts w:ascii="Arial MT"/>
                <w:spacing w:val="-2"/>
                <w:sz w:val="18"/>
              </w:rPr>
              <w:t>0.083844</w:t>
            </w:r>
          </w:p>
        </w:tc>
        <w:tc>
          <w:tcPr>
            <w:tcW w:w="1231" w:type="dxa"/>
          </w:tcPr>
          <w:p w14:paraId="0BA2016C" w14:textId="77777777" w:rsidR="00BA0982" w:rsidRDefault="00000000">
            <w:pPr>
              <w:pStyle w:val="TableParagraph"/>
              <w:spacing w:before="8" w:line="196" w:lineRule="exact"/>
              <w:ind w:left="42" w:right="67"/>
              <w:jc w:val="center"/>
              <w:rPr>
                <w:rFonts w:ascii="Arial MT"/>
                <w:sz w:val="18"/>
              </w:rPr>
            </w:pPr>
            <w:r>
              <w:rPr>
                <w:rFonts w:ascii="Arial MT"/>
                <w:spacing w:val="-2"/>
                <w:sz w:val="18"/>
              </w:rPr>
              <w:t>-2.383728</w:t>
            </w:r>
          </w:p>
        </w:tc>
        <w:tc>
          <w:tcPr>
            <w:tcW w:w="784" w:type="dxa"/>
          </w:tcPr>
          <w:p w14:paraId="611D3884" w14:textId="77777777" w:rsidR="00BA0982" w:rsidRDefault="00000000">
            <w:pPr>
              <w:pStyle w:val="TableParagraph"/>
              <w:spacing w:before="8" w:line="196" w:lineRule="exact"/>
              <w:ind w:left="221"/>
              <w:rPr>
                <w:rFonts w:ascii="Arial MT"/>
                <w:sz w:val="18"/>
              </w:rPr>
            </w:pPr>
            <w:r>
              <w:rPr>
                <w:rFonts w:ascii="Arial MT"/>
                <w:spacing w:val="-2"/>
                <w:sz w:val="18"/>
              </w:rPr>
              <w:t>0.0254</w:t>
            </w:r>
          </w:p>
        </w:tc>
      </w:tr>
      <w:tr w:rsidR="00BA0982" w14:paraId="331EB8B8" w14:textId="77777777">
        <w:trPr>
          <w:trHeight w:val="222"/>
        </w:trPr>
        <w:tc>
          <w:tcPr>
            <w:tcW w:w="1816" w:type="dxa"/>
          </w:tcPr>
          <w:p w14:paraId="6A373B44" w14:textId="77777777" w:rsidR="00BA0982" w:rsidRDefault="00000000">
            <w:pPr>
              <w:pStyle w:val="TableParagraph"/>
              <w:spacing w:before="3" w:line="199" w:lineRule="exact"/>
              <w:ind w:left="830"/>
              <w:rPr>
                <w:rFonts w:ascii="Arial MT"/>
                <w:sz w:val="18"/>
              </w:rPr>
            </w:pPr>
            <w:r>
              <w:rPr>
                <w:rFonts w:ascii="Arial MT"/>
                <w:spacing w:val="-5"/>
                <w:sz w:val="18"/>
              </w:rPr>
              <w:t>DAR</w:t>
            </w:r>
          </w:p>
        </w:tc>
        <w:tc>
          <w:tcPr>
            <w:tcW w:w="1536" w:type="dxa"/>
          </w:tcPr>
          <w:p w14:paraId="63E996B0" w14:textId="77777777" w:rsidR="00BA0982" w:rsidRDefault="00000000">
            <w:pPr>
              <w:pStyle w:val="TableParagraph"/>
              <w:spacing w:before="3" w:line="199" w:lineRule="exact"/>
              <w:ind w:right="219"/>
              <w:jc w:val="right"/>
              <w:rPr>
                <w:rFonts w:ascii="Arial MT"/>
                <w:sz w:val="18"/>
              </w:rPr>
            </w:pPr>
            <w:r>
              <w:rPr>
                <w:rFonts w:ascii="Arial MT"/>
                <w:spacing w:val="-2"/>
                <w:sz w:val="18"/>
              </w:rPr>
              <w:t>-1.096140</w:t>
            </w:r>
          </w:p>
        </w:tc>
        <w:tc>
          <w:tcPr>
            <w:tcW w:w="1188" w:type="dxa"/>
          </w:tcPr>
          <w:p w14:paraId="1346C8DD" w14:textId="77777777" w:rsidR="00BA0982" w:rsidRDefault="00000000">
            <w:pPr>
              <w:pStyle w:val="TableParagraph"/>
              <w:spacing w:before="3" w:line="199" w:lineRule="exact"/>
              <w:ind w:left="31"/>
              <w:jc w:val="center"/>
              <w:rPr>
                <w:rFonts w:ascii="Arial MT"/>
                <w:sz w:val="18"/>
              </w:rPr>
            </w:pPr>
            <w:r>
              <w:rPr>
                <w:rFonts w:ascii="Arial MT"/>
                <w:spacing w:val="-2"/>
                <w:sz w:val="18"/>
              </w:rPr>
              <w:t>0.891251</w:t>
            </w:r>
          </w:p>
        </w:tc>
        <w:tc>
          <w:tcPr>
            <w:tcW w:w="1231" w:type="dxa"/>
          </w:tcPr>
          <w:p w14:paraId="1D94817B" w14:textId="77777777" w:rsidR="00BA0982" w:rsidRDefault="00000000">
            <w:pPr>
              <w:pStyle w:val="TableParagraph"/>
              <w:spacing w:before="3" w:line="199" w:lineRule="exact"/>
              <w:ind w:left="42" w:right="67"/>
              <w:jc w:val="center"/>
              <w:rPr>
                <w:rFonts w:ascii="Arial MT"/>
                <w:sz w:val="18"/>
              </w:rPr>
            </w:pPr>
            <w:r>
              <w:rPr>
                <w:rFonts w:ascii="Arial MT"/>
                <w:spacing w:val="-2"/>
                <w:sz w:val="18"/>
              </w:rPr>
              <w:t>-1.229889</w:t>
            </w:r>
          </w:p>
        </w:tc>
        <w:tc>
          <w:tcPr>
            <w:tcW w:w="784" w:type="dxa"/>
          </w:tcPr>
          <w:p w14:paraId="65381230" w14:textId="77777777" w:rsidR="00BA0982" w:rsidRDefault="00000000">
            <w:pPr>
              <w:pStyle w:val="TableParagraph"/>
              <w:spacing w:before="3" w:line="199" w:lineRule="exact"/>
              <w:ind w:left="221"/>
              <w:rPr>
                <w:rFonts w:ascii="Arial MT"/>
                <w:sz w:val="18"/>
              </w:rPr>
            </w:pPr>
            <w:r>
              <w:rPr>
                <w:rFonts w:ascii="Arial MT"/>
                <w:spacing w:val="-2"/>
                <w:sz w:val="18"/>
              </w:rPr>
              <w:t>0.2307</w:t>
            </w:r>
          </w:p>
        </w:tc>
      </w:tr>
      <w:tr w:rsidR="00BA0982" w14:paraId="0E53553E" w14:textId="77777777">
        <w:trPr>
          <w:trHeight w:val="225"/>
        </w:trPr>
        <w:tc>
          <w:tcPr>
            <w:tcW w:w="1816" w:type="dxa"/>
          </w:tcPr>
          <w:p w14:paraId="3CA1394B" w14:textId="77777777" w:rsidR="00BA0982" w:rsidRDefault="00000000">
            <w:pPr>
              <w:pStyle w:val="TableParagraph"/>
              <w:spacing w:before="6" w:line="199" w:lineRule="exact"/>
              <w:ind w:left="225"/>
              <w:jc w:val="center"/>
              <w:rPr>
                <w:rFonts w:ascii="Arial MT"/>
                <w:sz w:val="18"/>
              </w:rPr>
            </w:pPr>
            <w:r>
              <w:rPr>
                <w:rFonts w:ascii="Arial MT"/>
                <w:spacing w:val="-5"/>
                <w:sz w:val="18"/>
              </w:rPr>
              <w:t>IT</w:t>
            </w:r>
          </w:p>
        </w:tc>
        <w:tc>
          <w:tcPr>
            <w:tcW w:w="1536" w:type="dxa"/>
          </w:tcPr>
          <w:p w14:paraId="101FD2E8" w14:textId="77777777" w:rsidR="00BA0982" w:rsidRDefault="00000000">
            <w:pPr>
              <w:pStyle w:val="TableParagraph"/>
              <w:spacing w:before="6" w:line="199" w:lineRule="exact"/>
              <w:ind w:right="219"/>
              <w:jc w:val="right"/>
              <w:rPr>
                <w:rFonts w:ascii="Arial MT"/>
                <w:sz w:val="18"/>
              </w:rPr>
            </w:pPr>
            <w:r>
              <w:rPr>
                <w:rFonts w:ascii="Arial MT"/>
                <w:spacing w:val="-2"/>
                <w:sz w:val="18"/>
              </w:rPr>
              <w:t>0.023676</w:t>
            </w:r>
          </w:p>
        </w:tc>
        <w:tc>
          <w:tcPr>
            <w:tcW w:w="1188" w:type="dxa"/>
          </w:tcPr>
          <w:p w14:paraId="2FEACDE6" w14:textId="77777777" w:rsidR="00BA0982" w:rsidRDefault="00000000">
            <w:pPr>
              <w:pStyle w:val="TableParagraph"/>
              <w:spacing w:before="6" w:line="199" w:lineRule="exact"/>
              <w:ind w:left="31"/>
              <w:jc w:val="center"/>
              <w:rPr>
                <w:rFonts w:ascii="Arial MT"/>
                <w:sz w:val="18"/>
              </w:rPr>
            </w:pPr>
            <w:r>
              <w:rPr>
                <w:rFonts w:ascii="Arial MT"/>
                <w:spacing w:val="-2"/>
                <w:sz w:val="18"/>
              </w:rPr>
              <w:t>0.029679</w:t>
            </w:r>
          </w:p>
        </w:tc>
        <w:tc>
          <w:tcPr>
            <w:tcW w:w="1231" w:type="dxa"/>
          </w:tcPr>
          <w:p w14:paraId="5DE9AC32" w14:textId="77777777" w:rsidR="00BA0982" w:rsidRDefault="00000000">
            <w:pPr>
              <w:pStyle w:val="TableParagraph"/>
              <w:spacing w:before="6" w:line="199" w:lineRule="exact"/>
              <w:ind w:left="47" w:right="25"/>
              <w:jc w:val="center"/>
              <w:rPr>
                <w:rFonts w:ascii="Arial MT"/>
                <w:sz w:val="18"/>
              </w:rPr>
            </w:pPr>
            <w:r>
              <w:rPr>
                <w:rFonts w:ascii="Arial MT"/>
                <w:spacing w:val="-2"/>
                <w:sz w:val="18"/>
              </w:rPr>
              <w:t>0.797714</w:t>
            </w:r>
          </w:p>
        </w:tc>
        <w:tc>
          <w:tcPr>
            <w:tcW w:w="784" w:type="dxa"/>
          </w:tcPr>
          <w:p w14:paraId="687FEA7B" w14:textId="77777777" w:rsidR="00BA0982" w:rsidRDefault="00000000">
            <w:pPr>
              <w:pStyle w:val="TableParagraph"/>
              <w:spacing w:before="6" w:line="199" w:lineRule="exact"/>
              <w:ind w:left="221"/>
              <w:rPr>
                <w:rFonts w:ascii="Arial MT"/>
                <w:sz w:val="18"/>
              </w:rPr>
            </w:pPr>
            <w:r>
              <w:rPr>
                <w:rFonts w:ascii="Arial MT"/>
                <w:spacing w:val="-2"/>
                <w:sz w:val="18"/>
              </w:rPr>
              <w:t>0.4329</w:t>
            </w:r>
          </w:p>
        </w:tc>
      </w:tr>
      <w:tr w:rsidR="00BA0982" w14:paraId="7EB7856A" w14:textId="77777777">
        <w:trPr>
          <w:trHeight w:val="230"/>
        </w:trPr>
        <w:tc>
          <w:tcPr>
            <w:tcW w:w="1816" w:type="dxa"/>
          </w:tcPr>
          <w:p w14:paraId="2DF9D5DC" w14:textId="77777777" w:rsidR="00BA0982" w:rsidRDefault="00000000">
            <w:pPr>
              <w:pStyle w:val="TableParagraph"/>
              <w:spacing w:before="6" w:line="204" w:lineRule="exact"/>
              <w:ind w:left="825"/>
              <w:rPr>
                <w:rFonts w:ascii="Arial MT"/>
                <w:sz w:val="18"/>
              </w:rPr>
            </w:pPr>
            <w:r>
              <w:rPr>
                <w:rFonts w:ascii="Arial MT"/>
                <w:spacing w:val="-5"/>
                <w:sz w:val="18"/>
              </w:rPr>
              <w:t>ROA</w:t>
            </w:r>
          </w:p>
        </w:tc>
        <w:tc>
          <w:tcPr>
            <w:tcW w:w="1536" w:type="dxa"/>
          </w:tcPr>
          <w:p w14:paraId="648E2473" w14:textId="77777777" w:rsidR="00BA0982" w:rsidRDefault="00000000">
            <w:pPr>
              <w:pStyle w:val="TableParagraph"/>
              <w:spacing w:before="6" w:line="204" w:lineRule="exact"/>
              <w:ind w:right="219"/>
              <w:jc w:val="right"/>
              <w:rPr>
                <w:rFonts w:ascii="Arial MT"/>
                <w:sz w:val="18"/>
              </w:rPr>
            </w:pPr>
            <w:r>
              <w:rPr>
                <w:rFonts w:ascii="Arial MT"/>
                <w:spacing w:val="-2"/>
                <w:sz w:val="18"/>
              </w:rPr>
              <w:t>0.846115</w:t>
            </w:r>
          </w:p>
        </w:tc>
        <w:tc>
          <w:tcPr>
            <w:tcW w:w="1188" w:type="dxa"/>
          </w:tcPr>
          <w:p w14:paraId="3C192D37" w14:textId="77777777" w:rsidR="00BA0982" w:rsidRDefault="00000000">
            <w:pPr>
              <w:pStyle w:val="TableParagraph"/>
              <w:spacing w:before="6" w:line="204" w:lineRule="exact"/>
              <w:ind w:left="31"/>
              <w:jc w:val="center"/>
              <w:rPr>
                <w:rFonts w:ascii="Arial MT"/>
                <w:sz w:val="18"/>
              </w:rPr>
            </w:pPr>
            <w:r>
              <w:rPr>
                <w:rFonts w:ascii="Arial MT"/>
                <w:spacing w:val="-2"/>
                <w:sz w:val="18"/>
              </w:rPr>
              <w:t>0.437664</w:t>
            </w:r>
          </w:p>
        </w:tc>
        <w:tc>
          <w:tcPr>
            <w:tcW w:w="1231" w:type="dxa"/>
          </w:tcPr>
          <w:p w14:paraId="2CE85DDD" w14:textId="77777777" w:rsidR="00BA0982" w:rsidRDefault="00000000">
            <w:pPr>
              <w:pStyle w:val="TableParagraph"/>
              <w:spacing w:before="6" w:line="204" w:lineRule="exact"/>
              <w:ind w:left="47" w:right="25"/>
              <w:jc w:val="center"/>
              <w:rPr>
                <w:rFonts w:ascii="Arial MT"/>
                <w:sz w:val="18"/>
              </w:rPr>
            </w:pPr>
            <w:r>
              <w:rPr>
                <w:rFonts w:ascii="Arial MT"/>
                <w:spacing w:val="-2"/>
                <w:sz w:val="18"/>
              </w:rPr>
              <w:t>1.933253</w:t>
            </w:r>
          </w:p>
        </w:tc>
        <w:tc>
          <w:tcPr>
            <w:tcW w:w="784" w:type="dxa"/>
          </w:tcPr>
          <w:p w14:paraId="6965BAAE" w14:textId="77777777" w:rsidR="00BA0982" w:rsidRDefault="00000000">
            <w:pPr>
              <w:pStyle w:val="TableParagraph"/>
              <w:spacing w:before="6" w:line="204" w:lineRule="exact"/>
              <w:ind w:left="221"/>
              <w:rPr>
                <w:rFonts w:ascii="Arial MT"/>
                <w:sz w:val="18"/>
              </w:rPr>
            </w:pPr>
            <w:r>
              <w:rPr>
                <w:rFonts w:ascii="Arial MT"/>
                <w:spacing w:val="-2"/>
                <w:sz w:val="18"/>
              </w:rPr>
              <w:t>0.0651</w:t>
            </w:r>
          </w:p>
        </w:tc>
      </w:tr>
      <w:tr w:rsidR="00BA0982" w14:paraId="41CB78CB" w14:textId="77777777">
        <w:trPr>
          <w:trHeight w:val="320"/>
        </w:trPr>
        <w:tc>
          <w:tcPr>
            <w:tcW w:w="1816" w:type="dxa"/>
            <w:tcBorders>
              <w:bottom w:val="single" w:sz="6" w:space="0" w:color="000000"/>
            </w:tcBorders>
          </w:tcPr>
          <w:p w14:paraId="61863C66" w14:textId="77777777" w:rsidR="00BA0982" w:rsidRDefault="00000000">
            <w:pPr>
              <w:pStyle w:val="TableParagraph"/>
              <w:spacing w:before="11"/>
              <w:ind w:left="820"/>
              <w:rPr>
                <w:rFonts w:ascii="Arial MT"/>
                <w:sz w:val="18"/>
              </w:rPr>
            </w:pPr>
            <w:r>
              <w:rPr>
                <w:rFonts w:ascii="Arial MT"/>
                <w:spacing w:val="-4"/>
                <w:sz w:val="18"/>
              </w:rPr>
              <w:t>SIZE</w:t>
            </w:r>
          </w:p>
        </w:tc>
        <w:tc>
          <w:tcPr>
            <w:tcW w:w="1536" w:type="dxa"/>
            <w:tcBorders>
              <w:bottom w:val="single" w:sz="6" w:space="0" w:color="000000"/>
            </w:tcBorders>
          </w:tcPr>
          <w:p w14:paraId="75C80FDC" w14:textId="77777777" w:rsidR="00BA0982" w:rsidRDefault="00000000">
            <w:pPr>
              <w:pStyle w:val="TableParagraph"/>
              <w:spacing w:before="11"/>
              <w:ind w:right="219"/>
              <w:jc w:val="right"/>
              <w:rPr>
                <w:rFonts w:ascii="Arial MT"/>
                <w:sz w:val="18"/>
              </w:rPr>
            </w:pPr>
            <w:r>
              <w:rPr>
                <w:rFonts w:ascii="Arial MT"/>
                <w:spacing w:val="-2"/>
                <w:sz w:val="18"/>
              </w:rPr>
              <w:t>-0.060192</w:t>
            </w:r>
          </w:p>
        </w:tc>
        <w:tc>
          <w:tcPr>
            <w:tcW w:w="1188" w:type="dxa"/>
            <w:tcBorders>
              <w:bottom w:val="double" w:sz="2" w:space="0" w:color="000000"/>
            </w:tcBorders>
          </w:tcPr>
          <w:p w14:paraId="17155FF6" w14:textId="77777777" w:rsidR="00BA0982" w:rsidRDefault="00000000">
            <w:pPr>
              <w:pStyle w:val="TableParagraph"/>
              <w:spacing w:before="11"/>
              <w:ind w:left="31"/>
              <w:jc w:val="center"/>
              <w:rPr>
                <w:rFonts w:ascii="Arial MT"/>
                <w:sz w:val="18"/>
              </w:rPr>
            </w:pPr>
            <w:r>
              <w:rPr>
                <w:rFonts w:ascii="Arial MT"/>
                <w:spacing w:val="-2"/>
                <w:sz w:val="18"/>
              </w:rPr>
              <w:t>0.017842</w:t>
            </w:r>
          </w:p>
        </w:tc>
        <w:tc>
          <w:tcPr>
            <w:tcW w:w="1231" w:type="dxa"/>
            <w:tcBorders>
              <w:bottom w:val="double" w:sz="2" w:space="0" w:color="000000"/>
            </w:tcBorders>
          </w:tcPr>
          <w:p w14:paraId="2A0F2FB8" w14:textId="77777777" w:rsidR="00BA0982" w:rsidRDefault="00000000">
            <w:pPr>
              <w:pStyle w:val="TableParagraph"/>
              <w:spacing w:before="11"/>
              <w:ind w:left="42" w:right="67"/>
              <w:jc w:val="center"/>
              <w:rPr>
                <w:rFonts w:ascii="Arial MT"/>
                <w:sz w:val="18"/>
              </w:rPr>
            </w:pPr>
            <w:r>
              <w:rPr>
                <w:rFonts w:ascii="Arial MT"/>
                <w:spacing w:val="-2"/>
                <w:sz w:val="18"/>
              </w:rPr>
              <w:t>-3.373588</w:t>
            </w:r>
          </w:p>
        </w:tc>
        <w:tc>
          <w:tcPr>
            <w:tcW w:w="784" w:type="dxa"/>
            <w:tcBorders>
              <w:bottom w:val="double" w:sz="2" w:space="0" w:color="000000"/>
            </w:tcBorders>
          </w:tcPr>
          <w:p w14:paraId="23A66709" w14:textId="77777777" w:rsidR="00BA0982" w:rsidRDefault="00000000">
            <w:pPr>
              <w:pStyle w:val="TableParagraph"/>
              <w:spacing w:before="11"/>
              <w:ind w:left="221"/>
              <w:rPr>
                <w:rFonts w:ascii="Arial MT"/>
                <w:sz w:val="18"/>
              </w:rPr>
            </w:pPr>
            <w:r>
              <w:rPr>
                <w:rFonts w:ascii="Arial MT"/>
                <w:spacing w:val="-2"/>
                <w:sz w:val="18"/>
              </w:rPr>
              <w:t>0.0025</w:t>
            </w:r>
          </w:p>
        </w:tc>
      </w:tr>
    </w:tbl>
    <w:p w14:paraId="35E5EA40" w14:textId="77777777" w:rsidR="00BA0982" w:rsidRDefault="00BA0982">
      <w:pPr>
        <w:pStyle w:val="BodyText"/>
        <w:spacing w:before="214"/>
        <w:rPr>
          <w:rFonts w:ascii="Georgia"/>
          <w:b/>
        </w:rPr>
      </w:pPr>
    </w:p>
    <w:p w14:paraId="50585F4F" w14:textId="77777777" w:rsidR="00BA0982" w:rsidRDefault="00000000">
      <w:pPr>
        <w:pStyle w:val="ListParagraph"/>
        <w:numPr>
          <w:ilvl w:val="0"/>
          <w:numId w:val="3"/>
        </w:numPr>
        <w:tabs>
          <w:tab w:val="left" w:pos="564"/>
        </w:tabs>
        <w:ind w:left="564" w:hanging="359"/>
        <w:rPr>
          <w:rFonts w:ascii="Georgia"/>
          <w:b/>
        </w:rPr>
      </w:pPr>
      <w:r>
        <w:rPr>
          <w:rFonts w:ascii="Georgia"/>
          <w:b/>
          <w:w w:val="80"/>
        </w:rPr>
        <w:t>Interpretasi</w:t>
      </w:r>
      <w:r>
        <w:rPr>
          <w:rFonts w:ascii="Georgia"/>
          <w:b/>
          <w:spacing w:val="13"/>
        </w:rPr>
        <w:t xml:space="preserve"> </w:t>
      </w:r>
      <w:r>
        <w:rPr>
          <w:rFonts w:ascii="Georgia"/>
          <w:b/>
          <w:spacing w:val="-4"/>
          <w:w w:val="95"/>
        </w:rPr>
        <w:t>Hasil</w:t>
      </w:r>
    </w:p>
    <w:p w14:paraId="694D2D2B" w14:textId="77777777" w:rsidR="00BA0982" w:rsidRDefault="00000000">
      <w:pPr>
        <w:pStyle w:val="ListParagraph"/>
        <w:numPr>
          <w:ilvl w:val="1"/>
          <w:numId w:val="3"/>
        </w:numPr>
        <w:tabs>
          <w:tab w:val="left" w:pos="1576"/>
        </w:tabs>
        <w:spacing w:before="208" w:line="254" w:lineRule="auto"/>
        <w:ind w:right="432"/>
        <w:jc w:val="both"/>
      </w:pPr>
      <w:r>
        <w:t>Nilai t-statistic Curent Ratio sebesar -2,383728 lebih besar di banding t tabel yaitu 2,063899 sedangkanprobabilitasnya</w:t>
      </w:r>
      <w:r>
        <w:rPr>
          <w:spacing w:val="40"/>
        </w:rPr>
        <w:t xml:space="preserve"> </w:t>
      </w:r>
      <w:r>
        <w:t>0,0254</w:t>
      </w:r>
      <w:r>
        <w:rPr>
          <w:spacing w:val="40"/>
        </w:rPr>
        <w:t xml:space="preserve"> </w:t>
      </w:r>
      <w:r>
        <w:t>lebih</w:t>
      </w:r>
      <w:r>
        <w:rPr>
          <w:spacing w:val="40"/>
        </w:rPr>
        <w:t xml:space="preserve"> </w:t>
      </w:r>
      <w:r>
        <w:t>kecil dibandingkan 0,05 yang artinya variable independen Curent Ratio (CR) berpengaruh negatif terhadap pertumbuhan laba.</w:t>
      </w:r>
    </w:p>
    <w:p w14:paraId="50CAB1CC" w14:textId="77777777" w:rsidR="00BA0982" w:rsidRDefault="00000000">
      <w:pPr>
        <w:pStyle w:val="ListParagraph"/>
        <w:numPr>
          <w:ilvl w:val="1"/>
          <w:numId w:val="3"/>
        </w:numPr>
        <w:tabs>
          <w:tab w:val="left" w:pos="1576"/>
        </w:tabs>
        <w:spacing w:line="254" w:lineRule="auto"/>
        <w:ind w:right="433"/>
        <w:jc w:val="both"/>
      </w:pPr>
      <w:r>
        <w:t xml:space="preserve">Nilai t-statistic Debt to Asset Ratio sebesar </w:t>
      </w:r>
      <w:r>
        <w:rPr>
          <w:rFonts w:ascii="Tahoma" w:hAnsi="Tahoma"/>
        </w:rPr>
        <w:t xml:space="preserve">– </w:t>
      </w:r>
      <w:r>
        <w:t>1,229889 lebih kecil di banding t tabel yaitu 2,063899 sedangkan</w:t>
      </w:r>
      <w:r>
        <w:rPr>
          <w:spacing w:val="40"/>
        </w:rPr>
        <w:t xml:space="preserve"> </w:t>
      </w:r>
      <w:r>
        <w:t>probabilitasnya</w:t>
      </w:r>
      <w:r>
        <w:rPr>
          <w:spacing w:val="40"/>
        </w:rPr>
        <w:t xml:space="preserve"> </w:t>
      </w:r>
      <w:r>
        <w:t>0,2307</w:t>
      </w:r>
      <w:r>
        <w:rPr>
          <w:spacing w:val="40"/>
        </w:rPr>
        <w:t xml:space="preserve"> </w:t>
      </w:r>
      <w:r>
        <w:t>lebih besar dibandingkan 0,05 yang artinya variable independen Debt to Asset Ratio</w:t>
      </w:r>
      <w:r>
        <w:rPr>
          <w:spacing w:val="40"/>
        </w:rPr>
        <w:t xml:space="preserve"> </w:t>
      </w:r>
      <w:r>
        <w:t>(DAR)</w:t>
      </w:r>
      <w:r>
        <w:rPr>
          <w:spacing w:val="40"/>
        </w:rPr>
        <w:t xml:space="preserve"> </w:t>
      </w:r>
      <w:r>
        <w:t>tidak</w:t>
      </w:r>
      <w:r>
        <w:rPr>
          <w:spacing w:val="40"/>
        </w:rPr>
        <w:t xml:space="preserve"> </w:t>
      </w:r>
      <w:r>
        <w:t>berpengaruh</w:t>
      </w:r>
      <w:r>
        <w:rPr>
          <w:spacing w:val="40"/>
        </w:rPr>
        <w:t xml:space="preserve"> </w:t>
      </w:r>
      <w:r>
        <w:t>terhadap pertumbuhan</w:t>
      </w:r>
      <w:r>
        <w:rPr>
          <w:spacing w:val="40"/>
        </w:rPr>
        <w:t xml:space="preserve"> </w:t>
      </w:r>
      <w:r>
        <w:t>laba.</w:t>
      </w:r>
    </w:p>
    <w:p w14:paraId="0B13BD86" w14:textId="77777777" w:rsidR="00BA0982" w:rsidRDefault="00000000">
      <w:pPr>
        <w:pStyle w:val="ListParagraph"/>
        <w:numPr>
          <w:ilvl w:val="1"/>
          <w:numId w:val="3"/>
        </w:numPr>
        <w:tabs>
          <w:tab w:val="left" w:pos="1576"/>
        </w:tabs>
        <w:spacing w:line="256" w:lineRule="auto"/>
        <w:ind w:right="435"/>
        <w:jc w:val="both"/>
      </w:pPr>
      <w:r>
        <w:t>Nilai t-statistic Inventory Turnover (IT) sebesar 0,797714 lebih kecil dibandingkan 0,05 yang artinya variabel inventory Turnover tidak berpengaruh terhadap pertumbuhan laba</w:t>
      </w:r>
    </w:p>
    <w:p w14:paraId="0F5A6C10" w14:textId="77777777" w:rsidR="00BA0982" w:rsidRDefault="00000000">
      <w:pPr>
        <w:pStyle w:val="ListParagraph"/>
        <w:numPr>
          <w:ilvl w:val="1"/>
          <w:numId w:val="3"/>
        </w:numPr>
        <w:tabs>
          <w:tab w:val="left" w:pos="1576"/>
        </w:tabs>
        <w:spacing w:line="256" w:lineRule="auto"/>
        <w:ind w:right="438"/>
        <w:jc w:val="both"/>
      </w:pPr>
      <w:r>
        <w:t>Nilai t-statistik Return on Asset (ROA) sebesar 1.933253 lebih kecil di bandingkan</w:t>
      </w:r>
      <w:r>
        <w:rPr>
          <w:spacing w:val="40"/>
        </w:rPr>
        <w:t xml:space="preserve"> </w:t>
      </w:r>
      <w:r>
        <w:t>t</w:t>
      </w:r>
      <w:r>
        <w:rPr>
          <w:spacing w:val="40"/>
        </w:rPr>
        <w:t xml:space="preserve"> </w:t>
      </w:r>
      <w:r>
        <w:t>tebel</w:t>
      </w:r>
      <w:r>
        <w:rPr>
          <w:spacing w:val="40"/>
        </w:rPr>
        <w:t xml:space="preserve"> </w:t>
      </w:r>
      <w:r>
        <w:t>yaitu</w:t>
      </w:r>
      <w:r>
        <w:rPr>
          <w:spacing w:val="40"/>
        </w:rPr>
        <w:t xml:space="preserve"> </w:t>
      </w:r>
      <w:r>
        <w:t>2,063899</w:t>
      </w:r>
      <w:r>
        <w:rPr>
          <w:spacing w:val="40"/>
        </w:rPr>
        <w:t xml:space="preserve"> </w:t>
      </w:r>
      <w:r>
        <w:t>sedangkan</w:t>
      </w:r>
      <w:r>
        <w:rPr>
          <w:spacing w:val="40"/>
        </w:rPr>
        <w:t xml:space="preserve"> </w:t>
      </w:r>
      <w:r>
        <w:t>probabilitasnya</w:t>
      </w:r>
      <w:r>
        <w:rPr>
          <w:spacing w:val="40"/>
        </w:rPr>
        <w:t xml:space="preserve"> </w:t>
      </w:r>
      <w:r>
        <w:t>0,0651 lebih</w:t>
      </w:r>
      <w:r>
        <w:rPr>
          <w:spacing w:val="40"/>
        </w:rPr>
        <w:t xml:space="preserve"> </w:t>
      </w:r>
      <w:r>
        <w:t>besar</w:t>
      </w:r>
      <w:r>
        <w:rPr>
          <w:spacing w:val="40"/>
        </w:rPr>
        <w:t xml:space="preserve"> </w:t>
      </w:r>
      <w:r>
        <w:t>di</w:t>
      </w:r>
      <w:r>
        <w:rPr>
          <w:spacing w:val="40"/>
        </w:rPr>
        <w:t xml:space="preserve"> </w:t>
      </w:r>
      <w:r>
        <w:t>bandingakn</w:t>
      </w:r>
      <w:r>
        <w:rPr>
          <w:spacing w:val="40"/>
        </w:rPr>
        <w:t xml:space="preserve"> </w:t>
      </w:r>
      <w:r>
        <w:t>0,05</w:t>
      </w:r>
      <w:r>
        <w:rPr>
          <w:spacing w:val="40"/>
        </w:rPr>
        <w:t xml:space="preserve"> </w:t>
      </w:r>
      <w:r>
        <w:t>yang</w:t>
      </w:r>
      <w:r>
        <w:rPr>
          <w:spacing w:val="40"/>
        </w:rPr>
        <w:t xml:space="preserve"> </w:t>
      </w:r>
      <w:r>
        <w:t>artinya</w:t>
      </w:r>
      <w:r>
        <w:rPr>
          <w:spacing w:val="40"/>
        </w:rPr>
        <w:t xml:space="preserve"> </w:t>
      </w:r>
      <w:r>
        <w:t>variabel</w:t>
      </w:r>
      <w:r>
        <w:rPr>
          <w:spacing w:val="40"/>
        </w:rPr>
        <w:t xml:space="preserve"> </w:t>
      </w:r>
      <w:r>
        <w:t>Return</w:t>
      </w:r>
      <w:r>
        <w:rPr>
          <w:spacing w:val="40"/>
        </w:rPr>
        <w:t xml:space="preserve"> </w:t>
      </w:r>
      <w:r>
        <w:t>on</w:t>
      </w:r>
      <w:r>
        <w:rPr>
          <w:spacing w:val="40"/>
        </w:rPr>
        <w:t xml:space="preserve"> </w:t>
      </w:r>
      <w:r>
        <w:t>Asset tidak berpengaruh terhadap pertumbuham laba</w:t>
      </w:r>
    </w:p>
    <w:p w14:paraId="1AF06600" w14:textId="77777777" w:rsidR="00BA0982" w:rsidRDefault="00000000">
      <w:pPr>
        <w:pStyle w:val="ListParagraph"/>
        <w:numPr>
          <w:ilvl w:val="1"/>
          <w:numId w:val="3"/>
        </w:numPr>
        <w:tabs>
          <w:tab w:val="left" w:pos="1576"/>
        </w:tabs>
        <w:spacing w:line="255" w:lineRule="exact"/>
        <w:ind w:hanging="360"/>
        <w:jc w:val="both"/>
      </w:pPr>
      <w:r>
        <w:t>Nilai</w:t>
      </w:r>
      <w:r>
        <w:rPr>
          <w:spacing w:val="35"/>
        </w:rPr>
        <w:t xml:space="preserve"> </w:t>
      </w:r>
      <w:r>
        <w:t>t-statistik</w:t>
      </w:r>
      <w:r>
        <w:rPr>
          <w:spacing w:val="38"/>
        </w:rPr>
        <w:t xml:space="preserve"> </w:t>
      </w:r>
      <w:r>
        <w:t>Ukuran</w:t>
      </w:r>
      <w:r>
        <w:rPr>
          <w:spacing w:val="37"/>
        </w:rPr>
        <w:t xml:space="preserve"> </w:t>
      </w:r>
      <w:r>
        <w:t>Perusahaan</w:t>
      </w:r>
      <w:r>
        <w:rPr>
          <w:spacing w:val="37"/>
        </w:rPr>
        <w:t xml:space="preserve"> </w:t>
      </w:r>
      <w:r>
        <w:t>(SIZE)</w:t>
      </w:r>
      <w:r>
        <w:rPr>
          <w:spacing w:val="38"/>
        </w:rPr>
        <w:t xml:space="preserve"> </w:t>
      </w:r>
      <w:r>
        <w:t>sebesar</w:t>
      </w:r>
      <w:r>
        <w:rPr>
          <w:spacing w:val="40"/>
        </w:rPr>
        <w:t xml:space="preserve"> </w:t>
      </w:r>
      <w:r>
        <w:t>-3,373588</w:t>
      </w:r>
      <w:r>
        <w:rPr>
          <w:spacing w:val="35"/>
        </w:rPr>
        <w:t xml:space="preserve"> </w:t>
      </w:r>
      <w:r>
        <w:t>lebih</w:t>
      </w:r>
      <w:r>
        <w:rPr>
          <w:spacing w:val="37"/>
        </w:rPr>
        <w:t xml:space="preserve"> </w:t>
      </w:r>
      <w:r>
        <w:rPr>
          <w:spacing w:val="-2"/>
        </w:rPr>
        <w:t>kecil</w:t>
      </w:r>
    </w:p>
    <w:p w14:paraId="1385CCB8" w14:textId="77777777" w:rsidR="00BA0982" w:rsidRDefault="00BA0982">
      <w:pPr>
        <w:spacing w:line="255" w:lineRule="exact"/>
        <w:jc w:val="both"/>
        <w:sectPr w:rsidR="00BA0982" w:rsidSect="007A142F">
          <w:pgSz w:w="11910" w:h="16840"/>
          <w:pgMar w:top="1418" w:right="1418" w:bottom="1418" w:left="1418" w:header="570" w:footer="1378" w:gutter="0"/>
          <w:cols w:space="720"/>
        </w:sectPr>
      </w:pPr>
    </w:p>
    <w:p w14:paraId="0F0B6399" w14:textId="77777777" w:rsidR="00BA0982" w:rsidRDefault="00000000">
      <w:pPr>
        <w:pStyle w:val="BodyText"/>
        <w:spacing w:before="28" w:line="256" w:lineRule="auto"/>
        <w:ind w:left="1576" w:right="444"/>
        <w:jc w:val="both"/>
      </w:pPr>
      <w:r>
        <w:t>di bandingkan t tabel yaitu 2,063899 sedangkan probabilitasnya 0,0025 lebih kecil di bandingkan 0,05 yang artinya variabel Ukuran Perusahaan berpengaruh negatif terhadap pertumbuhan laba</w:t>
      </w:r>
    </w:p>
    <w:p w14:paraId="42F89343" w14:textId="77777777" w:rsidR="00BA0982" w:rsidRDefault="00BA0982">
      <w:pPr>
        <w:pStyle w:val="BodyText"/>
        <w:rPr>
          <w:sz w:val="20"/>
        </w:rPr>
      </w:pPr>
    </w:p>
    <w:p w14:paraId="55365166" w14:textId="77777777" w:rsidR="00BA0982" w:rsidRDefault="00BA0982">
      <w:pPr>
        <w:pStyle w:val="BodyText"/>
        <w:spacing w:before="140"/>
        <w:rPr>
          <w:sz w:val="20"/>
        </w:rPr>
      </w:pPr>
    </w:p>
    <w:tbl>
      <w:tblPr>
        <w:tblW w:w="0" w:type="auto"/>
        <w:tblInd w:w="163" w:type="dxa"/>
        <w:tblLayout w:type="fixed"/>
        <w:tblCellMar>
          <w:left w:w="0" w:type="dxa"/>
          <w:right w:w="0" w:type="dxa"/>
        </w:tblCellMar>
        <w:tblLook w:val="01E0" w:firstRow="1" w:lastRow="1" w:firstColumn="1" w:lastColumn="1" w:noHBand="0" w:noVBand="0"/>
      </w:tblPr>
      <w:tblGrid>
        <w:gridCol w:w="8628"/>
      </w:tblGrid>
      <w:tr w:rsidR="00BA0982" w14:paraId="1ADB7D96" w14:textId="77777777">
        <w:trPr>
          <w:trHeight w:val="7288"/>
        </w:trPr>
        <w:tc>
          <w:tcPr>
            <w:tcW w:w="8628" w:type="dxa"/>
          </w:tcPr>
          <w:p w14:paraId="1FDD8AA7" w14:textId="77777777" w:rsidR="00BA0982" w:rsidRDefault="00000000">
            <w:pPr>
              <w:pStyle w:val="TableParagraph"/>
              <w:ind w:left="125"/>
              <w:rPr>
                <w:rFonts w:ascii="Georgia"/>
                <w:b/>
              </w:rPr>
            </w:pPr>
            <w:r>
              <w:rPr>
                <w:rFonts w:ascii="Georgia"/>
                <w:b/>
                <w:w w:val="85"/>
              </w:rPr>
              <w:t>Kesimpulan</w:t>
            </w:r>
            <w:r>
              <w:rPr>
                <w:rFonts w:ascii="Georgia"/>
                <w:b/>
                <w:spacing w:val="-3"/>
              </w:rPr>
              <w:t xml:space="preserve"> </w:t>
            </w:r>
            <w:r>
              <w:rPr>
                <w:rFonts w:ascii="Georgia"/>
                <w:b/>
                <w:w w:val="85"/>
              </w:rPr>
              <w:t>Dan</w:t>
            </w:r>
            <w:r>
              <w:rPr>
                <w:rFonts w:ascii="Georgia"/>
                <w:b/>
                <w:spacing w:val="-2"/>
              </w:rPr>
              <w:t xml:space="preserve"> </w:t>
            </w:r>
            <w:r>
              <w:rPr>
                <w:rFonts w:ascii="Georgia"/>
                <w:b/>
                <w:spacing w:val="-2"/>
                <w:w w:val="85"/>
              </w:rPr>
              <w:t>Saran</w:t>
            </w:r>
          </w:p>
          <w:p w14:paraId="111CDEEB" w14:textId="77777777" w:rsidR="00BA0982" w:rsidRDefault="00000000">
            <w:pPr>
              <w:pStyle w:val="TableParagraph"/>
              <w:numPr>
                <w:ilvl w:val="0"/>
                <w:numId w:val="1"/>
              </w:numPr>
              <w:tabs>
                <w:tab w:val="left" w:pos="410"/>
              </w:tabs>
              <w:spacing w:before="5"/>
              <w:ind w:hanging="360"/>
              <w:rPr>
                <w:rFonts w:ascii="Georgia"/>
                <w:b/>
              </w:rPr>
            </w:pPr>
            <w:r>
              <w:rPr>
                <w:rFonts w:ascii="Georgia"/>
                <w:b/>
                <w:spacing w:val="-2"/>
                <w:w w:val="95"/>
              </w:rPr>
              <w:t>Kesimpulan</w:t>
            </w:r>
          </w:p>
          <w:p w14:paraId="1BA0A455" w14:textId="77777777" w:rsidR="00BA0982" w:rsidRDefault="00000000">
            <w:pPr>
              <w:pStyle w:val="TableParagraph"/>
              <w:spacing w:before="5" w:line="244" w:lineRule="auto"/>
              <w:ind w:left="125"/>
              <w:rPr>
                <w:rFonts w:ascii="Georgia"/>
              </w:rPr>
            </w:pPr>
            <w:r>
              <w:rPr>
                <w:rFonts w:ascii="Georgia"/>
                <w:spacing w:val="-4"/>
              </w:rPr>
              <w:t>Berdasarkan hasil analysis data</w:t>
            </w:r>
            <w:r>
              <w:rPr>
                <w:rFonts w:ascii="Georgia"/>
              </w:rPr>
              <w:t xml:space="preserve"> </w:t>
            </w:r>
            <w:r>
              <w:rPr>
                <w:rFonts w:ascii="Georgia"/>
                <w:spacing w:val="-4"/>
              </w:rPr>
              <w:t>dan pembahasan yang</w:t>
            </w:r>
            <w:r>
              <w:rPr>
                <w:rFonts w:ascii="Georgia"/>
              </w:rPr>
              <w:t xml:space="preserve"> </w:t>
            </w:r>
            <w:r>
              <w:rPr>
                <w:rFonts w:ascii="Georgia"/>
                <w:spacing w:val="-4"/>
              </w:rPr>
              <w:t>telah diuraikan, maka</w:t>
            </w:r>
            <w:r>
              <w:rPr>
                <w:rFonts w:ascii="Georgia"/>
              </w:rPr>
              <w:t xml:space="preserve"> </w:t>
            </w:r>
            <w:r>
              <w:rPr>
                <w:rFonts w:ascii="Georgia"/>
                <w:spacing w:val="-4"/>
              </w:rPr>
              <w:t xml:space="preserve">kesimpulan </w:t>
            </w:r>
            <w:r>
              <w:rPr>
                <w:rFonts w:ascii="Georgia"/>
              </w:rPr>
              <w:t>dari</w:t>
            </w:r>
            <w:r>
              <w:rPr>
                <w:rFonts w:ascii="Georgia"/>
                <w:spacing w:val="-14"/>
              </w:rPr>
              <w:t xml:space="preserve"> </w:t>
            </w:r>
            <w:r>
              <w:rPr>
                <w:rFonts w:ascii="Georgia"/>
              </w:rPr>
              <w:t>penelitian</w:t>
            </w:r>
            <w:r>
              <w:rPr>
                <w:rFonts w:ascii="Georgia"/>
                <w:spacing w:val="-10"/>
              </w:rPr>
              <w:t xml:space="preserve"> </w:t>
            </w:r>
            <w:r>
              <w:rPr>
                <w:rFonts w:ascii="Georgia"/>
              </w:rPr>
              <w:t>ini</w:t>
            </w:r>
            <w:r>
              <w:rPr>
                <w:rFonts w:ascii="Georgia"/>
                <w:spacing w:val="-11"/>
              </w:rPr>
              <w:t xml:space="preserve"> </w:t>
            </w:r>
            <w:r>
              <w:rPr>
                <w:rFonts w:ascii="Georgia"/>
              </w:rPr>
              <w:t>adalah</w:t>
            </w:r>
            <w:r>
              <w:rPr>
                <w:rFonts w:ascii="Georgia"/>
                <w:spacing w:val="-14"/>
              </w:rPr>
              <w:t xml:space="preserve"> </w:t>
            </w:r>
            <w:r>
              <w:rPr>
                <w:rFonts w:ascii="Georgia"/>
              </w:rPr>
              <w:t>sebagai</w:t>
            </w:r>
            <w:r>
              <w:rPr>
                <w:rFonts w:ascii="Georgia"/>
                <w:spacing w:val="-13"/>
              </w:rPr>
              <w:t xml:space="preserve"> </w:t>
            </w:r>
            <w:r>
              <w:rPr>
                <w:rFonts w:ascii="Georgia"/>
              </w:rPr>
              <w:t>berikut</w:t>
            </w:r>
            <w:r>
              <w:rPr>
                <w:rFonts w:ascii="Georgia"/>
                <w:spacing w:val="-13"/>
              </w:rPr>
              <w:t xml:space="preserve"> </w:t>
            </w:r>
            <w:r>
              <w:rPr>
                <w:rFonts w:ascii="Georgia"/>
              </w:rPr>
              <w:t>:</w:t>
            </w:r>
          </w:p>
          <w:p w14:paraId="7CCD04E0" w14:textId="77777777" w:rsidR="00BA0982" w:rsidRDefault="00000000">
            <w:pPr>
              <w:pStyle w:val="TableParagraph"/>
              <w:spacing w:line="254" w:lineRule="auto"/>
              <w:ind w:left="125" w:right="87" w:firstLine="385"/>
              <w:jc w:val="both"/>
            </w:pPr>
            <w:r>
              <w:t>Jadi</w:t>
            </w:r>
            <w:r>
              <w:rPr>
                <w:spacing w:val="40"/>
              </w:rPr>
              <w:t xml:space="preserve"> </w:t>
            </w:r>
            <w:r>
              <w:t>dari</w:t>
            </w:r>
            <w:r>
              <w:rPr>
                <w:spacing w:val="40"/>
              </w:rPr>
              <w:t xml:space="preserve"> </w:t>
            </w:r>
            <w:r>
              <w:t>ke</w:t>
            </w:r>
            <w:r>
              <w:rPr>
                <w:spacing w:val="40"/>
              </w:rPr>
              <w:t xml:space="preserve"> </w:t>
            </w:r>
            <w:r>
              <w:t>lima</w:t>
            </w:r>
            <w:r>
              <w:rPr>
                <w:spacing w:val="40"/>
              </w:rPr>
              <w:t xml:space="preserve"> </w:t>
            </w:r>
            <w:r>
              <w:t>variable</w:t>
            </w:r>
            <w:r>
              <w:rPr>
                <w:spacing w:val="40"/>
              </w:rPr>
              <w:t xml:space="preserve"> </w:t>
            </w:r>
            <w:r>
              <w:t>independen</w:t>
            </w:r>
            <w:r>
              <w:rPr>
                <w:spacing w:val="40"/>
              </w:rPr>
              <w:t xml:space="preserve"> </w:t>
            </w:r>
            <w:r>
              <w:t>yaitu</w:t>
            </w:r>
            <w:r>
              <w:rPr>
                <w:spacing w:val="40"/>
              </w:rPr>
              <w:t xml:space="preserve"> </w:t>
            </w:r>
            <w:r>
              <w:t>CR,DAR,IT,ROA</w:t>
            </w:r>
            <w:r>
              <w:rPr>
                <w:spacing w:val="40"/>
              </w:rPr>
              <w:t xml:space="preserve"> </w:t>
            </w:r>
            <w:r>
              <w:t>,dan</w:t>
            </w:r>
            <w:r>
              <w:rPr>
                <w:spacing w:val="40"/>
              </w:rPr>
              <w:t xml:space="preserve"> </w:t>
            </w:r>
            <w:r>
              <w:t>Ukuran Perusahaan secara bersama-sama berpengaruh terhadap pertumbuhan laba.Namun secara parsial hanya ada dua saja yang berpengaruh yaitu,yaang pertama adalah CR dengan Nilai t- statistic Curent Ratio sebesar -2,383728 lebih besar di banding t tabel yaitu 2,063899 sedangkan probabilitasnya 0,0254 lebih kecil dibandingkan 0,05 yang artinya variable independen Curent Ratio (CR) berpengaruh negatif terhadap pertumbuhan laba.Dan yang kedua adalah Ukuran Perusahaan (size) Nilai t- statistic Ukuran Perusahaan sebesar - 3.373588 lebih kecil di banding t tabel yaitu 2,063899 sedangkan probabilitasnya 0,0025 lebih kecil dibandingkan 0,05 yang artinya variable Ukuran</w:t>
            </w:r>
            <w:r>
              <w:rPr>
                <w:spacing w:val="40"/>
              </w:rPr>
              <w:t xml:space="preserve"> </w:t>
            </w:r>
            <w:r>
              <w:t>Perusahaan</w:t>
            </w:r>
            <w:r>
              <w:rPr>
                <w:spacing w:val="40"/>
              </w:rPr>
              <w:t xml:space="preserve"> </w:t>
            </w:r>
            <w:r>
              <w:t>berpengaruh negatif</w:t>
            </w:r>
            <w:r>
              <w:rPr>
                <w:spacing w:val="40"/>
              </w:rPr>
              <w:t xml:space="preserve"> </w:t>
            </w:r>
            <w:r>
              <w:t>terhadap</w:t>
            </w:r>
            <w:r>
              <w:rPr>
                <w:spacing w:val="40"/>
              </w:rPr>
              <w:t xml:space="preserve"> </w:t>
            </w:r>
            <w:r>
              <w:t>pertumbuhan</w:t>
            </w:r>
            <w:r>
              <w:rPr>
                <w:spacing w:val="40"/>
              </w:rPr>
              <w:t xml:space="preserve"> </w:t>
            </w:r>
            <w:r>
              <w:t>laba.</w:t>
            </w:r>
          </w:p>
          <w:p w14:paraId="604107D3" w14:textId="77777777" w:rsidR="00BA0982" w:rsidRDefault="00000000">
            <w:pPr>
              <w:pStyle w:val="TableParagraph"/>
              <w:numPr>
                <w:ilvl w:val="0"/>
                <w:numId w:val="1"/>
              </w:numPr>
              <w:tabs>
                <w:tab w:val="left" w:pos="409"/>
              </w:tabs>
              <w:spacing w:before="248"/>
              <w:ind w:left="409" w:hanging="359"/>
              <w:rPr>
                <w:rFonts w:ascii="Georgia"/>
                <w:b/>
              </w:rPr>
            </w:pPr>
            <w:r>
              <w:rPr>
                <w:rFonts w:ascii="Georgia"/>
                <w:b/>
                <w:spacing w:val="-4"/>
                <w:w w:val="90"/>
              </w:rPr>
              <w:t>Saran</w:t>
            </w:r>
          </w:p>
          <w:p w14:paraId="39D60CA2" w14:textId="77777777" w:rsidR="00BA0982" w:rsidRDefault="00000000">
            <w:pPr>
              <w:pStyle w:val="TableParagraph"/>
              <w:spacing w:before="5" w:line="244" w:lineRule="auto"/>
              <w:ind w:left="125" w:right="48" w:firstLine="285"/>
              <w:jc w:val="both"/>
              <w:rPr>
                <w:rFonts w:ascii="Georgia"/>
              </w:rPr>
            </w:pPr>
            <w:r>
              <w:rPr>
                <w:rFonts w:ascii="Georgia"/>
              </w:rPr>
              <w:t xml:space="preserve">Saran yang hendak peneliti sampaikan untuk penelitian selanjutnya adalah sebagai </w:t>
            </w:r>
            <w:r>
              <w:rPr>
                <w:rFonts w:ascii="Georgia"/>
                <w:spacing w:val="-2"/>
              </w:rPr>
              <w:t>berikut:</w:t>
            </w:r>
          </w:p>
          <w:p w14:paraId="63AF7AAA" w14:textId="77777777" w:rsidR="00BA0982" w:rsidRDefault="00000000">
            <w:pPr>
              <w:pStyle w:val="TableParagraph"/>
              <w:spacing w:before="3" w:line="254" w:lineRule="auto"/>
              <w:ind w:left="340" w:right="89" w:firstLine="275"/>
              <w:jc w:val="both"/>
            </w:pPr>
            <w:r>
              <w:rPr>
                <w:w w:val="105"/>
              </w:rPr>
              <w:t>Dalam</w:t>
            </w:r>
            <w:r>
              <w:rPr>
                <w:spacing w:val="-6"/>
                <w:w w:val="105"/>
              </w:rPr>
              <w:t xml:space="preserve"> </w:t>
            </w:r>
            <w:r>
              <w:rPr>
                <w:w w:val="105"/>
              </w:rPr>
              <w:t>penelitian</w:t>
            </w:r>
            <w:r>
              <w:rPr>
                <w:spacing w:val="-5"/>
                <w:w w:val="105"/>
              </w:rPr>
              <w:t xml:space="preserve"> </w:t>
            </w:r>
            <w:r>
              <w:rPr>
                <w:w w:val="105"/>
              </w:rPr>
              <w:t>ini</w:t>
            </w:r>
            <w:r>
              <w:rPr>
                <w:spacing w:val="-6"/>
                <w:w w:val="105"/>
              </w:rPr>
              <w:t xml:space="preserve"> </w:t>
            </w:r>
            <w:r>
              <w:rPr>
                <w:w w:val="105"/>
              </w:rPr>
              <w:t>masih</w:t>
            </w:r>
            <w:r>
              <w:rPr>
                <w:spacing w:val="-5"/>
                <w:w w:val="105"/>
              </w:rPr>
              <w:t xml:space="preserve"> </w:t>
            </w:r>
            <w:r>
              <w:rPr>
                <w:w w:val="105"/>
              </w:rPr>
              <w:t>banyak</w:t>
            </w:r>
            <w:r>
              <w:rPr>
                <w:spacing w:val="-5"/>
                <w:w w:val="105"/>
              </w:rPr>
              <w:t xml:space="preserve"> </w:t>
            </w:r>
            <w:r>
              <w:rPr>
                <w:w w:val="105"/>
              </w:rPr>
              <w:t>kelemahan</w:t>
            </w:r>
            <w:r>
              <w:rPr>
                <w:spacing w:val="-5"/>
                <w:w w:val="105"/>
              </w:rPr>
              <w:t xml:space="preserve"> </w:t>
            </w:r>
            <w:r>
              <w:rPr>
                <w:w w:val="105"/>
              </w:rPr>
              <w:t>salah</w:t>
            </w:r>
            <w:r>
              <w:rPr>
                <w:spacing w:val="-5"/>
                <w:w w:val="105"/>
              </w:rPr>
              <w:t xml:space="preserve"> </w:t>
            </w:r>
            <w:r>
              <w:rPr>
                <w:w w:val="105"/>
              </w:rPr>
              <w:t>satunya</w:t>
            </w:r>
            <w:r>
              <w:rPr>
                <w:spacing w:val="-7"/>
                <w:w w:val="105"/>
              </w:rPr>
              <w:t xml:space="preserve"> </w:t>
            </w:r>
            <w:r>
              <w:rPr>
                <w:w w:val="105"/>
              </w:rPr>
              <w:t>adalah</w:t>
            </w:r>
            <w:r>
              <w:rPr>
                <w:spacing w:val="-5"/>
                <w:w w:val="105"/>
              </w:rPr>
              <w:t xml:space="preserve"> </w:t>
            </w:r>
            <w:r>
              <w:rPr>
                <w:w w:val="105"/>
              </w:rPr>
              <w:t>periode</w:t>
            </w:r>
            <w:r>
              <w:rPr>
                <w:spacing w:val="-7"/>
                <w:w w:val="105"/>
              </w:rPr>
              <w:t xml:space="preserve"> </w:t>
            </w:r>
            <w:r>
              <w:rPr>
                <w:w w:val="105"/>
              </w:rPr>
              <w:t>atau pengembalilan tahun peneletian yang hanya</w:t>
            </w:r>
            <w:r>
              <w:rPr>
                <w:spacing w:val="-3"/>
                <w:w w:val="105"/>
              </w:rPr>
              <w:t xml:space="preserve"> </w:t>
            </w:r>
            <w:r>
              <w:rPr>
                <w:w w:val="105"/>
              </w:rPr>
              <w:t>tiga</w:t>
            </w:r>
            <w:r>
              <w:rPr>
                <w:spacing w:val="-8"/>
                <w:w w:val="105"/>
              </w:rPr>
              <w:t xml:space="preserve"> </w:t>
            </w:r>
            <w:r>
              <w:rPr>
                <w:w w:val="105"/>
              </w:rPr>
              <w:t>tahun.selanjutnya</w:t>
            </w:r>
            <w:r>
              <w:rPr>
                <w:spacing w:val="-7"/>
                <w:w w:val="105"/>
              </w:rPr>
              <w:t xml:space="preserve"> </w:t>
            </w:r>
            <w:r>
              <w:rPr>
                <w:w w:val="105"/>
              </w:rPr>
              <w:t>harus</w:t>
            </w:r>
            <w:r>
              <w:rPr>
                <w:spacing w:val="-6"/>
                <w:w w:val="105"/>
              </w:rPr>
              <w:t xml:space="preserve"> </w:t>
            </w:r>
            <w:r>
              <w:rPr>
                <w:w w:val="105"/>
              </w:rPr>
              <w:t>memakai periode yang lebih banyak karena untuk mengetahui pertumbuhan laba dari sebuah perusahaan makin banyak makin baik,dan untuk penelitian selanjutnya dapat menggunakan sektor manufaktur penuh karena penelitian ini hanya menggunakan sebagian dari sektor manufaktur yaitu consumer goods industry.</w:t>
            </w:r>
          </w:p>
          <w:p w14:paraId="5E01C777" w14:textId="77777777" w:rsidR="00BA0982" w:rsidRDefault="00BA0982">
            <w:pPr>
              <w:pStyle w:val="TableParagraph"/>
              <w:spacing w:before="239"/>
            </w:pPr>
          </w:p>
          <w:p w14:paraId="054DF5CD" w14:textId="77777777" w:rsidR="00BA0982" w:rsidRDefault="00000000">
            <w:pPr>
              <w:pStyle w:val="TableParagraph"/>
              <w:ind w:left="125"/>
              <w:rPr>
                <w:rFonts w:ascii="Georgia"/>
                <w:b/>
              </w:rPr>
            </w:pPr>
            <w:r>
              <w:rPr>
                <w:rFonts w:ascii="Georgia"/>
                <w:b/>
                <w:spacing w:val="-5"/>
              </w:rPr>
              <w:t>DAFTAR</w:t>
            </w:r>
            <w:r>
              <w:rPr>
                <w:rFonts w:ascii="Georgia"/>
                <w:b/>
                <w:spacing w:val="-7"/>
              </w:rPr>
              <w:t xml:space="preserve"> </w:t>
            </w:r>
            <w:r>
              <w:rPr>
                <w:rFonts w:ascii="Georgia"/>
                <w:b/>
                <w:spacing w:val="-2"/>
              </w:rPr>
              <w:t>PUSTAKA</w:t>
            </w:r>
          </w:p>
        </w:tc>
      </w:tr>
      <w:tr w:rsidR="00BA0982" w14:paraId="11500E8C" w14:textId="77777777">
        <w:trPr>
          <w:trHeight w:val="2863"/>
        </w:trPr>
        <w:tc>
          <w:tcPr>
            <w:tcW w:w="8628" w:type="dxa"/>
          </w:tcPr>
          <w:p w14:paraId="716D9B3C" w14:textId="77777777" w:rsidR="00BA0982" w:rsidRDefault="00000000">
            <w:pPr>
              <w:pStyle w:val="TableParagraph"/>
              <w:spacing w:before="131" w:line="256" w:lineRule="auto"/>
              <w:ind w:left="770" w:right="99" w:hanging="430"/>
              <w:jc w:val="both"/>
            </w:pPr>
            <w:r>
              <w:rPr>
                <w:w w:val="105"/>
              </w:rPr>
              <w:t>Zahro, Indana Lailatus. "Analisis Pengaruh Tingkat Likuiditas, Solvabilitas,</w:t>
            </w:r>
            <w:r>
              <w:rPr>
                <w:spacing w:val="40"/>
                <w:w w:val="105"/>
              </w:rPr>
              <w:t xml:space="preserve"> </w:t>
            </w:r>
            <w:r>
              <w:rPr>
                <w:w w:val="105"/>
              </w:rPr>
              <w:t>Aktivitas Dan Profitabilitas Terhadap Pertumbuhan Laba Pada Perusahaan Manufaktur Dalam LQ45 Yang Terdaftar di Bursa Efek Indonesia." (2015).</w:t>
            </w:r>
          </w:p>
          <w:p w14:paraId="14E95266" w14:textId="77777777" w:rsidR="00BA0982" w:rsidRDefault="00000000">
            <w:pPr>
              <w:pStyle w:val="TableParagraph"/>
              <w:spacing w:line="256" w:lineRule="auto"/>
              <w:ind w:left="770" w:right="426" w:hanging="430"/>
              <w:jc w:val="both"/>
            </w:pPr>
            <w:r>
              <w:t>Indriyani, Ima. "Pengaruh Rasio Keuangan Terhadap Pertumbuhan Laba Pada Perusahaan Pertambangan Yang Terdaftar Di Bursa Efek Indonesia." Jurnal Manajemen dan Bisnis Sriwijaya 13.3 (2015): 343-358.</w:t>
            </w:r>
          </w:p>
          <w:p w14:paraId="560AC16F" w14:textId="77777777" w:rsidR="00BA0982" w:rsidRDefault="00000000">
            <w:pPr>
              <w:pStyle w:val="TableParagraph"/>
              <w:spacing w:line="256" w:lineRule="auto"/>
              <w:ind w:left="770" w:right="434" w:hanging="430"/>
              <w:jc w:val="both"/>
            </w:pPr>
            <w:r>
              <w:rPr>
                <w:w w:val="110"/>
              </w:rPr>
              <w:t>Sari,</w:t>
            </w:r>
            <w:r>
              <w:rPr>
                <w:spacing w:val="-2"/>
                <w:w w:val="110"/>
              </w:rPr>
              <w:t xml:space="preserve"> </w:t>
            </w:r>
            <w:r>
              <w:rPr>
                <w:w w:val="110"/>
              </w:rPr>
              <w:t>Linda</w:t>
            </w:r>
            <w:r>
              <w:rPr>
                <w:spacing w:val="-2"/>
                <w:w w:val="110"/>
              </w:rPr>
              <w:t xml:space="preserve"> </w:t>
            </w:r>
            <w:r>
              <w:rPr>
                <w:w w:val="110"/>
              </w:rPr>
              <w:t>Purnama,</w:t>
            </w:r>
            <w:r>
              <w:rPr>
                <w:spacing w:val="-2"/>
                <w:w w:val="110"/>
              </w:rPr>
              <w:t xml:space="preserve"> </w:t>
            </w:r>
            <w:r>
              <w:rPr>
                <w:w w:val="110"/>
              </w:rPr>
              <w:t>and</w:t>
            </w:r>
            <w:r>
              <w:rPr>
                <w:spacing w:val="-2"/>
                <w:w w:val="110"/>
              </w:rPr>
              <w:t xml:space="preserve"> </w:t>
            </w:r>
            <w:r>
              <w:rPr>
                <w:w w:val="110"/>
              </w:rPr>
              <w:t>Endang Tri</w:t>
            </w:r>
            <w:r>
              <w:rPr>
                <w:spacing w:val="-1"/>
                <w:w w:val="110"/>
              </w:rPr>
              <w:t xml:space="preserve"> </w:t>
            </w:r>
            <w:r>
              <w:rPr>
                <w:w w:val="110"/>
              </w:rPr>
              <w:t>Widyarti.</w:t>
            </w:r>
            <w:r>
              <w:rPr>
                <w:spacing w:val="-2"/>
                <w:w w:val="110"/>
              </w:rPr>
              <w:t xml:space="preserve"> </w:t>
            </w:r>
            <w:r>
              <w:rPr>
                <w:w w:val="110"/>
              </w:rPr>
              <w:t>ANALISIS</w:t>
            </w:r>
            <w:r>
              <w:rPr>
                <w:spacing w:val="-2"/>
                <w:w w:val="110"/>
              </w:rPr>
              <w:t xml:space="preserve"> </w:t>
            </w:r>
            <w:r>
              <w:rPr>
                <w:w w:val="110"/>
              </w:rPr>
              <w:t>PENGARUH RASIO KEUANGAN TERHADAP PERTUMBUHAN LABA (Studi Kasus:</w:t>
            </w:r>
          </w:p>
          <w:p w14:paraId="75ABA9DF" w14:textId="77777777" w:rsidR="00BA0982" w:rsidRDefault="00000000">
            <w:pPr>
              <w:pStyle w:val="TableParagraph"/>
              <w:spacing w:line="257" w:lineRule="exact"/>
              <w:ind w:left="690"/>
            </w:pPr>
            <w:r>
              <w:rPr>
                <w:w w:val="105"/>
              </w:rPr>
              <w:t>Perusahaan</w:t>
            </w:r>
            <w:r>
              <w:rPr>
                <w:spacing w:val="-5"/>
                <w:w w:val="105"/>
              </w:rPr>
              <w:t xml:space="preserve"> </w:t>
            </w:r>
            <w:r>
              <w:rPr>
                <w:w w:val="105"/>
              </w:rPr>
              <w:t>Food</w:t>
            </w:r>
            <w:r>
              <w:rPr>
                <w:spacing w:val="-9"/>
                <w:w w:val="105"/>
              </w:rPr>
              <w:t xml:space="preserve"> </w:t>
            </w:r>
            <w:r>
              <w:rPr>
                <w:w w:val="105"/>
              </w:rPr>
              <w:t>and</w:t>
            </w:r>
            <w:r>
              <w:rPr>
                <w:spacing w:val="-6"/>
                <w:w w:val="105"/>
              </w:rPr>
              <w:t xml:space="preserve"> </w:t>
            </w:r>
            <w:r>
              <w:rPr>
                <w:w w:val="105"/>
              </w:rPr>
              <w:t>Beverages</w:t>
            </w:r>
            <w:r>
              <w:rPr>
                <w:spacing w:val="-9"/>
                <w:w w:val="105"/>
              </w:rPr>
              <w:t xml:space="preserve"> </w:t>
            </w:r>
            <w:r>
              <w:rPr>
                <w:w w:val="105"/>
              </w:rPr>
              <w:t>yang</w:t>
            </w:r>
            <w:r>
              <w:rPr>
                <w:spacing w:val="-8"/>
                <w:w w:val="105"/>
              </w:rPr>
              <w:t xml:space="preserve"> </w:t>
            </w:r>
            <w:r>
              <w:rPr>
                <w:w w:val="105"/>
              </w:rPr>
              <w:t>Terdaftar</w:t>
            </w:r>
            <w:r>
              <w:rPr>
                <w:spacing w:val="-7"/>
                <w:w w:val="105"/>
              </w:rPr>
              <w:t xml:space="preserve"> </w:t>
            </w:r>
            <w:r>
              <w:rPr>
                <w:w w:val="105"/>
              </w:rPr>
              <w:t>di</w:t>
            </w:r>
            <w:r>
              <w:rPr>
                <w:spacing w:val="-9"/>
                <w:w w:val="105"/>
              </w:rPr>
              <w:t xml:space="preserve"> </w:t>
            </w:r>
            <w:r>
              <w:rPr>
                <w:w w:val="105"/>
              </w:rPr>
              <w:t>Bursa</w:t>
            </w:r>
            <w:r>
              <w:rPr>
                <w:spacing w:val="-6"/>
                <w:w w:val="105"/>
              </w:rPr>
              <w:t xml:space="preserve"> </w:t>
            </w:r>
            <w:r>
              <w:rPr>
                <w:w w:val="105"/>
              </w:rPr>
              <w:t>Efek</w:t>
            </w:r>
            <w:r>
              <w:rPr>
                <w:spacing w:val="-4"/>
                <w:w w:val="105"/>
              </w:rPr>
              <w:t xml:space="preserve"> </w:t>
            </w:r>
            <w:r>
              <w:rPr>
                <w:w w:val="105"/>
              </w:rPr>
              <w:t>Indonesia</w:t>
            </w:r>
            <w:r>
              <w:rPr>
                <w:spacing w:val="-10"/>
                <w:w w:val="105"/>
              </w:rPr>
              <w:t xml:space="preserve"> </w:t>
            </w:r>
            <w:r>
              <w:rPr>
                <w:spacing w:val="-2"/>
                <w:w w:val="105"/>
              </w:rPr>
              <w:t>periode</w:t>
            </w:r>
          </w:p>
          <w:p w14:paraId="55A0B517" w14:textId="77777777" w:rsidR="00BA0982" w:rsidRDefault="00000000">
            <w:pPr>
              <w:pStyle w:val="TableParagraph"/>
              <w:spacing w:line="251" w:lineRule="exact"/>
              <w:ind w:left="125"/>
            </w:pPr>
            <w:r>
              <w:t>2009</w:t>
            </w:r>
            <w:r>
              <w:rPr>
                <w:spacing w:val="10"/>
              </w:rPr>
              <w:t xml:space="preserve"> </w:t>
            </w:r>
            <w:r>
              <w:t>sampai</w:t>
            </w:r>
            <w:r>
              <w:rPr>
                <w:spacing w:val="6"/>
              </w:rPr>
              <w:t xml:space="preserve"> </w:t>
            </w:r>
            <w:r>
              <w:t>dengan</w:t>
            </w:r>
            <w:r>
              <w:rPr>
                <w:spacing w:val="6"/>
              </w:rPr>
              <w:t xml:space="preserve"> </w:t>
            </w:r>
            <w:r>
              <w:t>2013).</w:t>
            </w:r>
            <w:r>
              <w:rPr>
                <w:spacing w:val="4"/>
              </w:rPr>
              <w:t xml:space="preserve"> </w:t>
            </w:r>
            <w:r>
              <w:t>Diss.</w:t>
            </w:r>
            <w:r>
              <w:rPr>
                <w:spacing w:val="10"/>
              </w:rPr>
              <w:t xml:space="preserve"> </w:t>
            </w:r>
            <w:r>
              <w:t>Fakultas</w:t>
            </w:r>
            <w:r>
              <w:rPr>
                <w:spacing w:val="17"/>
              </w:rPr>
              <w:t xml:space="preserve"> </w:t>
            </w:r>
            <w:r>
              <w:t>Ekonomika</w:t>
            </w:r>
            <w:r>
              <w:rPr>
                <w:spacing w:val="15"/>
              </w:rPr>
              <w:t xml:space="preserve"> </w:t>
            </w:r>
            <w:r>
              <w:t>dan</w:t>
            </w:r>
            <w:r>
              <w:rPr>
                <w:spacing w:val="18"/>
              </w:rPr>
              <w:t xml:space="preserve"> </w:t>
            </w:r>
            <w:r>
              <w:t>Bisnis,</w:t>
            </w:r>
            <w:r>
              <w:rPr>
                <w:spacing w:val="9"/>
              </w:rPr>
              <w:t xml:space="preserve"> </w:t>
            </w:r>
            <w:r>
              <w:rPr>
                <w:spacing w:val="-4"/>
              </w:rPr>
              <w:t>2015</w:t>
            </w:r>
          </w:p>
        </w:tc>
      </w:tr>
    </w:tbl>
    <w:p w14:paraId="62237DA3" w14:textId="77777777" w:rsidR="007A142F" w:rsidRDefault="007A142F" w:rsidP="007A142F">
      <w:pPr>
        <w:ind w:left="709" w:hanging="709"/>
        <w:jc w:val="both"/>
        <w:rPr>
          <w:rFonts w:ascii="Times New Roman" w:eastAsiaTheme="minorHAnsi" w:hAnsi="Times New Roman" w:cs="Times New Roman"/>
          <w:color w:val="222222"/>
          <w:shd w:val="clear" w:color="auto" w:fill="FFFFFF"/>
          <w:lang w:val="en-ID"/>
        </w:rPr>
      </w:pPr>
      <w:bookmarkStart w:id="0" w:name="_Hlk151794754"/>
      <w:r>
        <w:rPr>
          <w:rFonts w:ascii="Times New Roman" w:hAnsi="Times New Roman" w:cs="Times New Roman"/>
          <w:color w:val="222222"/>
          <w:shd w:val="clear" w:color="auto" w:fill="FFFFFF"/>
        </w:rPr>
        <w:t>Abbas, D. S., Ismail, T., Taqi, M., &amp; Yazid, H. (2022). THE IMPLEMENTATION OF A MANAGEMENT AUDITON HR RECRUITMENT TO ASSESS THE EFFECTIVENESS OF EMPLOYEE PERFORMANCE. </w:t>
      </w:r>
      <w:r>
        <w:rPr>
          <w:rFonts w:ascii="Times New Roman" w:hAnsi="Times New Roman" w:cs="Times New Roman"/>
          <w:i/>
          <w:iCs/>
          <w:color w:val="222222"/>
          <w:shd w:val="clear" w:color="auto" w:fill="FFFFFF"/>
        </w:rPr>
        <w:t>Jurnal Riset Akuntansi Kontemporer</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(2), 243-251.</w:t>
      </w:r>
    </w:p>
    <w:p w14:paraId="0697BE2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(2023). Determinant of company value: evidence manufacturing Company Indonesia. </w:t>
      </w:r>
      <w:r>
        <w:rPr>
          <w:rFonts w:ascii="Times New Roman" w:hAnsi="Times New Roman" w:cs="Times New Roman"/>
          <w:i/>
          <w:iCs/>
          <w:color w:val="222222"/>
          <w:shd w:val="clear" w:color="auto" w:fill="FFFFFF"/>
        </w:rPr>
        <w:t>Calitatea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(192), 183-189.</w:t>
      </w:r>
    </w:p>
    <w:p w14:paraId="06664273"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Ariyana, A., Enawar, E., Ramdhani, I. S., &amp; Sulaeman, A. (2020). The application of discovery learning models in learning to write descriptive texts. </w:t>
      </w:r>
      <w:r>
        <w:rPr>
          <w:rFonts w:ascii="Times New Roman" w:hAnsi="Times New Roman" w:cs="Times New Roman"/>
          <w:i/>
          <w:iCs/>
          <w:color w:val="222222"/>
          <w:shd w:val="clear" w:color="auto" w:fill="FFFFFF"/>
        </w:rPr>
        <w:t>Journal of English Education and Teaching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4</w:t>
      </w:r>
      <w:r>
        <w:rPr>
          <w:rFonts w:ascii="Times New Roman" w:hAnsi="Times New Roman" w:cs="Times New Roman"/>
          <w:color w:val="222222"/>
          <w:shd w:val="clear" w:color="auto" w:fill="FFFFFF"/>
        </w:rPr>
        <w:t>(3), 401-412.</w:t>
      </w:r>
    </w:p>
    <w:p w14:paraId="1C0FE15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Pr>
          <w:rFonts w:ascii="Times New Roman" w:hAnsi="Times New Roman" w:cs="Times New Roman"/>
          <w:i/>
          <w:iCs/>
          <w:color w:val="222222"/>
          <w:shd w:val="clear" w:color="auto" w:fill="FFFFFF"/>
        </w:rPr>
        <w:t>ITALIENISCH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(2), 620-631.</w:t>
      </w:r>
    </w:p>
    <w:p w14:paraId="284381FF"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(19), 67-88.</w:t>
      </w:r>
    </w:p>
    <w:p w14:paraId="40DED58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Gunawan, G. G., Wening, N., Supono, J., Rahayu, P., &amp; Purwanto, A. (2021). Successful Managers and Successful Entrepreneurs as Head of Successful Families in Building a Harmonious Family.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57</w:t>
      </w:r>
      <w:r>
        <w:rPr>
          <w:rFonts w:ascii="Times New Roman" w:hAnsi="Times New Roman" w:cs="Times New Roman"/>
          <w:color w:val="222222"/>
          <w:shd w:val="clear" w:color="auto" w:fill="FFFFFF"/>
        </w:rPr>
        <w:t>(9), 4904-4913.</w:t>
      </w:r>
    </w:p>
    <w:p w14:paraId="3FB15C6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Hidayat, I., Ismail, T., Taqi, M., &amp; Yulianto, A. S. (2022). Investigating In Disclosure Of Carbon Emissions: Influencing The Elements Using Panel Data. </w:t>
      </w:r>
      <w:r>
        <w:rPr>
          <w:rFonts w:ascii="Times New Roman" w:hAnsi="Times New Roman" w:cs="Times New Roman"/>
          <w:i/>
          <w:iCs/>
          <w:color w:val="222222"/>
          <w:shd w:val="clear" w:color="auto" w:fill="FFFFFF"/>
        </w:rPr>
        <w:t>Jurnal Reviu Akuntansi dan Keuangan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12</w:t>
      </w:r>
      <w:r>
        <w:rPr>
          <w:rFonts w:ascii="Times New Roman" w:hAnsi="Times New Roman" w:cs="Times New Roman"/>
          <w:color w:val="222222"/>
          <w:shd w:val="clear" w:color="auto" w:fill="FFFFFF"/>
        </w:rPr>
        <w:t>(3), 721-732.</w:t>
      </w:r>
    </w:p>
    <w:p w14:paraId="1231B6A7"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1838EE1A" w14:textId="77777777" w:rsidR="007A142F" w:rsidRDefault="007A142F" w:rsidP="007A142F">
      <w:pPr>
        <w:ind w:left="709" w:hanging="709"/>
        <w:jc w:val="both"/>
        <w:rPr>
          <w:rFonts w:ascii="Times New Roman" w:hAnsi="Times New Roman" w:cs="Times New Roman"/>
          <w:shd w:val="clear" w:color="auto" w:fill="FFFFFF"/>
        </w:rPr>
      </w:pPr>
      <w:r>
        <w:rPr>
          <w:rFonts w:ascii="Times New Roman" w:hAnsi="Times New Roman" w:cs="Times New Roman"/>
          <w:shd w:val="clear" w:color="auto" w:fill="FFFFFF"/>
        </w:rPr>
        <w:t>Joko Supono, Ngadino Surip, Ahmad Hidayat Sutawidjaya, Lenny Christina Nawangsari. (2020). Model of Commitment for Sustainability Indonesian SME’s Performance: A Literature Review. </w:t>
      </w:r>
      <w:r>
        <w:rPr>
          <w:rFonts w:ascii="Times New Roman" w:hAnsi="Times New Roman" w:cs="Times New Roman"/>
          <w:i/>
          <w:iCs/>
          <w:shd w:val="clear" w:color="auto" w:fill="FFFFFF"/>
        </w:rPr>
        <w:t>International Journal of Advanced Science and Technology</w:t>
      </w:r>
      <w:r>
        <w:rPr>
          <w:rFonts w:ascii="Times New Roman" w:hAnsi="Times New Roman" w:cs="Times New Roman"/>
          <w:shd w:val="clear" w:color="auto" w:fill="FFFFFF"/>
        </w:rPr>
        <w:t>, </w:t>
      </w:r>
      <w:r>
        <w:rPr>
          <w:rFonts w:ascii="Times New Roman" w:hAnsi="Times New Roman" w:cs="Times New Roman"/>
          <w:i/>
          <w:iCs/>
          <w:shd w:val="clear" w:color="auto" w:fill="FFFFFF"/>
        </w:rPr>
        <w:t>29</w:t>
      </w:r>
      <w:r>
        <w:rPr>
          <w:rFonts w:ascii="Times New Roman" w:hAnsi="Times New Roman" w:cs="Times New Roman"/>
          <w:shd w:val="clear" w:color="auto" w:fill="FFFFFF"/>
        </w:rPr>
        <w:t xml:space="preserve">(05), 8772-8784. Retrieved from </w:t>
      </w:r>
      <w:hyperlink r:id="rId12" w:history="1">
        <w:r>
          <w:rPr>
            <w:rStyle w:val="Hyperlink"/>
            <w:rFonts w:ascii="Times New Roman" w:hAnsi="Times New Roman" w:cs="Times New Roman"/>
            <w:shd w:val="clear" w:color="auto" w:fill="FFFFFF"/>
          </w:rPr>
          <w:t>http://sersc.org/journals/index.php/IJAST/article/view/18715</w:t>
        </w:r>
      </w:hyperlink>
    </w:p>
    <w:p w14:paraId="5B130F38"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Muharam, H., Chaniago, H., Endraria, E., &amp; Harun, A. B. (2021). E-service quality, customer trust and satisfaction: market place consumer loyalty analysis. </w:t>
      </w:r>
      <w:r>
        <w:rPr>
          <w:rFonts w:ascii="Times New Roman" w:hAnsi="Times New Roman" w:cs="Times New Roman"/>
          <w:i/>
          <w:iCs/>
          <w:color w:val="222222"/>
          <w:shd w:val="clear" w:color="auto" w:fill="FFFFFF"/>
        </w:rPr>
        <w:t>Jurnal Minds: Manajemen Ide dan Inspirasi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w:t>
      </w:r>
      <w:r>
        <w:rPr>
          <w:rFonts w:ascii="Times New Roman" w:hAnsi="Times New Roman" w:cs="Times New Roman"/>
          <w:color w:val="222222"/>
          <w:shd w:val="clear" w:color="auto" w:fill="FFFFFF"/>
        </w:rPr>
        <w:t>(2), 237-254.</w:t>
      </w:r>
    </w:p>
    <w:p w14:paraId="053BC4E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Ong, F., Purwanto, A., Supono, J., Hasna, S., Novitasari, D., &amp; Asbari, M. (2020). Does Quality Management System ISO 9001: 2015 Influence Company Performance? Anwers from Indonesian Tourism Industries. </w:t>
      </w:r>
      <w:r>
        <w:rPr>
          <w:rFonts w:ascii="Times New Roman" w:hAnsi="Times New Roman" w:cs="Times New Roman"/>
          <w:i/>
          <w:iCs/>
          <w:color w:val="222222"/>
          <w:shd w:val="clear" w:color="auto" w:fill="FFFFFF"/>
        </w:rPr>
        <w:t>Test Engineering &amp; Management</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83</w:t>
      </w:r>
      <w:r>
        <w:rPr>
          <w:rFonts w:ascii="Times New Roman" w:hAnsi="Times New Roman" w:cs="Times New Roman"/>
          <w:color w:val="222222"/>
          <w:shd w:val="clear" w:color="auto" w:fill="FFFFFF"/>
        </w:rPr>
        <w:t>, 24808-24817.</w:t>
      </w:r>
    </w:p>
    <w:p w14:paraId="60FD27BB" w14:textId="77777777" w:rsidR="007A142F" w:rsidRDefault="007A142F" w:rsidP="007A142F">
      <w:pPr>
        <w:ind w:left="709" w:hanging="709"/>
        <w:jc w:val="both"/>
        <w:rPr>
          <w:rFonts w:ascii="Times New Roman" w:hAnsi="Times New Roman" w:cs="Times New Roman"/>
        </w:rPr>
      </w:pPr>
      <w:r>
        <w:rPr>
          <w:rFonts w:ascii="Times New Roman" w:hAnsi="Times New Roman" w:cs="Times New Roman"/>
        </w:rPr>
        <w:t>Purwanto, A. (2020). Develop risk and assessment procedure for anticipating COVID-19 in food industries. Journal of Critical Reviews.</w:t>
      </w:r>
    </w:p>
    <w:p w14:paraId="6AEA270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Develop risk and assessment procedure for anticipating COVID-19 in food industries.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33E7CED9"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Effect of compensation and organization commitment on tournover intention with work satisfaction as intervening variable in indonesian industries. </w:t>
      </w:r>
      <w:r>
        <w:rPr>
          <w:rFonts w:ascii="Times New Roman" w:hAnsi="Times New Roman" w:cs="Times New Roman"/>
          <w:i/>
          <w:iCs/>
          <w:color w:val="222222"/>
          <w:shd w:val="clear" w:color="auto" w:fill="FFFFFF"/>
        </w:rPr>
        <w:t>Sys Rev Pharm</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(9), 287-298.</w:t>
      </w:r>
    </w:p>
    <w:p w14:paraId="5EF7213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Purwanto, A. (2020). The Relationship of Transformational Leadership, Organizational Justice and Organizational Commitment: a Mediation Effect of Job Satisfaction. </w:t>
      </w:r>
      <w:r>
        <w:rPr>
          <w:rFonts w:ascii="Times New Roman" w:hAnsi="Times New Roman" w:cs="Times New Roman"/>
          <w:i/>
          <w:iCs/>
          <w:color w:val="222222"/>
          <w:shd w:val="clear" w:color="auto" w:fill="FFFFFF"/>
        </w:rPr>
        <w:t>Journal of Critical Reviews</w:t>
      </w:r>
      <w:r>
        <w:rPr>
          <w:rFonts w:ascii="Times New Roman" w:hAnsi="Times New Roman" w:cs="Times New Roman"/>
          <w:color w:val="222222"/>
          <w:shd w:val="clear" w:color="auto" w:fill="FFFFFF"/>
        </w:rPr>
        <w:t>.</w:t>
      </w:r>
    </w:p>
    <w:p w14:paraId="49C11DC8"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Riyadi, S. (2021). Effect of E-Marketing and E-CRM on E-Loyalty: An Empirical Study on Indonesian Manufactures.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32</w:t>
      </w:r>
      <w:r>
        <w:rPr>
          <w:rFonts w:ascii="Times New Roman" w:hAnsi="Times New Roman" w:cs="Times New Roman"/>
          <w:color w:val="222222"/>
          <w:shd w:val="clear" w:color="auto" w:fill="FFFFFF"/>
        </w:rPr>
        <w:t>(3), 5290-5297.</w:t>
      </w:r>
    </w:p>
    <w:p w14:paraId="10A0585A"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Setyaningrum, R. P., Kholid, M. N., &amp; Susilo, P. (2023). Sustainable SMEs Performance and Green Competitive Advantage: The Role of Green Creativity, Business Independence and Green IT Empowerment. </w:t>
      </w:r>
      <w:r>
        <w:rPr>
          <w:rFonts w:ascii="Times New Roman" w:hAnsi="Times New Roman" w:cs="Times New Roman"/>
          <w:i/>
          <w:iCs/>
          <w:color w:val="222222"/>
          <w:shd w:val="clear" w:color="auto" w:fill="FFFFFF"/>
        </w:rPr>
        <w:t>Sustainability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15</w:t>
      </w:r>
      <w:r>
        <w:rPr>
          <w:rFonts w:ascii="Times New Roman" w:hAnsi="Times New Roman" w:cs="Times New Roman"/>
          <w:color w:val="222222"/>
          <w:shd w:val="clear" w:color="auto" w:fill="FFFFFF"/>
        </w:rPr>
        <w:t>(15), 12096.</w:t>
      </w:r>
    </w:p>
    <w:p w14:paraId="726A2E3D"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Subargus, A., Wening, N., Supono, J., &amp; Purwanto, A. (2021). Coping Mechanism of Employee with Anxiety Levels in the COVID-19 Pandemic in Yogyakarta. </w:t>
      </w:r>
      <w:r>
        <w:rPr>
          <w:rFonts w:ascii="Times New Roman" w:hAnsi="Times New Roman" w:cs="Times New Roman"/>
          <w:i/>
          <w:iCs/>
          <w:color w:val="222222"/>
          <w:shd w:val="clear" w:color="auto" w:fill="FFFFFF"/>
        </w:rPr>
        <w:t>Turkish Journal of Physiotherapy and Rehabilitation</w:t>
      </w:r>
      <w:r>
        <w:rPr>
          <w:rFonts w:ascii="Times New Roman" w:hAnsi="Times New Roman" w:cs="Times New Roman"/>
          <w:color w:val="222222"/>
          <w:shd w:val="clear" w:color="auto" w:fill="FFFFFF"/>
        </w:rPr>
        <w:t>.</w:t>
      </w:r>
    </w:p>
    <w:p w14:paraId="6E7CC72E"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Suharti, E., &amp; Ardiansyah, T. E. (2020). Fintech Implementation On The Financial Performance Of Rural Credit Banks.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24</w:t>
      </w:r>
      <w:r>
        <w:rPr>
          <w:rFonts w:ascii="Times New Roman" w:hAnsi="Times New Roman" w:cs="Times New Roman"/>
          <w:color w:val="222222"/>
          <w:shd w:val="clear" w:color="auto" w:fill="FFFFFF"/>
        </w:rPr>
        <w:t>(2), 234-249.</w:t>
      </w:r>
    </w:p>
    <w:p w14:paraId="43F214A4"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Sukirwan, S., Muhtadi, D., Saleh, H., &amp; Warsito, W. (2020). PROFILE OF STUDENTS'JUSTIFICATIONS OF MATHEMATICAL ARGUMENTATION. </w:t>
      </w:r>
      <w:r>
        <w:rPr>
          <w:rFonts w:ascii="Times New Roman" w:hAnsi="Times New Roman" w:cs="Times New Roman"/>
          <w:i/>
          <w:iCs/>
          <w:color w:val="222222"/>
          <w:shd w:val="clear" w:color="auto" w:fill="FFFFFF"/>
        </w:rPr>
        <w:t>Infinity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9</w:t>
      </w:r>
      <w:r>
        <w:rPr>
          <w:rFonts w:ascii="Times New Roman" w:hAnsi="Times New Roman" w:cs="Times New Roman"/>
          <w:color w:val="222222"/>
          <w:shd w:val="clear" w:color="auto" w:fill="FFFFFF"/>
        </w:rPr>
        <w:t>(2), 197-212.</w:t>
      </w:r>
    </w:p>
    <w:p w14:paraId="390EA4D4"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Surip, N., Sutawijaya, A. H., Nawangsari, L. C., &amp; Supono, J. (2021). Effect of Organizational Commitmenton the Sustainability Firm Performance of Indonesian SMEs. </w:t>
      </w:r>
      <w:r>
        <w:rPr>
          <w:rFonts w:ascii="Times New Roman" w:hAnsi="Times New Roman" w:cs="Times New Roman"/>
          <w:i/>
          <w:iCs/>
          <w:color w:val="222222"/>
          <w:shd w:val="clear" w:color="auto" w:fill="FFFFFF"/>
        </w:rPr>
        <w:t>PSYCHOLOGY AND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58</w:t>
      </w:r>
      <w:r>
        <w:rPr>
          <w:rFonts w:ascii="Times New Roman" w:hAnsi="Times New Roman" w:cs="Times New Roman"/>
          <w:color w:val="222222"/>
          <w:shd w:val="clear" w:color="auto" w:fill="FFFFFF"/>
        </w:rPr>
        <w:t>(2), 6978-6991.</w:t>
      </w:r>
    </w:p>
    <w:p w14:paraId="01D63D46"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Wamiliana, W., Usman, M., Warsito, W., Warsono, W., &amp; Daoud, J. I. (2020). USING MODIFICATION OF PRIM’S ALGORITHM AND GNU OCTAVE AND TO SOLVE THE MULTIPERIODS INSTALLATION PROBLEM. </w:t>
      </w:r>
      <w:r>
        <w:rPr>
          <w:rFonts w:ascii="Times New Roman" w:hAnsi="Times New Roman" w:cs="Times New Roman"/>
          <w:i/>
          <w:iCs/>
          <w:color w:val="222222"/>
          <w:shd w:val="clear" w:color="auto" w:fill="FFFFFF"/>
        </w:rPr>
        <w:t>IIUM Engineering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21</w:t>
      </w:r>
      <w:r>
        <w:rPr>
          <w:rFonts w:ascii="Times New Roman" w:hAnsi="Times New Roman" w:cs="Times New Roman"/>
          <w:color w:val="222222"/>
          <w:shd w:val="clear" w:color="auto" w:fill="FFFFFF"/>
        </w:rPr>
        <w:t>(1), 100-112.</w:t>
      </w:r>
    </w:p>
    <w:p w14:paraId="12F95B42"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Wulandari, I., &amp; Rauf, A. (2022). Analysis of Social Media Marketing and Product Review on the Marketplace Shopee on Purchase Decisions. </w:t>
      </w:r>
      <w:r>
        <w:rPr>
          <w:rFonts w:ascii="Times New Roman" w:hAnsi="Times New Roman" w:cs="Times New Roman"/>
          <w:i/>
          <w:iCs/>
          <w:color w:val="222222"/>
          <w:shd w:val="clear" w:color="auto" w:fill="FFFFFF"/>
        </w:rPr>
        <w:t>Review of Integrative Business and Economics Research</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 274-284.</w:t>
      </w:r>
    </w:p>
    <w:p w14:paraId="032EA8A2"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Zatira, D., &amp; Suharti, E. (2022). Determinant Of Corporate Social Responsibility And Its Implication Of Financial Performance. </w:t>
      </w:r>
      <w:r>
        <w:rPr>
          <w:rFonts w:ascii="Times New Roman" w:hAnsi="Times New Roman" w:cs="Times New Roman"/>
          <w:i/>
          <w:iCs/>
          <w:color w:val="222222"/>
          <w:shd w:val="clear" w:color="auto" w:fill="FFFFFF"/>
        </w:rPr>
        <w:t>Jurnal Akuntansi</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26</w:t>
      </w:r>
      <w:r>
        <w:rPr>
          <w:rFonts w:ascii="Times New Roman" w:hAnsi="Times New Roman" w:cs="Times New Roman"/>
          <w:color w:val="222222"/>
          <w:shd w:val="clear" w:color="auto" w:fill="FFFFFF"/>
        </w:rPr>
        <w:t>(2), 342-357.</w:t>
      </w:r>
    </w:p>
    <w:p w14:paraId="3007F511" w14:textId="77777777" w:rsidR="007A142F" w:rsidRDefault="007A142F" w:rsidP="007A142F">
      <w:pPr>
        <w:ind w:left="709" w:hanging="709"/>
        <w:jc w:val="both"/>
        <w:rPr>
          <w:rFonts w:ascii="Times New Roman" w:hAnsi="Times New Roman" w:cs="Times New Roman"/>
          <w:color w:val="222222"/>
          <w:shd w:val="clear" w:color="auto" w:fill="FFFFFF"/>
        </w:rPr>
      </w:pPr>
    </w:p>
    <w:p w14:paraId="3C51591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Immawati, S. A., &amp; Rauf, A. (2020, March). Building satisfaction and loyalty of student users ojek online through the use of it and quality of service in tangerang city.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072004). IOP Publishing.</w:t>
      </w:r>
    </w:p>
    <w:p w14:paraId="17D3452F"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Ismail, T., Taqi, M., &amp; Yazid, H. (2021). Determinants of enterprise risk management disclosures: Evidence from insurance industry. </w:t>
      </w:r>
      <w:r>
        <w:rPr>
          <w:rFonts w:ascii="Times New Roman" w:hAnsi="Times New Roman" w:cs="Times New Roman"/>
          <w:i/>
          <w:iCs/>
          <w:color w:val="222222"/>
          <w:shd w:val="clear" w:color="auto" w:fill="FFFFFF"/>
        </w:rPr>
        <w:t>Accounting</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7</w:t>
      </w:r>
      <w:r>
        <w:rPr>
          <w:rFonts w:ascii="Times New Roman" w:hAnsi="Times New Roman" w:cs="Times New Roman"/>
          <w:color w:val="222222"/>
          <w:shd w:val="clear" w:color="auto" w:fill="FFFFFF"/>
        </w:rPr>
        <w:t>(6), 1331-1338.</w:t>
      </w:r>
    </w:p>
    <w:p w14:paraId="1F11EBA7"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Abbas, D. S., Ismail, T., Taqi, M., &amp; Yazid, H. (2021). The influence of independent commissioners, audit committee and company size on the integrity of financial statements. </w:t>
      </w:r>
      <w:r>
        <w:rPr>
          <w:rFonts w:ascii="Times New Roman" w:hAnsi="Times New Roman" w:cs="Times New Roman"/>
          <w:i/>
          <w:iCs/>
          <w:color w:val="222222"/>
          <w:shd w:val="clear" w:color="auto" w:fill="FFFFFF"/>
        </w:rPr>
        <w:t>Studies of Applied Economics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39</w:t>
      </w:r>
      <w:r>
        <w:rPr>
          <w:rFonts w:ascii="Times New Roman" w:hAnsi="Times New Roman" w:cs="Times New Roman"/>
          <w:color w:val="222222"/>
          <w:shd w:val="clear" w:color="auto" w:fill="FFFFFF"/>
        </w:rPr>
        <w:t>(10).</w:t>
      </w:r>
    </w:p>
    <w:p w14:paraId="0D8A1567" w14:textId="77777777" w:rsidR="007A142F" w:rsidRDefault="007A142F" w:rsidP="007A142F">
      <w:pPr>
        <w:ind w:left="709" w:hanging="709"/>
        <w:jc w:val="both"/>
        <w:rPr>
          <w:rFonts w:ascii="Times New Roman" w:hAnsi="Times New Roman" w:cs="Times New Roman"/>
        </w:rPr>
      </w:pPr>
      <w:r>
        <w:rPr>
          <w:rFonts w:ascii="Times New Roman" w:hAnsi="Times New Roman" w:cs="Times New Roman"/>
        </w:rPr>
        <w:t>Abbas, Dirvi Surya; Ismail, Tubagus; Taqi, Muhamad; and Yazid, Helmi, "SYSTEMATIC MAPPING IN THE TOPIC OF KNOWLEDGE MANAGEMENT: BASED ON BIBLIOMETRIC ANALYSIS 2015 - 2021" (2021). Library Philosophy and Practice (e-journal). 6242.</w:t>
      </w:r>
    </w:p>
    <w:p w14:paraId="0563B89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5DACED64"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Ahmad, D. N., &amp; Kadir, A. (2020, March). Law and Technology (Study on The Use of Online Application Based on Electronic Information and Transaction Law).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072015). IOP Publishing.</w:t>
      </w:r>
    </w:p>
    <w:p w14:paraId="4E1BF72F"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Muhtadi, D., &amp; Saleh, H. (2020, August). The Role of Progressive Mathematics in Geometry Learning.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1613, No. 1, p. 012042). IOP Publishing.</w:t>
      </w:r>
    </w:p>
    <w:p w14:paraId="21E6A87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Surur, M., &amp; Roziqin, M. K. (2021). Islamic Education Learning Process in Evaluation Curriculum: The Minister of Religion Decree No. 183 and 184 of 2019. </w:t>
      </w:r>
      <w:r>
        <w:rPr>
          <w:rFonts w:ascii="Times New Roman" w:hAnsi="Times New Roman" w:cs="Times New Roman"/>
          <w:i/>
          <w:iCs/>
          <w:color w:val="222222"/>
          <w:shd w:val="clear" w:color="auto" w:fill="FFFFFF"/>
        </w:rPr>
        <w:t>SCHOOLAR: Social and Literature Study in Education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 45-49.</w:t>
      </w:r>
    </w:p>
    <w:p w14:paraId="28D956F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Muttaqijn, M. I., &amp; Nabawi, M. (2020, March). Determinant Performance On Employees of Technical Implementation Unit of Water Resources Region V In Tangerang District. In </w:t>
      </w:r>
      <w:r>
        <w:rPr>
          <w:rFonts w:ascii="Times New Roman" w:hAnsi="Times New Roman" w:cs="Times New Roman"/>
          <w:i/>
          <w:iCs/>
          <w:color w:val="222222"/>
          <w:shd w:val="clear" w:color="auto" w:fill="FFFFFF"/>
        </w:rPr>
        <w:t>Journal of Physics: Conference Series</w:t>
      </w:r>
      <w:r>
        <w:rPr>
          <w:rFonts w:ascii="Times New Roman" w:hAnsi="Times New Roman" w:cs="Times New Roman"/>
          <w:color w:val="222222"/>
          <w:shd w:val="clear" w:color="auto" w:fill="FFFFFF"/>
        </w:rPr>
        <w:t> (Vol. 1477, No. 7, p. 072018). IOP Publishing.</w:t>
      </w:r>
    </w:p>
    <w:p w14:paraId="34E90523" w14:textId="77777777" w:rsidR="007A142F" w:rsidRDefault="007A142F" w:rsidP="007A142F">
      <w:pPr>
        <w:pStyle w:val="Default"/>
        <w:ind w:left="709" w:hanging="709"/>
        <w:jc w:val="both"/>
        <w:rPr>
          <w:sz w:val="22"/>
          <w:szCs w:val="22"/>
        </w:rPr>
      </w:pPr>
      <w:r>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3.March 2020. https://www.ijstr.org </w:t>
      </w:r>
    </w:p>
    <w:p w14:paraId="6A76E249" w14:textId="77777777" w:rsidR="007A142F" w:rsidRDefault="007A142F" w:rsidP="007A142F">
      <w:pPr>
        <w:pStyle w:val="Default"/>
        <w:ind w:left="709" w:hanging="709"/>
        <w:jc w:val="both"/>
        <w:rPr>
          <w:sz w:val="22"/>
          <w:szCs w:val="22"/>
        </w:rPr>
      </w:pPr>
      <w:r>
        <w:rPr>
          <w:sz w:val="22"/>
          <w:szCs w:val="22"/>
        </w:rPr>
        <w:t xml:space="preserve">Suherman, A., &amp; Sulaeman, A. (2020). Bilingualism in Gadis Pantai Novel by Pramoedya Ananta Toer. Journal of English Education and Teaching, 4(2), 264- 277 </w:t>
      </w:r>
    </w:p>
    <w:p w14:paraId="6DD3EACD"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Sulaeman, A., &amp; Hun, K. Y. (2023). Value Social and Moral Message Novel Bumi Manusia by Pramoedya Ananta Toer. </w:t>
      </w:r>
      <w:r>
        <w:rPr>
          <w:i/>
          <w:iCs/>
          <w:color w:val="222222"/>
          <w:sz w:val="22"/>
          <w:szCs w:val="22"/>
          <w:shd w:val="clear" w:color="auto" w:fill="FFFFFF"/>
        </w:rPr>
        <w:t>Sch Int J Linguist Lit</w:t>
      </w:r>
      <w:r>
        <w:rPr>
          <w:color w:val="222222"/>
          <w:sz w:val="22"/>
          <w:szCs w:val="22"/>
          <w:shd w:val="clear" w:color="auto" w:fill="FFFFFF"/>
        </w:rPr>
        <w:t>, </w:t>
      </w:r>
      <w:r>
        <w:rPr>
          <w:i/>
          <w:iCs/>
          <w:color w:val="222222"/>
          <w:sz w:val="22"/>
          <w:szCs w:val="22"/>
          <w:shd w:val="clear" w:color="auto" w:fill="FFFFFF"/>
        </w:rPr>
        <w:t>6</w:t>
      </w:r>
      <w:r>
        <w:rPr>
          <w:color w:val="222222"/>
          <w:sz w:val="22"/>
          <w:szCs w:val="22"/>
          <w:shd w:val="clear" w:color="auto" w:fill="FFFFFF"/>
        </w:rPr>
        <w:t>(3), 182-190.</w:t>
      </w:r>
    </w:p>
    <w:p w14:paraId="75E3A3F8"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Aks, S. M. Y., Karmila, M., Givan, B., Hendratna, G., Setiawan, H. S., Putra, A. S., ... &amp; Herawaty, M. T. (2022, August). A Review of Blockchain for Security Data Privacy with Metaverse. In </w:t>
      </w:r>
      <w:r>
        <w:rPr>
          <w:i/>
          <w:iCs/>
          <w:color w:val="222222"/>
          <w:sz w:val="22"/>
          <w:szCs w:val="22"/>
          <w:shd w:val="clear" w:color="auto" w:fill="FFFFFF"/>
        </w:rPr>
        <w:t>2022 International Conference on ICT for Smart Society (ICISS)</w:t>
      </w:r>
      <w:r>
        <w:rPr>
          <w:color w:val="222222"/>
          <w:sz w:val="22"/>
          <w:szCs w:val="22"/>
          <w:shd w:val="clear" w:color="auto" w:fill="FFFFFF"/>
        </w:rPr>
        <w:t> (pp. 1-5). IEEE.</w:t>
      </w:r>
    </w:p>
    <w:p w14:paraId="391657B5"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Naseer, M., Setiawan, A., ... &amp; Rahmawati, S. (2021, April). A Tourist Tracking Model by Tourist Bureau. In </w:t>
      </w:r>
      <w:r>
        <w:rPr>
          <w:i/>
          <w:iCs/>
          <w:color w:val="222222"/>
          <w:sz w:val="22"/>
          <w:szCs w:val="22"/>
          <w:shd w:val="clear" w:color="auto" w:fill="FFFFFF"/>
        </w:rPr>
        <w:t>Journal of Physics: Conference Series</w:t>
      </w:r>
      <w:r>
        <w:rPr>
          <w:color w:val="222222"/>
          <w:sz w:val="22"/>
          <w:szCs w:val="22"/>
          <w:shd w:val="clear" w:color="auto" w:fill="FFFFFF"/>
        </w:rPr>
        <w:t> (Vol. 1807, No. 1, p. 012010). IOP Publishing.</w:t>
      </w:r>
    </w:p>
    <w:p w14:paraId="292F82E9"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Rusdi, J. F., Salam, S., Abu, N. A., Sunaryo, B., Agustina, N., Gusdevi, H., ... &amp; Fannya, P. (2021, April). Reporting of Hospital Facility on Smartphone. In </w:t>
      </w:r>
      <w:r>
        <w:rPr>
          <w:i/>
          <w:iCs/>
          <w:color w:val="222222"/>
          <w:sz w:val="22"/>
          <w:szCs w:val="22"/>
          <w:shd w:val="clear" w:color="auto" w:fill="FFFFFF"/>
        </w:rPr>
        <w:t>Journal of Physics: Conference Series</w:t>
      </w:r>
      <w:r>
        <w:rPr>
          <w:color w:val="222222"/>
          <w:sz w:val="22"/>
          <w:szCs w:val="22"/>
          <w:shd w:val="clear" w:color="auto" w:fill="FFFFFF"/>
        </w:rPr>
        <w:t> (Vol. 1807, No. 1, p. 012013). IOP Publishing.</w:t>
      </w:r>
    </w:p>
    <w:p w14:paraId="1EBDFB6A"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Daniarti, Y., Taufiq, R., &amp; Sunaryo, B. (2020, March). The implementation of teaching reading through genre based approach for university students. In </w:t>
      </w:r>
      <w:r>
        <w:rPr>
          <w:i/>
          <w:iCs/>
          <w:color w:val="222222"/>
          <w:sz w:val="22"/>
          <w:szCs w:val="22"/>
          <w:shd w:val="clear" w:color="auto" w:fill="FFFFFF"/>
        </w:rPr>
        <w:t>Journal of Physics: Conference Series</w:t>
      </w:r>
      <w:r>
        <w:rPr>
          <w:color w:val="222222"/>
          <w:sz w:val="22"/>
          <w:szCs w:val="22"/>
          <w:shd w:val="clear" w:color="auto" w:fill="FFFFFF"/>
        </w:rPr>
        <w:t> (Vol. 1477, No. 4, p. 042064). IOP Publishing.</w:t>
      </w:r>
    </w:p>
    <w:p w14:paraId="7962D205"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Taufiq, R., &amp; Hardono, J. (2020, March). Decision support of system performance appraisal of education services using servqual and analytical hierarchy process method. In </w:t>
      </w:r>
      <w:r>
        <w:rPr>
          <w:i/>
          <w:iCs/>
          <w:color w:val="222222"/>
          <w:sz w:val="22"/>
          <w:szCs w:val="22"/>
          <w:shd w:val="clear" w:color="auto" w:fill="FFFFFF"/>
        </w:rPr>
        <w:t>Journal of Physics: Conference Series</w:t>
      </w:r>
      <w:r>
        <w:rPr>
          <w:color w:val="222222"/>
          <w:sz w:val="22"/>
          <w:szCs w:val="22"/>
          <w:shd w:val="clear" w:color="auto" w:fill="FFFFFF"/>
        </w:rPr>
        <w:t> (Vol. 1477, No. 3, p. 032022). IOP Publishing.</w:t>
      </w:r>
    </w:p>
    <w:p w14:paraId="5F1FF2B7"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Permana, A. A., Taufiq, R., &amp; Ramadhina, S. (2020, October). Prototype design of mobile application ‘hydrolite’for hydroponics marketplace. In </w:t>
      </w:r>
      <w:r>
        <w:rPr>
          <w:i/>
          <w:iCs/>
          <w:color w:val="222222"/>
          <w:sz w:val="22"/>
          <w:szCs w:val="22"/>
          <w:shd w:val="clear" w:color="auto" w:fill="FFFFFF"/>
        </w:rPr>
        <w:t>2020 7th International Conference on Electrical Engineering, Computer Sciences and Informatics (EECSI)</w:t>
      </w:r>
      <w:r>
        <w:rPr>
          <w:color w:val="222222"/>
          <w:sz w:val="22"/>
          <w:szCs w:val="22"/>
          <w:shd w:val="clear" w:color="auto" w:fill="FFFFFF"/>
        </w:rPr>
        <w:t> (pp. 45-48). IEEE.</w:t>
      </w:r>
    </w:p>
    <w:p w14:paraId="67AF3BB5"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Pr>
          <w:i/>
          <w:iCs/>
          <w:color w:val="222222"/>
          <w:sz w:val="22"/>
          <w:szCs w:val="22"/>
          <w:shd w:val="clear" w:color="auto" w:fill="FFFFFF"/>
        </w:rPr>
        <w:t>Journal of Higher Education Theory &amp; Practice</w:t>
      </w:r>
      <w:r>
        <w:rPr>
          <w:color w:val="222222"/>
          <w:sz w:val="22"/>
          <w:szCs w:val="22"/>
          <w:shd w:val="clear" w:color="auto" w:fill="FFFFFF"/>
        </w:rPr>
        <w:t>, </w:t>
      </w:r>
      <w:r>
        <w:rPr>
          <w:i/>
          <w:iCs/>
          <w:color w:val="222222"/>
          <w:sz w:val="22"/>
          <w:szCs w:val="22"/>
          <w:shd w:val="clear" w:color="auto" w:fill="FFFFFF"/>
        </w:rPr>
        <w:t>23</w:t>
      </w:r>
      <w:r>
        <w:rPr>
          <w:color w:val="222222"/>
          <w:sz w:val="22"/>
          <w:szCs w:val="22"/>
          <w:shd w:val="clear" w:color="auto" w:fill="FFFFFF"/>
        </w:rPr>
        <w:t>(11).</w:t>
      </w:r>
    </w:p>
    <w:p w14:paraId="489277CE"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Pr>
          <w:i/>
          <w:iCs/>
          <w:color w:val="222222"/>
          <w:sz w:val="22"/>
          <w:szCs w:val="22"/>
          <w:shd w:val="clear" w:color="auto" w:fill="FFFFFF"/>
        </w:rPr>
        <w:t>2021 7th International Conference on Space Science and Communication (IconSpace)</w:t>
      </w:r>
      <w:r>
        <w:rPr>
          <w:color w:val="222222"/>
          <w:sz w:val="22"/>
          <w:szCs w:val="22"/>
          <w:shd w:val="clear" w:color="auto" w:fill="FFFFFF"/>
        </w:rPr>
        <w:t> (pp. 290-293). IEEE.</w:t>
      </w:r>
    </w:p>
    <w:p w14:paraId="360AE6A3"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Siregar, N. C., &amp; Rosli, R. (2021, March). The effect of STEM interest base on family background for secondary student. In </w:t>
      </w:r>
      <w:r>
        <w:rPr>
          <w:i/>
          <w:iCs/>
          <w:color w:val="222222"/>
          <w:sz w:val="22"/>
          <w:szCs w:val="22"/>
          <w:shd w:val="clear" w:color="auto" w:fill="FFFFFF"/>
        </w:rPr>
        <w:t>Journal of Physics: Conference Series</w:t>
      </w:r>
      <w:r>
        <w:rPr>
          <w:color w:val="222222"/>
          <w:sz w:val="22"/>
          <w:szCs w:val="22"/>
          <w:shd w:val="clear" w:color="auto" w:fill="FFFFFF"/>
        </w:rPr>
        <w:t> (Vol. 1806, No. 1, p. 012217). IOP Publishing.</w:t>
      </w:r>
    </w:p>
    <w:p w14:paraId="5B3EDC05"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Shulhany, A., Rukmayadi, Y., Maharani, A., Agusutrisno, A., Ahendyarti, C., Ikhsan, F., ... &amp; Ramadhan, R. N. (2022, December). On the modular irregularity strength of some graph classes. In </w:t>
      </w:r>
      <w:r>
        <w:rPr>
          <w:i/>
          <w:iCs/>
          <w:color w:val="222222"/>
          <w:sz w:val="22"/>
          <w:szCs w:val="22"/>
          <w:shd w:val="clear" w:color="auto" w:fill="FFFFFF"/>
        </w:rPr>
        <w:t>AIP Conference Proceedings</w:t>
      </w:r>
      <w:r>
        <w:rPr>
          <w:color w:val="222222"/>
          <w:sz w:val="22"/>
          <w:szCs w:val="22"/>
          <w:shd w:val="clear" w:color="auto" w:fill="FFFFFF"/>
        </w:rPr>
        <w:t> (Vol. 2468, No. 1). AIP Publishing.</w:t>
      </w:r>
    </w:p>
    <w:p w14:paraId="158B9FBC"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Jauhari, A. L. R., Ariany, R. L., Fardillah, F., &amp; Ayu, A. (2021, February). Profile of students’ statistical reasoning capabilities in introductory social statistics courses. In </w:t>
      </w:r>
      <w:r>
        <w:rPr>
          <w:i/>
          <w:iCs/>
          <w:color w:val="222222"/>
          <w:sz w:val="22"/>
          <w:szCs w:val="22"/>
          <w:shd w:val="clear" w:color="auto" w:fill="FFFFFF"/>
        </w:rPr>
        <w:t>Journal of Physics: Conference Series</w:t>
      </w:r>
      <w:r>
        <w:rPr>
          <w:color w:val="222222"/>
          <w:sz w:val="22"/>
          <w:szCs w:val="22"/>
          <w:shd w:val="clear" w:color="auto" w:fill="FFFFFF"/>
        </w:rPr>
        <w:t> (Vol. 1764, No. 1, p. 012118). IOP Publishing.</w:t>
      </w:r>
    </w:p>
    <w:p w14:paraId="287BA2B3"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Rosarina, D., Fardillah, F., &amp; Wibowo, Y. G. (2021, February). Mathematical Design Study of Drainage And Dewatering Strategies: Integrated System For Water Management in Open-Pit Mining. In </w:t>
      </w:r>
      <w:r>
        <w:rPr>
          <w:i/>
          <w:iCs/>
          <w:color w:val="222222"/>
          <w:sz w:val="22"/>
          <w:szCs w:val="22"/>
          <w:shd w:val="clear" w:color="auto" w:fill="FFFFFF"/>
        </w:rPr>
        <w:t>Journal of Physics: Conference Series</w:t>
      </w:r>
      <w:r>
        <w:rPr>
          <w:color w:val="222222"/>
          <w:sz w:val="22"/>
          <w:szCs w:val="22"/>
          <w:shd w:val="clear" w:color="auto" w:fill="FFFFFF"/>
        </w:rPr>
        <w:t> (Vol. 1764, No. 1, p. 012121). IOP Publishing.</w:t>
      </w:r>
    </w:p>
    <w:p w14:paraId="2A1D77BC"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Ariany, R. L., Widiastuti, T. T., Jauhari, A. L. R., &amp; Fardillah, F. (2021, February). Classification of Student’s Mathematical Reflective Thinking in Calculus Class. In </w:t>
      </w:r>
      <w:r>
        <w:rPr>
          <w:i/>
          <w:iCs/>
          <w:color w:val="222222"/>
          <w:sz w:val="22"/>
          <w:szCs w:val="22"/>
          <w:shd w:val="clear" w:color="auto" w:fill="FFFFFF"/>
        </w:rPr>
        <w:t>Journal of Physics: Conference Series</w:t>
      </w:r>
      <w:r>
        <w:rPr>
          <w:color w:val="222222"/>
          <w:sz w:val="22"/>
          <w:szCs w:val="22"/>
          <w:shd w:val="clear" w:color="auto" w:fill="FFFFFF"/>
        </w:rPr>
        <w:t> (Vol. 1764, No. 1, p. 012117). IOP Publishing.</w:t>
      </w:r>
    </w:p>
    <w:p w14:paraId="47871E72"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Fardillah, F., Ruhimat, A., &amp; Priatna, N. (2020, March). Self-regulated Learning Student Through Teaching Materials Statistik Based on Minitab Software. In </w:t>
      </w:r>
      <w:r>
        <w:rPr>
          <w:i/>
          <w:iCs/>
          <w:color w:val="222222"/>
          <w:sz w:val="22"/>
          <w:szCs w:val="22"/>
          <w:shd w:val="clear" w:color="auto" w:fill="FFFFFF"/>
        </w:rPr>
        <w:t>Journal of Physics: Conference Series</w:t>
      </w:r>
      <w:r>
        <w:rPr>
          <w:color w:val="222222"/>
          <w:sz w:val="22"/>
          <w:szCs w:val="22"/>
          <w:shd w:val="clear" w:color="auto" w:fill="FFFFFF"/>
        </w:rPr>
        <w:t> (Vol. 1477, No. 4, p. 042065). IOP Publishing.</w:t>
      </w:r>
    </w:p>
    <w:p w14:paraId="25A7C944" w14:textId="77777777" w:rsidR="007A142F" w:rsidRDefault="007A142F" w:rsidP="007A142F">
      <w:pPr>
        <w:pStyle w:val="Default"/>
        <w:ind w:left="709" w:hanging="709"/>
        <w:jc w:val="both"/>
        <w:rPr>
          <w:color w:val="222222"/>
          <w:sz w:val="22"/>
          <w:szCs w:val="22"/>
          <w:shd w:val="clear" w:color="auto" w:fill="FFFFFF"/>
        </w:rPr>
      </w:pPr>
      <w:r>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Pr>
          <w:i/>
          <w:iCs/>
          <w:color w:val="222222"/>
          <w:sz w:val="22"/>
          <w:szCs w:val="22"/>
          <w:shd w:val="clear" w:color="auto" w:fill="FFFFFF"/>
        </w:rPr>
        <w:t>Journal of Physics: Conference Series</w:t>
      </w:r>
      <w:r>
        <w:rPr>
          <w:color w:val="222222"/>
          <w:sz w:val="22"/>
          <w:szCs w:val="22"/>
          <w:shd w:val="clear" w:color="auto" w:fill="FFFFFF"/>
        </w:rPr>
        <w:t> (Vol. 1179, No. 1, p. 012068). IOP Publishing.</w:t>
      </w:r>
    </w:p>
    <w:p w14:paraId="30E104FA" w14:textId="77777777" w:rsidR="007A142F" w:rsidRDefault="007A142F" w:rsidP="007A142F">
      <w:pPr>
        <w:pStyle w:val="Default"/>
        <w:ind w:left="709" w:hanging="709"/>
        <w:jc w:val="both"/>
        <w:rPr>
          <w:sz w:val="22"/>
          <w:szCs w:val="22"/>
        </w:rPr>
      </w:pPr>
      <w:r>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Pr>
          <w:i/>
          <w:iCs/>
          <w:color w:val="222222"/>
          <w:sz w:val="22"/>
          <w:szCs w:val="22"/>
          <w:shd w:val="clear" w:color="auto" w:fill="FFFFFF"/>
        </w:rPr>
        <w:t>International Journal of Sustainable Development &amp; Planning</w:t>
      </w:r>
      <w:r>
        <w:rPr>
          <w:color w:val="222222"/>
          <w:sz w:val="22"/>
          <w:szCs w:val="22"/>
          <w:shd w:val="clear" w:color="auto" w:fill="FFFFFF"/>
        </w:rPr>
        <w:t>, </w:t>
      </w:r>
      <w:r>
        <w:rPr>
          <w:i/>
          <w:iCs/>
          <w:color w:val="222222"/>
          <w:sz w:val="22"/>
          <w:szCs w:val="22"/>
          <w:shd w:val="clear" w:color="auto" w:fill="FFFFFF"/>
        </w:rPr>
        <w:t>17</w:t>
      </w:r>
      <w:r>
        <w:rPr>
          <w:color w:val="222222"/>
          <w:sz w:val="22"/>
          <w:szCs w:val="22"/>
          <w:shd w:val="clear" w:color="auto" w:fill="FFFFFF"/>
        </w:rPr>
        <w:t>(7).</w:t>
      </w:r>
    </w:p>
    <w:p w14:paraId="4388CB67" w14:textId="77777777" w:rsidR="007A142F" w:rsidRDefault="007A142F" w:rsidP="007A142F">
      <w:pPr>
        <w:pStyle w:val="Default"/>
        <w:ind w:left="709" w:hanging="709"/>
        <w:jc w:val="both"/>
        <w:rPr>
          <w:sz w:val="22"/>
          <w:szCs w:val="22"/>
        </w:rPr>
      </w:pPr>
    </w:p>
    <w:p w14:paraId="71F00D6D" w14:textId="77777777" w:rsidR="007A142F" w:rsidRDefault="007A142F" w:rsidP="007A142F">
      <w:pPr>
        <w:ind w:left="709" w:hanging="709"/>
        <w:jc w:val="both"/>
        <w:rPr>
          <w:rFonts w:ascii="Times New Roman" w:hAnsi="Times New Roman" w:cs="Times New Roman"/>
        </w:rPr>
      </w:pPr>
    </w:p>
    <w:p w14:paraId="213FF4BA" w14:textId="77777777" w:rsidR="007A142F" w:rsidRDefault="007A142F" w:rsidP="007A142F">
      <w:pPr>
        <w:ind w:left="709" w:hanging="709"/>
        <w:jc w:val="both"/>
        <w:rPr>
          <w:rFonts w:ascii="Times New Roman" w:hAnsi="Times New Roman" w:cs="Times New Roman"/>
          <w:color w:val="222222"/>
          <w:shd w:val="clear" w:color="auto" w:fill="FFFFFF"/>
        </w:rPr>
      </w:pPr>
      <w:bookmarkStart w:id="1" w:name="_Hlk152140993"/>
      <w:r>
        <w:rPr>
          <w:rFonts w:ascii="Times New Roman" w:hAnsi="Times New Roman" w:cs="Times New Roman"/>
          <w:color w:val="222222"/>
          <w:shd w:val="clear" w:color="auto" w:fill="FFFFFF"/>
        </w:rPr>
        <w:t>Mikrad, M., Budi, A., &amp; Febrianto, H. G. (2023). Comparative Analysis of The Performance of The Composite Stock Price Index (IHSG) With the Indonesian Sharia Stock Index (ISSI) During The Covid-19 Pandemic. </w:t>
      </w:r>
      <w:r>
        <w:rPr>
          <w:rFonts w:ascii="Times New Roman" w:hAnsi="Times New Roman" w:cs="Times New Roman"/>
          <w:i/>
          <w:iCs/>
          <w:color w:val="222222"/>
          <w:shd w:val="clear" w:color="auto" w:fill="FFFFFF"/>
        </w:rPr>
        <w:t>International Journal of Management Science and Information Technology</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w:t>
      </w:r>
      <w:r>
        <w:rPr>
          <w:rFonts w:ascii="Times New Roman" w:hAnsi="Times New Roman" w:cs="Times New Roman"/>
          <w:color w:val="222222"/>
          <w:shd w:val="clear" w:color="auto" w:fill="FFFFFF"/>
        </w:rPr>
        <w:t>(1), 93-100.</w:t>
      </w:r>
    </w:p>
    <w:p w14:paraId="2D9C4D3A"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Erdawati, L., Komalasari, K., &amp; Febrianto, H. G. (2023, February). Kinerja keuangan perbankan syariah dengan internet banking dan fee based income sebagai prediktor. In </w:t>
      </w:r>
      <w:r>
        <w:rPr>
          <w:rFonts w:ascii="Times New Roman" w:hAnsi="Times New Roman" w:cs="Times New Roman"/>
          <w:i/>
          <w:iCs/>
          <w:color w:val="222222"/>
          <w:shd w:val="clear" w:color="auto" w:fill="FFFFFF"/>
        </w:rPr>
        <w:t>FORUM EKONOMI</w:t>
      </w:r>
      <w:r>
        <w:rPr>
          <w:rFonts w:ascii="Times New Roman" w:hAnsi="Times New Roman" w:cs="Times New Roman"/>
          <w:color w:val="222222"/>
          <w:shd w:val="clear" w:color="auto" w:fill="FFFFFF"/>
        </w:rPr>
        <w:t> (Vol. 25, No. 1, pp. 97-105).</w:t>
      </w:r>
    </w:p>
    <w:p w14:paraId="604B72C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Anriyani, S., Pambudi, J. E., &amp; Febrianto, H. G. (2023). Analysis of Organizational Citizenship Behavior with Quality Of Work Life and Compensation as Stimulus Variables. </w:t>
      </w:r>
      <w:r>
        <w:rPr>
          <w:rFonts w:ascii="Times New Roman" w:hAnsi="Times New Roman" w:cs="Times New Roman"/>
          <w:i/>
          <w:iCs/>
          <w:color w:val="222222"/>
          <w:shd w:val="clear" w:color="auto" w:fill="FFFFFF"/>
        </w:rPr>
        <w:t>SCIENTIA: Social Sciences &amp; Humanities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w:t>
      </w:r>
      <w:r>
        <w:rPr>
          <w:rFonts w:ascii="Times New Roman" w:hAnsi="Times New Roman" w:cs="Times New Roman"/>
          <w:color w:val="222222"/>
          <w:shd w:val="clear" w:color="auto" w:fill="FFFFFF"/>
        </w:rPr>
        <w:t>(1), 250-257.</w:t>
      </w:r>
    </w:p>
    <w:p w14:paraId="497E10EF"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Hamdani, H., Febrianto, H. G., &amp; Lestari, P. (2022). CSR disclosure dengan ukuran perusahaan, profitabilitas dan leverage sebagai variabel eksogen. </w:t>
      </w:r>
      <w:r>
        <w:rPr>
          <w:rFonts w:ascii="Times New Roman" w:hAnsi="Times New Roman" w:cs="Times New Roman"/>
          <w:i/>
          <w:iCs/>
          <w:color w:val="222222"/>
          <w:shd w:val="clear" w:color="auto" w:fill="FFFFFF"/>
        </w:rPr>
        <w:t>JURNAL MANAJEMEN</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14</w:t>
      </w:r>
      <w:r>
        <w:rPr>
          <w:rFonts w:ascii="Times New Roman" w:hAnsi="Times New Roman" w:cs="Times New Roman"/>
          <w:color w:val="222222"/>
          <w:shd w:val="clear" w:color="auto" w:fill="FFFFFF"/>
        </w:rPr>
        <w:t>(4), 824-835.</w:t>
      </w:r>
    </w:p>
    <w:p w14:paraId="045C6ADB"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Fitriana, A. I., Febrianto, H. G., &amp; Sunaryo, D. (2022). Determinan Manajemen Pajak Pada Perusahaan Aneka Industri. </w:t>
      </w:r>
      <w:r>
        <w:rPr>
          <w:rFonts w:ascii="Times New Roman" w:hAnsi="Times New Roman" w:cs="Times New Roman"/>
          <w:i/>
          <w:iCs/>
          <w:color w:val="222222"/>
          <w:shd w:val="clear" w:color="auto" w:fill="FFFFFF"/>
        </w:rPr>
        <w:t>Journal of Business and Economics Research (JBE)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w:t>
      </w:r>
      <w:r>
        <w:rPr>
          <w:rFonts w:ascii="Times New Roman" w:hAnsi="Times New Roman" w:cs="Times New Roman"/>
          <w:color w:val="222222"/>
          <w:shd w:val="clear" w:color="auto" w:fill="FFFFFF"/>
        </w:rPr>
        <w:t>(3), 350-358.</w:t>
      </w:r>
    </w:p>
    <w:p w14:paraId="687C18B7"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Pambudi, J. E., Febrianto, H. G., &amp; Zatira, D. (2022). Faktor Fundamental Keuangan Terhadap Harga Saham di Perusahaan Makanan dan Minuman yang Terdaftar di BEI 2015-2019. </w:t>
      </w:r>
      <w:r>
        <w:rPr>
          <w:rFonts w:ascii="Times New Roman" w:hAnsi="Times New Roman" w:cs="Times New Roman"/>
          <w:i/>
          <w:iCs/>
          <w:color w:val="222222"/>
          <w:shd w:val="clear" w:color="auto" w:fill="FFFFFF"/>
        </w:rPr>
        <w:t>JMB: Jurnal Manajemen dan Bisnis</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11</w:t>
      </w:r>
      <w:r>
        <w:rPr>
          <w:rFonts w:ascii="Times New Roman" w:hAnsi="Times New Roman" w:cs="Times New Roman"/>
          <w:color w:val="222222"/>
          <w:shd w:val="clear" w:color="auto" w:fill="FFFFFF"/>
        </w:rPr>
        <w:t>(2).</w:t>
      </w:r>
    </w:p>
    <w:p w14:paraId="7BCD176B"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Fitriana, A. I., Febrianto, H. G., &amp; Diana, M. (2022). ANALISIS LIKUIDITAS DAN SOLVABILITAS TERHADAP EFISIENSI KINERJA KEUANGAN PADA PERUSAHAAN FOOD AND BEVERAGE DI BEI. </w:t>
      </w:r>
      <w:r>
        <w:rPr>
          <w:rFonts w:ascii="Times New Roman" w:hAnsi="Times New Roman" w:cs="Times New Roman"/>
          <w:i/>
          <w:iCs/>
          <w:color w:val="222222"/>
          <w:shd w:val="clear" w:color="auto" w:fill="FFFFFF"/>
        </w:rPr>
        <w:t>Prosiding Simposium Nasional Multidisiplin (SinaMu)</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w:t>
      </w:r>
      <w:r>
        <w:rPr>
          <w:rFonts w:ascii="Times New Roman" w:hAnsi="Times New Roman" w:cs="Times New Roman"/>
          <w:color w:val="222222"/>
          <w:shd w:val="clear" w:color="auto" w:fill="FFFFFF"/>
        </w:rPr>
        <w:t>.</w:t>
      </w:r>
    </w:p>
    <w:p w14:paraId="06085624"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Utomo, E. N., Febrianto, H. G., &amp; Fitriana, A. I. (2022). Urgensi persistensi laba: antara volatilitas arus kas, volatilitas penjualan dan ukuran perusahaan. </w:t>
      </w:r>
      <w:r>
        <w:rPr>
          <w:rFonts w:ascii="Times New Roman" w:hAnsi="Times New Roman" w:cs="Times New Roman"/>
          <w:i/>
          <w:iCs/>
          <w:color w:val="222222"/>
          <w:shd w:val="clear" w:color="auto" w:fill="FFFFFF"/>
        </w:rPr>
        <w:t>AKUNTABEL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19</w:t>
      </w:r>
      <w:r>
        <w:rPr>
          <w:rFonts w:ascii="Times New Roman" w:hAnsi="Times New Roman" w:cs="Times New Roman"/>
          <w:color w:val="222222"/>
          <w:shd w:val="clear" w:color="auto" w:fill="FFFFFF"/>
        </w:rPr>
        <w:t>(4), 786-794.</w:t>
      </w:r>
    </w:p>
    <w:p w14:paraId="08DD56B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Pr>
          <w:rFonts w:ascii="Times New Roman" w:hAnsi="Times New Roman" w:cs="Times New Roman"/>
          <w:i/>
          <w:iCs/>
          <w:color w:val="222222"/>
          <w:shd w:val="clear" w:color="auto" w:fill="FFFFFF"/>
        </w:rPr>
        <w:t>Prosiding Konferensi Nasional Ekonomi Manajemen dan Akuntansi (KNEMA)</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(1).</w:t>
      </w:r>
    </w:p>
    <w:p w14:paraId="2E541700"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Fitriana, A. I., &amp; Febrianto, H. G. (2021). Cash Ratio dan Debt to Equity Ratio terhadap Kebijakan Deviden. </w:t>
      </w:r>
      <w:r>
        <w:rPr>
          <w:rFonts w:ascii="Times New Roman" w:hAnsi="Times New Roman" w:cs="Times New Roman"/>
          <w:i/>
          <w:iCs/>
          <w:color w:val="222222"/>
          <w:shd w:val="clear" w:color="auto" w:fill="FFFFFF"/>
        </w:rPr>
        <w:t>Prosiding Simposium Nasional Multidisiplin (SinaMu)</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2</w:t>
      </w:r>
      <w:r>
        <w:rPr>
          <w:rFonts w:ascii="Times New Roman" w:hAnsi="Times New Roman" w:cs="Times New Roman"/>
          <w:color w:val="222222"/>
          <w:shd w:val="clear" w:color="auto" w:fill="FFFFFF"/>
        </w:rPr>
        <w:t>.</w:t>
      </w:r>
    </w:p>
    <w:p w14:paraId="6B032C25"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Fitriana, A. I., &amp; Febrianto, H. G. (2019). PENDEKATAN INDEKS ECKEL DALAM PENGARUH ASIMETRI INFORMASI DAN MANAJEMEN LABA TERHADAP KUALITAS LAPORAN KEUANGAN. </w:t>
      </w:r>
      <w:r>
        <w:rPr>
          <w:rFonts w:ascii="Times New Roman" w:hAnsi="Times New Roman" w:cs="Times New Roman"/>
          <w:i/>
          <w:iCs/>
          <w:color w:val="222222"/>
          <w:shd w:val="clear" w:color="auto" w:fill="FFFFFF"/>
        </w:rPr>
        <w:t>INDONESIAN JOURNAL OF ACCOUNTING AND GOVERNANCE</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w:t>
      </w:r>
      <w:r>
        <w:rPr>
          <w:rFonts w:ascii="Times New Roman" w:hAnsi="Times New Roman" w:cs="Times New Roman"/>
          <w:color w:val="222222"/>
          <w:shd w:val="clear" w:color="auto" w:fill="FFFFFF"/>
        </w:rPr>
        <w:t>(1), 56-81.</w:t>
      </w:r>
    </w:p>
    <w:p w14:paraId="73C17CC7" w14:textId="77777777" w:rsidR="007A142F" w:rsidRDefault="007A142F" w:rsidP="007A142F">
      <w:pPr>
        <w:ind w:left="709" w:hanging="709"/>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Fitriana, A. I. (2018). Pengaruh Asimetri Informasi Dan Ukuran Perusahaan Terhadap Manajemen Laba. </w:t>
      </w:r>
      <w:r>
        <w:rPr>
          <w:rFonts w:ascii="Times New Roman" w:hAnsi="Times New Roman" w:cs="Times New Roman"/>
          <w:i/>
          <w:iCs/>
          <w:color w:val="222222"/>
          <w:shd w:val="clear" w:color="auto" w:fill="FFFFFF"/>
        </w:rPr>
        <w:t>Balance Vocation Accounting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1</w:t>
      </w:r>
      <w:r>
        <w:rPr>
          <w:rFonts w:ascii="Times New Roman" w:hAnsi="Times New Roman" w:cs="Times New Roman"/>
          <w:color w:val="222222"/>
          <w:shd w:val="clear" w:color="auto" w:fill="FFFFFF"/>
        </w:rPr>
        <w:t>(2), 1-11.</w:t>
      </w:r>
    </w:p>
    <w:p w14:paraId="60DCC984" w14:textId="77777777" w:rsidR="007A142F" w:rsidRDefault="007A142F" w:rsidP="007A142F">
      <w:pPr>
        <w:ind w:left="709" w:hanging="709"/>
        <w:jc w:val="both"/>
        <w:rPr>
          <w:rFonts w:ascii="Times New Roman" w:hAnsi="Times New Roman" w:cs="Times New Roman"/>
        </w:rPr>
      </w:pPr>
      <w:r>
        <w:rPr>
          <w:rFonts w:ascii="Times New Roman" w:hAnsi="Times New Roman" w:cs="Times New Roman"/>
          <w:color w:val="222222"/>
          <w:shd w:val="clear" w:color="auto" w:fill="FFFFFF"/>
        </w:rPr>
        <w:t>Febrianto, H. G., &amp; Fazira, R. (2019). PENGARUH KECUKUPAN MODAL TREHADAP MANAJEMEN RISIKO LIKUIDITAS BANK PERKREDITAN RAKYAT (Studi Empiris Pada Bank Prekreditan Rakyat di Kota Tangerang). </w:t>
      </w:r>
      <w:r>
        <w:rPr>
          <w:rFonts w:ascii="Times New Roman" w:hAnsi="Times New Roman" w:cs="Times New Roman"/>
          <w:i/>
          <w:iCs/>
          <w:color w:val="222222"/>
          <w:shd w:val="clear" w:color="auto" w:fill="FFFFFF"/>
        </w:rPr>
        <w:t>Dynamic Management Journal</w:t>
      </w:r>
      <w:r>
        <w:rPr>
          <w:rFonts w:ascii="Times New Roman" w:hAnsi="Times New Roman" w:cs="Times New Roman"/>
          <w:color w:val="222222"/>
          <w:shd w:val="clear" w:color="auto" w:fill="FFFFFF"/>
        </w:rPr>
        <w:t>, </w:t>
      </w:r>
      <w:r>
        <w:rPr>
          <w:rFonts w:ascii="Times New Roman" w:hAnsi="Times New Roman" w:cs="Times New Roman"/>
          <w:i/>
          <w:iCs/>
          <w:color w:val="222222"/>
          <w:shd w:val="clear" w:color="auto" w:fill="FFFFFF"/>
        </w:rPr>
        <w:t>3</w:t>
      </w:r>
      <w:r>
        <w:rPr>
          <w:rFonts w:ascii="Times New Roman" w:hAnsi="Times New Roman" w:cs="Times New Roman"/>
          <w:color w:val="222222"/>
          <w:shd w:val="clear" w:color="auto" w:fill="FFFFFF"/>
        </w:rPr>
        <w:t>(1).</w:t>
      </w:r>
    </w:p>
    <w:bookmarkEnd w:id="1"/>
    <w:p w14:paraId="112BA419" w14:textId="77777777" w:rsidR="007A142F" w:rsidRDefault="007A142F" w:rsidP="007A142F">
      <w:pPr>
        <w:ind w:left="709" w:hanging="709"/>
        <w:jc w:val="both"/>
        <w:rPr>
          <w:rFonts w:ascii="Times New Roman" w:hAnsi="Times New Roman" w:cs="Times New Roman"/>
          <w:color w:val="222222"/>
          <w:shd w:val="clear" w:color="auto" w:fill="FFFFFF"/>
        </w:rPr>
      </w:pPr>
    </w:p>
    <w:bookmarkEnd w:id="0"/>
    <w:p w14:paraId="52431013" w14:textId="77777777" w:rsidR="007A142F" w:rsidRDefault="007A142F" w:rsidP="007A142F">
      <w:pPr>
        <w:jc w:val="both"/>
        <w:rPr>
          <w:rFonts w:ascii="Times New Roman" w:hAnsi="Times New Roman" w:cs="Times New Roman"/>
        </w:rPr>
      </w:pPr>
    </w:p>
    <w:p w14:paraId="474AC682" w14:textId="77777777" w:rsidR="00662D91" w:rsidRDefault="00662D91"/>
    <w:sectPr w:rsidR="00662D91" w:rsidSect="007A142F">
      <w:pgSz w:w="11910" w:h="16840"/>
      <w:pgMar w:top="1418" w:right="1418" w:bottom="1418" w:left="1418" w:header="570"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7D2C" w14:textId="77777777" w:rsidR="00662D91" w:rsidRDefault="00662D91">
      <w:r>
        <w:separator/>
      </w:r>
    </w:p>
  </w:endnote>
  <w:endnote w:type="continuationSeparator" w:id="0">
    <w:p w14:paraId="001F4B24" w14:textId="77777777" w:rsidR="00662D91" w:rsidRDefault="0066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3E9E" w14:textId="3FE6CE73" w:rsidR="00BA0982" w:rsidRDefault="007A142F">
    <w:pPr>
      <w:pStyle w:val="BodyText"/>
      <w:spacing w:line="14" w:lineRule="auto"/>
      <w:rPr>
        <w:sz w:val="20"/>
      </w:rPr>
    </w:pPr>
    <w:r>
      <w:rPr>
        <w:noProof/>
        <w:sz w:val="20"/>
      </w:rPr>
      <mc:AlternateContent>
        <mc:Choice Requires="wps">
          <w:drawing>
            <wp:anchor distT="0" distB="0" distL="114300" distR="114300" simplePos="0" relativeHeight="251661824" behindDoc="1" locked="0" layoutInCell="1" allowOverlap="1" wp14:anchorId="148AE5B3" wp14:editId="7F7DB16C">
              <wp:simplePos x="0" y="0"/>
              <wp:positionH relativeFrom="page">
                <wp:posOffset>4645025</wp:posOffset>
              </wp:positionH>
              <wp:positionV relativeFrom="page">
                <wp:posOffset>9952355</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8014E" w14:textId="77777777" w:rsidR="007A142F" w:rsidRDefault="007A142F" w:rsidP="007A142F">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AE5B3" id="_x0000_t202" coordsize="21600,21600" o:spt="202" path="m,l,21600r21600,l21600,xe">
              <v:stroke joinstyle="miter"/>
              <v:path gradientshapeok="t" o:connecttype="rect"/>
            </v:shapetype>
            <v:shape id="Text Box 3" o:spid="_x0000_s1028" type="#_x0000_t202" style="position:absolute;margin-left:365.75pt;margin-top:783.65pt;width:135.45pt;height:1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" filled="f" stroked="f">
              <v:textbox inset="0,0,0,0">
                <w:txbxContent>
                  <w:p w14:paraId="1CC8014E" w14:textId="77777777" w:rsidR="007A142F" w:rsidRDefault="007A142F" w:rsidP="007A142F">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BB38" w14:textId="77777777" w:rsidR="00662D91" w:rsidRDefault="00662D91">
      <w:r>
        <w:separator/>
      </w:r>
    </w:p>
  </w:footnote>
  <w:footnote w:type="continuationSeparator" w:id="0">
    <w:p w14:paraId="28DD2F7C" w14:textId="77777777" w:rsidR="00662D91" w:rsidRDefault="0066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23B0" w14:textId="050387A3" w:rsidR="00BA0982" w:rsidRDefault="007A142F">
    <w:pPr>
      <w:pStyle w:val="BodyText"/>
      <w:spacing w:line="14" w:lineRule="auto"/>
      <w:rPr>
        <w:sz w:val="20"/>
      </w:rPr>
    </w:pPr>
    <w:r>
      <w:rPr>
        <w:noProof/>
      </w:rPr>
      <mc:AlternateContent>
        <mc:Choice Requires="wps">
          <w:drawing>
            <wp:anchor distT="0" distB="0" distL="114300" distR="114300" simplePos="0" relativeHeight="251660800" behindDoc="1" locked="0" layoutInCell="1" allowOverlap="1" wp14:anchorId="73771C7A" wp14:editId="635DA158">
              <wp:simplePos x="0" y="0"/>
              <wp:positionH relativeFrom="page">
                <wp:posOffset>5038725</wp:posOffset>
              </wp:positionH>
              <wp:positionV relativeFrom="page">
                <wp:posOffset>276225</wp:posOffset>
              </wp:positionV>
              <wp:extent cx="1162050" cy="283210"/>
              <wp:effectExtent l="0" t="0" r="0" b="254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B209" w14:textId="77777777" w:rsidR="007A142F" w:rsidRDefault="007A142F" w:rsidP="007A142F">
                          <w:pPr>
                            <w:spacing w:before="12"/>
                            <w:ind w:left="20" w:right="9" w:firstLine="2"/>
                            <w:rPr>
                              <w:b/>
                              <w:i/>
                              <w:spacing w:val="-42"/>
                              <w:sz w:val="18"/>
                            </w:rPr>
                          </w:pPr>
                          <w:r>
                            <w:rPr>
                              <w:b/>
                              <w:i/>
                              <w:sz w:val="18"/>
                            </w:rPr>
                            <w:t>P ISSN : 2477-1546</w:t>
                          </w:r>
                          <w:r>
                            <w:rPr>
                              <w:b/>
                              <w:i/>
                              <w:spacing w:val="-42"/>
                              <w:sz w:val="18"/>
                            </w:rPr>
                            <w:t xml:space="preserve"> </w:t>
                          </w:r>
                        </w:p>
                        <w:p w14:paraId="4F68D786" w14:textId="1B4B4FAF" w:rsidR="007A142F" w:rsidRDefault="007A142F" w:rsidP="007A142F">
                          <w:pPr>
                            <w:spacing w:before="12"/>
                            <w:ind w:left="20" w:right="9" w:firstLine="2"/>
                            <w:rPr>
                              <w:b/>
                              <w:i/>
                              <w:sz w:val="18"/>
                            </w:rPr>
                          </w:pP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71C7A" id="_x0000_t202" coordsize="21600,21600" o:spt="202" path="m,l,21600r21600,l21600,xe">
              <v:stroke joinstyle="miter"/>
              <v:path gradientshapeok="t" o:connecttype="rect"/>
            </v:shapetype>
            <v:shape id="Text Box 1" o:spid="_x0000_s1026" type="#_x0000_t202" style="position:absolute;margin-left:396.75pt;margin-top:21.75pt;width:91.5pt;height:22.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" filled="f" stroked="f">
              <v:textbox inset="0,0,0,0">
                <w:txbxContent>
                  <w:p w14:paraId="333CB209" w14:textId="77777777" w:rsidR="007A142F" w:rsidRDefault="007A142F" w:rsidP="007A142F">
                    <w:pPr>
                      <w:spacing w:before="12"/>
                      <w:ind w:left="20" w:right="9" w:firstLine="2"/>
                      <w:rPr>
                        <w:b/>
                        <w:i/>
                        <w:spacing w:val="-42"/>
                        <w:sz w:val="18"/>
                      </w:rPr>
                    </w:pPr>
                    <w:r>
                      <w:rPr>
                        <w:b/>
                        <w:i/>
                        <w:sz w:val="18"/>
                      </w:rPr>
                      <w:t>P ISSN : 2477-1546</w:t>
                    </w:r>
                    <w:r>
                      <w:rPr>
                        <w:b/>
                        <w:i/>
                        <w:spacing w:val="-42"/>
                        <w:sz w:val="18"/>
                      </w:rPr>
                      <w:t xml:space="preserve"> </w:t>
                    </w:r>
                  </w:p>
                  <w:p w14:paraId="4F68D786" w14:textId="1B4B4FAF" w:rsidR="007A142F" w:rsidRDefault="007A142F" w:rsidP="007A142F">
                    <w:pPr>
                      <w:spacing w:before="12"/>
                      <w:ind w:left="20" w:right="9" w:firstLine="2"/>
                      <w:rPr>
                        <w:b/>
                        <w:i/>
                        <w:sz w:val="18"/>
                      </w:rPr>
                    </w:pP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92FD12E" wp14:editId="5A789E23">
              <wp:simplePos x="0" y="0"/>
              <wp:positionH relativeFrom="page">
                <wp:posOffset>901700</wp:posOffset>
              </wp:positionH>
              <wp:positionV relativeFrom="page">
                <wp:posOffset>361315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F48FF" w14:textId="77777777" w:rsidR="007A142F" w:rsidRDefault="007A142F" w:rsidP="007A142F">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D12E" id="Text Box 2" o:spid="_x0000_s1027" type="#_x0000_t202" style="position:absolute;margin-left:71pt;margin-top:28.45pt;width:217.5pt;height:22.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" filled="f" stroked="f">
              <v:textbox inset="0,0,0,0">
                <w:txbxContent>
                  <w:p w14:paraId="024F48FF" w14:textId="77777777" w:rsidR="007A142F" w:rsidRDefault="007A142F" w:rsidP="007A142F">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4D8"/>
    <w:multiLevelType w:val="hybridMultilevel"/>
    <w:tmpl w:val="B7FCEDA4"/>
    <w:lvl w:ilvl="0" w:tplc="6F463F74">
      <w:start w:val="1"/>
      <w:numFmt w:val="decimal"/>
      <w:lvlText w:val="%1."/>
      <w:lvlJc w:val="left"/>
      <w:pPr>
        <w:ind w:left="566" w:hanging="361"/>
        <w:jc w:val="left"/>
      </w:pPr>
      <w:rPr>
        <w:rFonts w:ascii="Georgia" w:eastAsia="Georgia" w:hAnsi="Georgia" w:cs="Georgia" w:hint="default"/>
        <w:b/>
        <w:bCs/>
        <w:i w:val="0"/>
        <w:iCs w:val="0"/>
        <w:spacing w:val="-3"/>
        <w:w w:val="104"/>
        <w:sz w:val="22"/>
        <w:szCs w:val="22"/>
        <w:lang w:val="id" w:eastAsia="en-US" w:bidi="ar-SA"/>
      </w:rPr>
    </w:lvl>
    <w:lvl w:ilvl="1" w:tplc="93DCDE72">
      <w:numFmt w:val="bullet"/>
      <w:lvlText w:val="•"/>
      <w:lvlJc w:val="left"/>
      <w:pPr>
        <w:ind w:left="1416" w:hanging="361"/>
      </w:pPr>
      <w:rPr>
        <w:rFonts w:hint="default"/>
        <w:lang w:val="id" w:eastAsia="en-US" w:bidi="ar-SA"/>
      </w:rPr>
    </w:lvl>
    <w:lvl w:ilvl="2" w:tplc="62AA6994">
      <w:numFmt w:val="bullet"/>
      <w:lvlText w:val="•"/>
      <w:lvlJc w:val="left"/>
      <w:pPr>
        <w:ind w:left="2273" w:hanging="361"/>
      </w:pPr>
      <w:rPr>
        <w:rFonts w:hint="default"/>
        <w:lang w:val="id" w:eastAsia="en-US" w:bidi="ar-SA"/>
      </w:rPr>
    </w:lvl>
    <w:lvl w:ilvl="3" w:tplc="E3B4F562">
      <w:numFmt w:val="bullet"/>
      <w:lvlText w:val="•"/>
      <w:lvlJc w:val="left"/>
      <w:pPr>
        <w:ind w:left="3129" w:hanging="361"/>
      </w:pPr>
      <w:rPr>
        <w:rFonts w:hint="default"/>
        <w:lang w:val="id" w:eastAsia="en-US" w:bidi="ar-SA"/>
      </w:rPr>
    </w:lvl>
    <w:lvl w:ilvl="4" w:tplc="4BA0BB56">
      <w:numFmt w:val="bullet"/>
      <w:lvlText w:val="•"/>
      <w:lvlJc w:val="left"/>
      <w:pPr>
        <w:ind w:left="3986" w:hanging="361"/>
      </w:pPr>
      <w:rPr>
        <w:rFonts w:hint="default"/>
        <w:lang w:val="id" w:eastAsia="en-US" w:bidi="ar-SA"/>
      </w:rPr>
    </w:lvl>
    <w:lvl w:ilvl="5" w:tplc="4162A3F2">
      <w:numFmt w:val="bullet"/>
      <w:lvlText w:val="•"/>
      <w:lvlJc w:val="left"/>
      <w:pPr>
        <w:ind w:left="4842" w:hanging="361"/>
      </w:pPr>
      <w:rPr>
        <w:rFonts w:hint="default"/>
        <w:lang w:val="id" w:eastAsia="en-US" w:bidi="ar-SA"/>
      </w:rPr>
    </w:lvl>
    <w:lvl w:ilvl="6" w:tplc="EA685132">
      <w:numFmt w:val="bullet"/>
      <w:lvlText w:val="•"/>
      <w:lvlJc w:val="left"/>
      <w:pPr>
        <w:ind w:left="5699" w:hanging="361"/>
      </w:pPr>
      <w:rPr>
        <w:rFonts w:hint="default"/>
        <w:lang w:val="id" w:eastAsia="en-US" w:bidi="ar-SA"/>
      </w:rPr>
    </w:lvl>
    <w:lvl w:ilvl="7" w:tplc="510003C4">
      <w:numFmt w:val="bullet"/>
      <w:lvlText w:val="•"/>
      <w:lvlJc w:val="left"/>
      <w:pPr>
        <w:ind w:left="6555" w:hanging="361"/>
      </w:pPr>
      <w:rPr>
        <w:rFonts w:hint="default"/>
        <w:lang w:val="id" w:eastAsia="en-US" w:bidi="ar-SA"/>
      </w:rPr>
    </w:lvl>
    <w:lvl w:ilvl="8" w:tplc="C7AE1182">
      <w:numFmt w:val="bullet"/>
      <w:lvlText w:val="•"/>
      <w:lvlJc w:val="left"/>
      <w:pPr>
        <w:ind w:left="7412" w:hanging="361"/>
      </w:pPr>
      <w:rPr>
        <w:rFonts w:hint="default"/>
        <w:lang w:val="id" w:eastAsia="en-US" w:bidi="ar-SA"/>
      </w:rPr>
    </w:lvl>
  </w:abstractNum>
  <w:abstractNum w:abstractNumId="1" w15:restartNumberingAfterBreak="0">
    <w:nsid w:val="19687127"/>
    <w:multiLevelType w:val="hybridMultilevel"/>
    <w:tmpl w:val="6FE86F4E"/>
    <w:lvl w:ilvl="0" w:tplc="8DBCD0B2">
      <w:start w:val="1"/>
      <w:numFmt w:val="decimal"/>
      <w:lvlText w:val="%1."/>
      <w:lvlJc w:val="left"/>
      <w:pPr>
        <w:ind w:left="566" w:hanging="361"/>
        <w:jc w:val="left"/>
      </w:pPr>
      <w:rPr>
        <w:rFonts w:ascii="Georgia" w:eastAsia="Georgia" w:hAnsi="Georgia" w:cs="Georgia" w:hint="default"/>
        <w:b/>
        <w:bCs/>
        <w:i w:val="0"/>
        <w:iCs w:val="0"/>
        <w:spacing w:val="-3"/>
        <w:w w:val="104"/>
        <w:sz w:val="22"/>
        <w:szCs w:val="22"/>
        <w:lang w:val="id" w:eastAsia="en-US" w:bidi="ar-SA"/>
      </w:rPr>
    </w:lvl>
    <w:lvl w:ilvl="1" w:tplc="FCCCDBD0">
      <w:numFmt w:val="bullet"/>
      <w:lvlText w:val="•"/>
      <w:lvlJc w:val="left"/>
      <w:pPr>
        <w:ind w:left="1416" w:hanging="361"/>
      </w:pPr>
      <w:rPr>
        <w:rFonts w:hint="default"/>
        <w:lang w:val="id" w:eastAsia="en-US" w:bidi="ar-SA"/>
      </w:rPr>
    </w:lvl>
    <w:lvl w:ilvl="2" w:tplc="548E4F94">
      <w:numFmt w:val="bullet"/>
      <w:lvlText w:val="•"/>
      <w:lvlJc w:val="left"/>
      <w:pPr>
        <w:ind w:left="2273" w:hanging="361"/>
      </w:pPr>
      <w:rPr>
        <w:rFonts w:hint="default"/>
        <w:lang w:val="id" w:eastAsia="en-US" w:bidi="ar-SA"/>
      </w:rPr>
    </w:lvl>
    <w:lvl w:ilvl="3" w:tplc="3FE6A518">
      <w:numFmt w:val="bullet"/>
      <w:lvlText w:val="•"/>
      <w:lvlJc w:val="left"/>
      <w:pPr>
        <w:ind w:left="3129" w:hanging="361"/>
      </w:pPr>
      <w:rPr>
        <w:rFonts w:hint="default"/>
        <w:lang w:val="id" w:eastAsia="en-US" w:bidi="ar-SA"/>
      </w:rPr>
    </w:lvl>
    <w:lvl w:ilvl="4" w:tplc="3A9C00C2">
      <w:numFmt w:val="bullet"/>
      <w:lvlText w:val="•"/>
      <w:lvlJc w:val="left"/>
      <w:pPr>
        <w:ind w:left="3986" w:hanging="361"/>
      </w:pPr>
      <w:rPr>
        <w:rFonts w:hint="default"/>
        <w:lang w:val="id" w:eastAsia="en-US" w:bidi="ar-SA"/>
      </w:rPr>
    </w:lvl>
    <w:lvl w:ilvl="5" w:tplc="5ED6CA1E">
      <w:numFmt w:val="bullet"/>
      <w:lvlText w:val="•"/>
      <w:lvlJc w:val="left"/>
      <w:pPr>
        <w:ind w:left="4842" w:hanging="361"/>
      </w:pPr>
      <w:rPr>
        <w:rFonts w:hint="default"/>
        <w:lang w:val="id" w:eastAsia="en-US" w:bidi="ar-SA"/>
      </w:rPr>
    </w:lvl>
    <w:lvl w:ilvl="6" w:tplc="67A8245A">
      <w:numFmt w:val="bullet"/>
      <w:lvlText w:val="•"/>
      <w:lvlJc w:val="left"/>
      <w:pPr>
        <w:ind w:left="5699" w:hanging="361"/>
      </w:pPr>
      <w:rPr>
        <w:rFonts w:hint="default"/>
        <w:lang w:val="id" w:eastAsia="en-US" w:bidi="ar-SA"/>
      </w:rPr>
    </w:lvl>
    <w:lvl w:ilvl="7" w:tplc="1CECDA00">
      <w:numFmt w:val="bullet"/>
      <w:lvlText w:val="•"/>
      <w:lvlJc w:val="left"/>
      <w:pPr>
        <w:ind w:left="6555" w:hanging="361"/>
      </w:pPr>
      <w:rPr>
        <w:rFonts w:hint="default"/>
        <w:lang w:val="id" w:eastAsia="en-US" w:bidi="ar-SA"/>
      </w:rPr>
    </w:lvl>
    <w:lvl w:ilvl="8" w:tplc="B6E030D8">
      <w:numFmt w:val="bullet"/>
      <w:lvlText w:val="•"/>
      <w:lvlJc w:val="left"/>
      <w:pPr>
        <w:ind w:left="7412" w:hanging="361"/>
      </w:pPr>
      <w:rPr>
        <w:rFonts w:hint="default"/>
        <w:lang w:val="id" w:eastAsia="en-US" w:bidi="ar-SA"/>
      </w:rPr>
    </w:lvl>
  </w:abstractNum>
  <w:abstractNum w:abstractNumId="2" w15:restartNumberingAfterBreak="0">
    <w:nsid w:val="1C7730B1"/>
    <w:multiLevelType w:val="hybridMultilevel"/>
    <w:tmpl w:val="4B80C98A"/>
    <w:lvl w:ilvl="0" w:tplc="2B5A7D50">
      <w:start w:val="1"/>
      <w:numFmt w:val="upperLetter"/>
      <w:lvlText w:val="%1."/>
      <w:lvlJc w:val="left"/>
      <w:pPr>
        <w:ind w:left="566" w:hanging="361"/>
        <w:jc w:val="left"/>
      </w:pPr>
      <w:rPr>
        <w:rFonts w:hint="default"/>
        <w:spacing w:val="-2"/>
        <w:w w:val="103"/>
        <w:lang w:val="id" w:eastAsia="en-US" w:bidi="ar-SA"/>
      </w:rPr>
    </w:lvl>
    <w:lvl w:ilvl="1" w:tplc="C53E8636">
      <w:start w:val="1"/>
      <w:numFmt w:val="decimal"/>
      <w:lvlText w:val="%2."/>
      <w:lvlJc w:val="left"/>
      <w:pPr>
        <w:ind w:left="1576" w:hanging="361"/>
        <w:jc w:val="left"/>
      </w:pPr>
      <w:rPr>
        <w:rFonts w:hint="default"/>
        <w:spacing w:val="-25"/>
        <w:w w:val="98"/>
        <w:lang w:val="id" w:eastAsia="en-US" w:bidi="ar-SA"/>
      </w:rPr>
    </w:lvl>
    <w:lvl w:ilvl="2" w:tplc="6B7A7F9C">
      <w:numFmt w:val="bullet"/>
      <w:lvlText w:val="•"/>
      <w:lvlJc w:val="left"/>
      <w:pPr>
        <w:ind w:left="1580" w:hanging="361"/>
      </w:pPr>
      <w:rPr>
        <w:rFonts w:hint="default"/>
        <w:lang w:val="id" w:eastAsia="en-US" w:bidi="ar-SA"/>
      </w:rPr>
    </w:lvl>
    <w:lvl w:ilvl="3" w:tplc="0504A76E">
      <w:numFmt w:val="bullet"/>
      <w:lvlText w:val="•"/>
      <w:lvlJc w:val="left"/>
      <w:pPr>
        <w:ind w:left="2523" w:hanging="361"/>
      </w:pPr>
      <w:rPr>
        <w:rFonts w:hint="default"/>
        <w:lang w:val="id" w:eastAsia="en-US" w:bidi="ar-SA"/>
      </w:rPr>
    </w:lvl>
    <w:lvl w:ilvl="4" w:tplc="DB6C7C12">
      <w:numFmt w:val="bullet"/>
      <w:lvlText w:val="•"/>
      <w:lvlJc w:val="left"/>
      <w:pPr>
        <w:ind w:left="3466" w:hanging="361"/>
      </w:pPr>
      <w:rPr>
        <w:rFonts w:hint="default"/>
        <w:lang w:val="id" w:eastAsia="en-US" w:bidi="ar-SA"/>
      </w:rPr>
    </w:lvl>
    <w:lvl w:ilvl="5" w:tplc="601EE1EC">
      <w:numFmt w:val="bullet"/>
      <w:lvlText w:val="•"/>
      <w:lvlJc w:val="left"/>
      <w:pPr>
        <w:ind w:left="4409" w:hanging="361"/>
      </w:pPr>
      <w:rPr>
        <w:rFonts w:hint="default"/>
        <w:lang w:val="id" w:eastAsia="en-US" w:bidi="ar-SA"/>
      </w:rPr>
    </w:lvl>
    <w:lvl w:ilvl="6" w:tplc="A65C93A4">
      <w:numFmt w:val="bullet"/>
      <w:lvlText w:val="•"/>
      <w:lvlJc w:val="left"/>
      <w:pPr>
        <w:ind w:left="5352" w:hanging="361"/>
      </w:pPr>
      <w:rPr>
        <w:rFonts w:hint="default"/>
        <w:lang w:val="id" w:eastAsia="en-US" w:bidi="ar-SA"/>
      </w:rPr>
    </w:lvl>
    <w:lvl w:ilvl="7" w:tplc="826269E0">
      <w:numFmt w:val="bullet"/>
      <w:lvlText w:val="•"/>
      <w:lvlJc w:val="left"/>
      <w:pPr>
        <w:ind w:left="6295" w:hanging="361"/>
      </w:pPr>
      <w:rPr>
        <w:rFonts w:hint="default"/>
        <w:lang w:val="id" w:eastAsia="en-US" w:bidi="ar-SA"/>
      </w:rPr>
    </w:lvl>
    <w:lvl w:ilvl="8" w:tplc="41A6F466">
      <w:numFmt w:val="bullet"/>
      <w:lvlText w:val="•"/>
      <w:lvlJc w:val="left"/>
      <w:pPr>
        <w:ind w:left="7238" w:hanging="361"/>
      </w:pPr>
      <w:rPr>
        <w:rFonts w:hint="default"/>
        <w:lang w:val="id" w:eastAsia="en-US" w:bidi="ar-SA"/>
      </w:rPr>
    </w:lvl>
  </w:abstractNum>
  <w:abstractNum w:abstractNumId="3" w15:restartNumberingAfterBreak="0">
    <w:nsid w:val="327619FF"/>
    <w:multiLevelType w:val="hybridMultilevel"/>
    <w:tmpl w:val="02E67D3E"/>
    <w:lvl w:ilvl="0" w:tplc="4FE8FB00">
      <w:start w:val="1"/>
      <w:numFmt w:val="upperLetter"/>
      <w:lvlText w:val="%1."/>
      <w:lvlJc w:val="left"/>
      <w:pPr>
        <w:ind w:left="410" w:hanging="361"/>
        <w:jc w:val="left"/>
      </w:pPr>
      <w:rPr>
        <w:rFonts w:ascii="Georgia" w:eastAsia="Georgia" w:hAnsi="Georgia" w:cs="Georgia" w:hint="default"/>
        <w:b/>
        <w:bCs/>
        <w:i w:val="0"/>
        <w:iCs w:val="0"/>
        <w:spacing w:val="-2"/>
        <w:w w:val="103"/>
        <w:sz w:val="22"/>
        <w:szCs w:val="22"/>
        <w:lang w:val="id" w:eastAsia="en-US" w:bidi="ar-SA"/>
      </w:rPr>
    </w:lvl>
    <w:lvl w:ilvl="1" w:tplc="F9389706">
      <w:numFmt w:val="bullet"/>
      <w:lvlText w:val="•"/>
      <w:lvlJc w:val="left"/>
      <w:pPr>
        <w:ind w:left="1240" w:hanging="361"/>
      </w:pPr>
      <w:rPr>
        <w:rFonts w:hint="default"/>
        <w:lang w:val="id" w:eastAsia="en-US" w:bidi="ar-SA"/>
      </w:rPr>
    </w:lvl>
    <w:lvl w:ilvl="2" w:tplc="5A746D7E">
      <w:numFmt w:val="bullet"/>
      <w:lvlText w:val="•"/>
      <w:lvlJc w:val="left"/>
      <w:pPr>
        <w:ind w:left="2061" w:hanging="361"/>
      </w:pPr>
      <w:rPr>
        <w:rFonts w:hint="default"/>
        <w:lang w:val="id" w:eastAsia="en-US" w:bidi="ar-SA"/>
      </w:rPr>
    </w:lvl>
    <w:lvl w:ilvl="3" w:tplc="D9F05874">
      <w:numFmt w:val="bullet"/>
      <w:lvlText w:val="•"/>
      <w:lvlJc w:val="left"/>
      <w:pPr>
        <w:ind w:left="2882" w:hanging="361"/>
      </w:pPr>
      <w:rPr>
        <w:rFonts w:hint="default"/>
        <w:lang w:val="id" w:eastAsia="en-US" w:bidi="ar-SA"/>
      </w:rPr>
    </w:lvl>
    <w:lvl w:ilvl="4" w:tplc="E4181D80">
      <w:numFmt w:val="bullet"/>
      <w:lvlText w:val="•"/>
      <w:lvlJc w:val="left"/>
      <w:pPr>
        <w:ind w:left="3703" w:hanging="361"/>
      </w:pPr>
      <w:rPr>
        <w:rFonts w:hint="default"/>
        <w:lang w:val="id" w:eastAsia="en-US" w:bidi="ar-SA"/>
      </w:rPr>
    </w:lvl>
    <w:lvl w:ilvl="5" w:tplc="26C82E72">
      <w:numFmt w:val="bullet"/>
      <w:lvlText w:val="•"/>
      <w:lvlJc w:val="left"/>
      <w:pPr>
        <w:ind w:left="4524" w:hanging="361"/>
      </w:pPr>
      <w:rPr>
        <w:rFonts w:hint="default"/>
        <w:lang w:val="id" w:eastAsia="en-US" w:bidi="ar-SA"/>
      </w:rPr>
    </w:lvl>
    <w:lvl w:ilvl="6" w:tplc="22EAD374">
      <w:numFmt w:val="bullet"/>
      <w:lvlText w:val="•"/>
      <w:lvlJc w:val="left"/>
      <w:pPr>
        <w:ind w:left="5344" w:hanging="361"/>
      </w:pPr>
      <w:rPr>
        <w:rFonts w:hint="default"/>
        <w:lang w:val="id" w:eastAsia="en-US" w:bidi="ar-SA"/>
      </w:rPr>
    </w:lvl>
    <w:lvl w:ilvl="7" w:tplc="93A6DF3A">
      <w:numFmt w:val="bullet"/>
      <w:lvlText w:val="•"/>
      <w:lvlJc w:val="left"/>
      <w:pPr>
        <w:ind w:left="6165" w:hanging="361"/>
      </w:pPr>
      <w:rPr>
        <w:rFonts w:hint="default"/>
        <w:lang w:val="id" w:eastAsia="en-US" w:bidi="ar-SA"/>
      </w:rPr>
    </w:lvl>
    <w:lvl w:ilvl="8" w:tplc="711A766C">
      <w:numFmt w:val="bullet"/>
      <w:lvlText w:val="•"/>
      <w:lvlJc w:val="left"/>
      <w:pPr>
        <w:ind w:left="6986" w:hanging="361"/>
      </w:pPr>
      <w:rPr>
        <w:rFonts w:hint="default"/>
        <w:lang w:val="id" w:eastAsia="en-US" w:bidi="ar-SA"/>
      </w:rPr>
    </w:lvl>
  </w:abstractNum>
  <w:abstractNum w:abstractNumId="4" w15:restartNumberingAfterBreak="0">
    <w:nsid w:val="759D58EE"/>
    <w:multiLevelType w:val="hybridMultilevel"/>
    <w:tmpl w:val="BB5E7854"/>
    <w:lvl w:ilvl="0" w:tplc="C002BD9C">
      <w:start w:val="1"/>
      <w:numFmt w:val="upperLetter"/>
      <w:lvlText w:val="%1."/>
      <w:lvlJc w:val="left"/>
      <w:pPr>
        <w:ind w:left="566" w:hanging="361"/>
        <w:jc w:val="left"/>
      </w:pPr>
      <w:rPr>
        <w:rFonts w:ascii="Georgia" w:eastAsia="Georgia" w:hAnsi="Georgia" w:cs="Georgia" w:hint="default"/>
        <w:b/>
        <w:bCs/>
        <w:i w:val="0"/>
        <w:iCs w:val="0"/>
        <w:spacing w:val="-2"/>
        <w:w w:val="103"/>
        <w:sz w:val="22"/>
        <w:szCs w:val="22"/>
        <w:lang w:val="id" w:eastAsia="en-US" w:bidi="ar-SA"/>
      </w:rPr>
    </w:lvl>
    <w:lvl w:ilvl="1" w:tplc="9892C20C">
      <w:start w:val="1"/>
      <w:numFmt w:val="decimal"/>
      <w:lvlText w:val="%2."/>
      <w:lvlJc w:val="left"/>
      <w:pPr>
        <w:ind w:left="1001" w:hanging="360"/>
        <w:jc w:val="left"/>
      </w:pPr>
      <w:rPr>
        <w:rFonts w:ascii="Georgia" w:eastAsia="Georgia" w:hAnsi="Georgia" w:cs="Georgia" w:hint="default"/>
        <w:b/>
        <w:bCs/>
        <w:i w:val="0"/>
        <w:iCs w:val="0"/>
        <w:spacing w:val="-3"/>
        <w:w w:val="104"/>
        <w:sz w:val="22"/>
        <w:szCs w:val="22"/>
        <w:lang w:val="id" w:eastAsia="en-US" w:bidi="ar-SA"/>
      </w:rPr>
    </w:lvl>
    <w:lvl w:ilvl="2" w:tplc="D2022314">
      <w:numFmt w:val="bullet"/>
      <w:lvlText w:val="•"/>
      <w:lvlJc w:val="left"/>
      <w:pPr>
        <w:ind w:left="1902" w:hanging="360"/>
      </w:pPr>
      <w:rPr>
        <w:rFonts w:hint="default"/>
        <w:lang w:val="id" w:eastAsia="en-US" w:bidi="ar-SA"/>
      </w:rPr>
    </w:lvl>
    <w:lvl w:ilvl="3" w:tplc="148E028C">
      <w:numFmt w:val="bullet"/>
      <w:lvlText w:val="•"/>
      <w:lvlJc w:val="left"/>
      <w:pPr>
        <w:ind w:left="2805" w:hanging="360"/>
      </w:pPr>
      <w:rPr>
        <w:rFonts w:hint="default"/>
        <w:lang w:val="id" w:eastAsia="en-US" w:bidi="ar-SA"/>
      </w:rPr>
    </w:lvl>
    <w:lvl w:ilvl="4" w:tplc="2EC484CA">
      <w:numFmt w:val="bullet"/>
      <w:lvlText w:val="•"/>
      <w:lvlJc w:val="left"/>
      <w:pPr>
        <w:ind w:left="3708" w:hanging="360"/>
      </w:pPr>
      <w:rPr>
        <w:rFonts w:hint="default"/>
        <w:lang w:val="id" w:eastAsia="en-US" w:bidi="ar-SA"/>
      </w:rPr>
    </w:lvl>
    <w:lvl w:ilvl="5" w:tplc="DB5E269C">
      <w:numFmt w:val="bullet"/>
      <w:lvlText w:val="•"/>
      <w:lvlJc w:val="left"/>
      <w:pPr>
        <w:ind w:left="4611" w:hanging="360"/>
      </w:pPr>
      <w:rPr>
        <w:rFonts w:hint="default"/>
        <w:lang w:val="id" w:eastAsia="en-US" w:bidi="ar-SA"/>
      </w:rPr>
    </w:lvl>
    <w:lvl w:ilvl="6" w:tplc="9B4E99F4">
      <w:numFmt w:val="bullet"/>
      <w:lvlText w:val="•"/>
      <w:lvlJc w:val="left"/>
      <w:pPr>
        <w:ind w:left="5513" w:hanging="360"/>
      </w:pPr>
      <w:rPr>
        <w:rFonts w:hint="default"/>
        <w:lang w:val="id" w:eastAsia="en-US" w:bidi="ar-SA"/>
      </w:rPr>
    </w:lvl>
    <w:lvl w:ilvl="7" w:tplc="A11E805C">
      <w:numFmt w:val="bullet"/>
      <w:lvlText w:val="•"/>
      <w:lvlJc w:val="left"/>
      <w:pPr>
        <w:ind w:left="6416" w:hanging="360"/>
      </w:pPr>
      <w:rPr>
        <w:rFonts w:hint="default"/>
        <w:lang w:val="id" w:eastAsia="en-US" w:bidi="ar-SA"/>
      </w:rPr>
    </w:lvl>
    <w:lvl w:ilvl="8" w:tplc="B9F443E2">
      <w:numFmt w:val="bullet"/>
      <w:lvlText w:val="•"/>
      <w:lvlJc w:val="left"/>
      <w:pPr>
        <w:ind w:left="7319" w:hanging="360"/>
      </w:pPr>
      <w:rPr>
        <w:rFonts w:hint="default"/>
        <w:lang w:val="id" w:eastAsia="en-US" w:bidi="ar-SA"/>
      </w:rPr>
    </w:lvl>
  </w:abstractNum>
  <w:num w:numId="1" w16cid:durableId="1831094482">
    <w:abstractNumId w:val="3"/>
  </w:num>
  <w:num w:numId="2" w16cid:durableId="1734893276">
    <w:abstractNumId w:val="0"/>
  </w:num>
  <w:num w:numId="3" w16cid:durableId="2129816496">
    <w:abstractNumId w:val="2"/>
  </w:num>
  <w:num w:numId="4" w16cid:durableId="1352027572">
    <w:abstractNumId w:val="4"/>
  </w:num>
  <w:num w:numId="5" w16cid:durableId="285475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A0982"/>
    <w:rsid w:val="00662D91"/>
    <w:rsid w:val="007A142F"/>
    <w:rsid w:val="00BA098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7DAB8"/>
  <w15:docId w15:val="{4AEFA4F7-6A11-4A71-B9D5-62E31A29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id"/>
    </w:rPr>
  </w:style>
  <w:style w:type="paragraph" w:styleId="Heading1">
    <w:name w:val="heading 1"/>
    <w:basedOn w:val="Normal"/>
    <w:uiPriority w:val="9"/>
    <w:qFormat/>
    <w:pPr>
      <w:ind w:left="564" w:hanging="359"/>
      <w:outlineLvl w:val="0"/>
    </w:pPr>
    <w:rPr>
      <w:rFonts w:ascii="Georgia" w:eastAsia="Georgia" w:hAnsi="Georgia" w:cs="Georg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64"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142F"/>
    <w:pPr>
      <w:tabs>
        <w:tab w:val="center" w:pos="4513"/>
        <w:tab w:val="right" w:pos="9026"/>
      </w:tabs>
    </w:pPr>
  </w:style>
  <w:style w:type="character" w:customStyle="1" w:styleId="HeaderChar">
    <w:name w:val="Header Char"/>
    <w:basedOn w:val="DefaultParagraphFont"/>
    <w:link w:val="Header"/>
    <w:uiPriority w:val="99"/>
    <w:rsid w:val="007A142F"/>
    <w:rPr>
      <w:rFonts w:ascii="Cambria" w:eastAsia="Cambria" w:hAnsi="Cambria" w:cs="Cambria"/>
      <w:lang w:val="id"/>
    </w:rPr>
  </w:style>
  <w:style w:type="paragraph" w:styleId="Footer">
    <w:name w:val="footer"/>
    <w:basedOn w:val="Normal"/>
    <w:link w:val="FooterChar"/>
    <w:uiPriority w:val="99"/>
    <w:unhideWhenUsed/>
    <w:rsid w:val="007A142F"/>
    <w:pPr>
      <w:tabs>
        <w:tab w:val="center" w:pos="4513"/>
        <w:tab w:val="right" w:pos="9026"/>
      </w:tabs>
    </w:pPr>
  </w:style>
  <w:style w:type="character" w:customStyle="1" w:styleId="FooterChar">
    <w:name w:val="Footer Char"/>
    <w:basedOn w:val="DefaultParagraphFont"/>
    <w:link w:val="Footer"/>
    <w:uiPriority w:val="99"/>
    <w:rsid w:val="007A142F"/>
    <w:rPr>
      <w:rFonts w:ascii="Cambria" w:eastAsia="Cambria" w:hAnsi="Cambria" w:cs="Cambria"/>
      <w:lang w:val="id"/>
    </w:rPr>
  </w:style>
  <w:style w:type="character" w:styleId="Hyperlink">
    <w:name w:val="Hyperlink"/>
    <w:basedOn w:val="DefaultParagraphFont"/>
    <w:uiPriority w:val="99"/>
    <w:unhideWhenUsed/>
    <w:rsid w:val="007A142F"/>
    <w:rPr>
      <w:color w:val="0000FF" w:themeColor="hyperlink"/>
      <w:u w:val="single"/>
    </w:rPr>
  </w:style>
  <w:style w:type="character" w:styleId="UnresolvedMention">
    <w:name w:val="Unresolved Mention"/>
    <w:basedOn w:val="DefaultParagraphFont"/>
    <w:uiPriority w:val="99"/>
    <w:semiHidden/>
    <w:unhideWhenUsed/>
    <w:rsid w:val="007A142F"/>
    <w:rPr>
      <w:color w:val="605E5C"/>
      <w:shd w:val="clear" w:color="auto" w:fill="E1DFDD"/>
    </w:rPr>
  </w:style>
  <w:style w:type="paragraph" w:customStyle="1" w:styleId="Default">
    <w:name w:val="Default"/>
    <w:rsid w:val="007A142F"/>
    <w:pPr>
      <w:widowControl/>
      <w:adjustRightInd w:val="0"/>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8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mdankoswara442@gam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usday23@gmail.com" TargetMode="External"/><Relationship Id="rId12" Type="http://schemas.openxmlformats.org/officeDocument/2006/relationships/hyperlink" Target="http://sersc.org/journals/index.php/IJAST/article/view/187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localhost/C:/Users/HP/Downloads/Zulman.hakim%40umt.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4573</Words>
  <Characters>26072</Characters>
  <Application>Microsoft Office Word</Application>
  <DocSecurity>0</DocSecurity>
  <Lines>217</Lines>
  <Paragraphs>61</Paragraphs>
  <ScaleCrop>false</ScaleCrop>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Hendra Galuh</cp:lastModifiedBy>
  <cp:revision>2</cp:revision>
  <dcterms:created xsi:type="dcterms:W3CDTF">2023-11-29T11:42:00Z</dcterms:created>
  <dcterms:modified xsi:type="dcterms:W3CDTF">2023-11-29T11:50:00Z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vt:lpwstr>
  </property>
  <property fmtid="{D5CDD505-2E9C-101B-9397-08002B2CF9AE}" pid="4" name="LastSaved">
    <vt:filetime>2023-11-29T00:00:00Z</vt:filetime>
  </property>
</Properties>
</file>