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43B" w:rsidRPr="00283702" w:rsidRDefault="00FC643B" w:rsidP="00FC643B">
      <w:pPr>
        <w:spacing w:before="6"/>
        <w:ind w:left="426" w:right="86" w:hanging="218"/>
        <w:jc w:val="center"/>
        <w:rPr>
          <w:rFonts w:eastAsia="Century"/>
          <w:b/>
          <w:sz w:val="24"/>
          <w:szCs w:val="24"/>
        </w:rPr>
      </w:pPr>
      <w:bookmarkStart w:id="0" w:name="_GoBack"/>
      <w:bookmarkEnd w:id="0"/>
      <w:r w:rsidRPr="00283702">
        <w:rPr>
          <w:rFonts w:eastAsia="Century"/>
          <w:b/>
          <w:sz w:val="24"/>
          <w:szCs w:val="24"/>
        </w:rPr>
        <w:t>PENGARUH QUALITY OF WORK LIFE DAN KOMITMEN ORGANISASI TERHADAP ORGANIZATIONAL CITIZENSHIP BEHAVIOR PADA KARYAWAN BURGER KING CABANG JATIUWUNG</w:t>
      </w:r>
    </w:p>
    <w:p w:rsidR="00FC643B" w:rsidRDefault="00FC643B" w:rsidP="00FC643B">
      <w:pPr>
        <w:ind w:left="426" w:right="86" w:hanging="218"/>
        <w:jc w:val="center"/>
        <w:rPr>
          <w:rFonts w:ascii="Calisto MT" w:eastAsia="Calisto MT" w:hAnsi="Calisto MT" w:cs="Calisto MT"/>
          <w:spacing w:val="1"/>
        </w:rPr>
      </w:pPr>
    </w:p>
    <w:p w:rsidR="00FC643B" w:rsidRPr="00A435EA" w:rsidRDefault="00FC643B" w:rsidP="00FC643B">
      <w:pPr>
        <w:ind w:left="426" w:right="86" w:hanging="218"/>
        <w:jc w:val="center"/>
        <w:rPr>
          <w:rFonts w:ascii="Calisto MT" w:eastAsia="Calibri" w:hAnsi="Calisto MT"/>
          <w:b/>
        </w:rPr>
      </w:pPr>
      <w:r w:rsidRPr="00A435EA">
        <w:rPr>
          <w:rFonts w:ascii="Calisto MT" w:eastAsia="Calibri" w:hAnsi="Calisto MT"/>
          <w:b/>
        </w:rPr>
        <w:t>Dadang</w:t>
      </w:r>
      <w:r w:rsidRPr="00A435EA">
        <w:rPr>
          <w:rFonts w:ascii="Calisto MT" w:eastAsia="Calibri" w:hAnsi="Calisto MT"/>
          <w:b/>
          <w:vertAlign w:val="superscript"/>
        </w:rPr>
        <w:t>1</w:t>
      </w:r>
      <w:r>
        <w:rPr>
          <w:rFonts w:ascii="Calisto MT" w:eastAsia="Calibri" w:hAnsi="Calisto MT"/>
          <w:b/>
          <w:vertAlign w:val="superscript"/>
        </w:rPr>
        <w:t>)</w:t>
      </w:r>
      <w:r>
        <w:rPr>
          <w:rFonts w:ascii="Calisto MT" w:eastAsia="Calibri" w:hAnsi="Calisto MT"/>
          <w:b/>
        </w:rPr>
        <w:t>,V</w:t>
      </w:r>
      <w:r w:rsidRPr="00A435EA">
        <w:rPr>
          <w:rFonts w:ascii="Calisto MT" w:eastAsia="Calibri" w:hAnsi="Calisto MT"/>
          <w:b/>
        </w:rPr>
        <w:t>ira Nurul Amalia</w:t>
      </w:r>
      <w:r w:rsidRPr="00A435EA">
        <w:rPr>
          <w:rFonts w:ascii="Calisto MT" w:eastAsia="Calibri" w:hAnsi="Calisto MT"/>
          <w:b/>
          <w:vertAlign w:val="superscript"/>
        </w:rPr>
        <w:t>2</w:t>
      </w:r>
      <w:r>
        <w:rPr>
          <w:rFonts w:ascii="Calisto MT" w:eastAsia="Calibri" w:hAnsi="Calisto MT"/>
          <w:b/>
          <w:vertAlign w:val="superscript"/>
        </w:rPr>
        <w:t>)</w:t>
      </w:r>
    </w:p>
    <w:p w:rsidR="00FC643B" w:rsidRPr="00A435EA" w:rsidRDefault="00FC643B" w:rsidP="00FC643B">
      <w:pPr>
        <w:ind w:left="426" w:right="86" w:hanging="218"/>
        <w:jc w:val="center"/>
        <w:rPr>
          <w:rFonts w:ascii="Calisto MT" w:eastAsia="Calibri" w:hAnsi="Calisto MT"/>
          <w:sz w:val="18"/>
          <w:szCs w:val="18"/>
        </w:rPr>
      </w:pPr>
      <w:r>
        <w:t>Program Studi Manajemen</w:t>
      </w:r>
      <w:r>
        <w:rPr>
          <w:sz w:val="20"/>
        </w:rPr>
        <w:t xml:space="preserve">, Fakultas </w:t>
      </w:r>
      <w:r>
        <w:t>Ekonomi dan Bisnis</w:t>
      </w:r>
      <w:r>
        <w:rPr>
          <w:sz w:val="20"/>
        </w:rPr>
        <w:t>, Universitas Muhammadiyah Tangerang</w:t>
      </w:r>
    </w:p>
    <w:p w:rsidR="00FC643B" w:rsidRPr="00283702" w:rsidRDefault="00FC643B" w:rsidP="00FC643B">
      <w:pPr>
        <w:ind w:left="426" w:right="86" w:hanging="218"/>
        <w:jc w:val="center"/>
        <w:rPr>
          <w:rFonts w:ascii="Calisto MT" w:eastAsia="Calibri" w:hAnsi="Calisto MT"/>
          <w:sz w:val="18"/>
          <w:szCs w:val="18"/>
        </w:rPr>
      </w:pPr>
      <w:r w:rsidRPr="00283702">
        <w:rPr>
          <w:rFonts w:ascii="Calisto MT" w:eastAsia="Calibri" w:hAnsi="Calisto MT"/>
          <w:sz w:val="18"/>
          <w:szCs w:val="18"/>
        </w:rPr>
        <w:t xml:space="preserve">Co Responding Email: dadanggrage76@gmail.com </w:t>
      </w:r>
    </w:p>
    <w:p w:rsidR="00FC643B" w:rsidRPr="00A435EA" w:rsidRDefault="00FC643B" w:rsidP="00FC643B">
      <w:pPr>
        <w:ind w:left="426" w:right="86" w:hanging="218"/>
        <w:rPr>
          <w:rFonts w:ascii="Calisto MT" w:eastAsia="Calibri" w:hAnsi="Calisto MT"/>
          <w:b/>
          <w:sz w:val="24"/>
          <w:szCs w:val="24"/>
        </w:rPr>
      </w:pPr>
    </w:p>
    <w:p w:rsidR="00FC643B" w:rsidRPr="00283702" w:rsidRDefault="00FC643B" w:rsidP="00FC643B">
      <w:pPr>
        <w:ind w:left="426" w:right="86" w:hanging="218"/>
        <w:jc w:val="center"/>
        <w:rPr>
          <w:rFonts w:eastAsia="Calibri"/>
          <w:i/>
        </w:rPr>
      </w:pPr>
      <w:r w:rsidRPr="00283702">
        <w:rPr>
          <w:rFonts w:eastAsia="Calibri"/>
          <w:i/>
        </w:rPr>
        <w:t>ABSTRACT</w:t>
      </w:r>
    </w:p>
    <w:p w:rsidR="00FC643B" w:rsidRPr="00A435EA" w:rsidRDefault="00FC643B" w:rsidP="00FC643B">
      <w:pPr>
        <w:ind w:left="426" w:right="86" w:hanging="218"/>
        <w:jc w:val="center"/>
        <w:rPr>
          <w:rFonts w:ascii="Calisto MT" w:eastAsia="Calibri" w:hAnsi="Calisto MT"/>
        </w:rPr>
      </w:pPr>
    </w:p>
    <w:p w:rsidR="00FC643B" w:rsidRPr="00A435EA" w:rsidRDefault="00FC643B" w:rsidP="00FC643B">
      <w:pPr>
        <w:ind w:left="426" w:right="86"/>
        <w:rPr>
          <w:rFonts w:ascii="Calisto MT" w:eastAsia="Calibri" w:hAnsi="Calisto MT"/>
          <w:i/>
        </w:rPr>
      </w:pPr>
      <w:r w:rsidRPr="00A435EA">
        <w:rPr>
          <w:rFonts w:ascii="Calisto MT" w:eastAsia="Calibri" w:hAnsi="Calisto MT"/>
          <w:i/>
        </w:rPr>
        <w:t>The purpose of this study was to determine the effect of Quality of Work Life and Organizational Commitment on Organizational Citizenship Behavior. Partially or simultaneously on employees of Burger King Jatiuwung branch. This study uses the associative method with a quantitative approach. Sampling of 32 people. Techniques and data collection tools are questionnaires or questionnaires. Descriptive data analysis techniques were used to describe the responses of respondents and the distribution of data, while inferential statistical analysis was used to test hypotheses. Data processing is assisted by Microsoft Excel and SPSS version 25 software. Based on my analysis of QWL (X1), and Organizational Commitment (X2) with OCB(Y) obtained a strong relationship while the contribution of QWL(X1) and Organizational Commitment (X2) to OCB (Y) is 54.1%, the remaining 45, 9% is influenced by other variables (X) that are not studied (epsilon) but affect OCB (Y), which is suspected by the variables QWL (X1), Organizational Commitment (X2) OCB (Y) and so on. If projected based on multiple regression test that , the higher the value of QWL(X1) and Organizational Commitment(X2) simultaneously at a certain value. The simultaneous effect of QWL(X1) and Organizational Commitment(X2) on OCB(Y) on employees of Burger King Jatiuwung branch is significant. Partially QWL(X1) has a positive and significant effect on OCB(Y), while organizational commitment has a positive and insignificant effect on OCB(Y) in Burger King employees in the Jatiuwung branch.</w:t>
      </w:r>
    </w:p>
    <w:p w:rsidR="00FC643B" w:rsidRDefault="00FC643B" w:rsidP="00FC643B">
      <w:pPr>
        <w:spacing w:after="0" w:line="240" w:lineRule="auto"/>
        <w:ind w:left="426" w:right="86" w:firstLine="0"/>
        <w:rPr>
          <w:rFonts w:ascii="Calisto MT" w:hAnsi="Calisto MT"/>
          <w:b/>
          <w:bCs/>
          <w:kern w:val="36"/>
          <w:sz w:val="24"/>
          <w:szCs w:val="24"/>
          <w:lang w:val="en"/>
        </w:rPr>
      </w:pPr>
      <w:r w:rsidRPr="00A435EA">
        <w:rPr>
          <w:rFonts w:ascii="Calisto MT" w:eastAsia="Calibri" w:hAnsi="Calisto MT"/>
          <w:b/>
          <w:i/>
        </w:rPr>
        <w:t xml:space="preserve">Keywords : Quality of Work Life (QWL), Organizational Commitment, OCB </w:t>
      </w:r>
    </w:p>
    <w:p w:rsidR="00FC643B" w:rsidRDefault="00FC643B" w:rsidP="00FC6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86" w:hanging="218"/>
        <w:jc w:val="center"/>
        <w:rPr>
          <w:rFonts w:ascii="Calisto MT" w:hAnsi="Calisto MT" w:cs="Courier New"/>
          <w:color w:val="202124"/>
          <w:lang w:val="id-ID" w:eastAsia="en-ID"/>
        </w:rPr>
      </w:pPr>
    </w:p>
    <w:p w:rsidR="00FC643B" w:rsidRPr="00764FB4" w:rsidRDefault="00FC643B" w:rsidP="00FC6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86" w:hanging="218"/>
        <w:jc w:val="center"/>
        <w:rPr>
          <w:rFonts w:ascii="Calisto MT" w:hAnsi="Calisto MT" w:cs="Courier New"/>
          <w:color w:val="202124"/>
          <w:lang w:val="id-ID" w:eastAsia="en-ID"/>
        </w:rPr>
      </w:pPr>
      <w:r w:rsidRPr="00764FB4">
        <w:rPr>
          <w:rFonts w:ascii="Calisto MT" w:hAnsi="Calisto MT" w:cs="Courier New"/>
          <w:color w:val="202124"/>
          <w:lang w:val="id-ID" w:eastAsia="en-ID"/>
        </w:rPr>
        <w:t>ABSTRAK</w:t>
      </w:r>
    </w:p>
    <w:p w:rsidR="00FC643B" w:rsidRPr="00764FB4" w:rsidRDefault="00FC643B" w:rsidP="00FC6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86" w:hanging="218"/>
        <w:rPr>
          <w:rFonts w:ascii="Calisto MT" w:hAnsi="Calisto MT" w:cs="Courier New"/>
          <w:color w:val="202124"/>
          <w:lang w:val="id-ID" w:eastAsia="en-ID"/>
        </w:rPr>
      </w:pPr>
    </w:p>
    <w:p w:rsidR="00FC643B" w:rsidRPr="00764FB4" w:rsidRDefault="00FC643B" w:rsidP="00FC6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86"/>
        <w:rPr>
          <w:rFonts w:ascii="Calisto MT" w:hAnsi="Calisto MT" w:cs="Courier New"/>
          <w:color w:val="202124"/>
          <w:lang w:val="id-ID" w:eastAsia="en-ID"/>
        </w:rPr>
      </w:pPr>
      <w:r w:rsidRPr="00764FB4">
        <w:rPr>
          <w:rFonts w:ascii="Calisto MT" w:hAnsi="Calisto MT" w:cs="Courier New"/>
          <w:color w:val="202124"/>
          <w:lang w:val="id-ID" w:eastAsia="en-ID"/>
        </w:rPr>
        <w:t>Tujuan penelitian ini adalah untuk mengetahui pengaruh Quality of Work Life dan Organizational Commitment terhadap Organizational Citizenship Behavior. Sebagian atau sekaligus pada karyawan Burger King cabang Jatiuwung. Penelitian ini menggunakan metode asosiatif dengan pendekatan kuantitatif. Pengambilan sampel sebanyak 32 orang. Teknik dan alat pengumpulan data adalah angket atau angket. Teknik analisis data deskriptif digunakan untuk menggambarkan tanggapan responden dan sebaran data, sedangkan analisis statistik inferensial digunakan untuk menguji hipotesis. Pengolahan data dibantu dengan software Microsoft Excel dan SPSS versi 25. Berdasarkan analisis saya terhadap QWL (X1), dan Komitmen Organisasi (X2) dengan OCB(Y) diperoleh hubungan yang kuat sedangkan kontribusi QWL(X1) dan Komitmen Organisasi (X2) terhadap OCB (Y) adalah 54,1%, sisanya 45,9% dipengaruhi oleh variabel lain (X) yang tidak diteliti (epsilon) tetapi mempengaruhi OCB (Y), yang diduga oleh variabel QWL (X1), Komitmen Organisasi (X2) OCB (Y) dan seterusnya. Jika diproyeksikan berdasarkan uji regresi berganda maka semakin tinggi nilai QWL(X1) dan Komitmen Organisasi (X2) secara simultan pada nilai tertentu. Pengaruh secara simultan QWL(X1) dan Komitmen Organisasi (X2) terhadap OCB(Y) pada karyawan Burger King cabang Jatiuwung adalah signifikan. Secara parsial QWL(X1) berpengaruh positif dan signifikan terhadap OCB(Y), sedangkan komitmen organisasi berpengaruh positif dan tidak signifikan terhadap OCB(Y) pada karyawan Burger King cabang Jatiuwung.</w:t>
      </w:r>
    </w:p>
    <w:p w:rsidR="00FC643B" w:rsidRPr="00764FB4" w:rsidRDefault="00FC643B" w:rsidP="00FC6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86"/>
        <w:rPr>
          <w:rFonts w:ascii="Calisto MT" w:hAnsi="Calisto MT" w:cs="Courier New"/>
          <w:color w:val="202124"/>
          <w:lang w:val="en-ID" w:eastAsia="en-ID"/>
        </w:rPr>
      </w:pPr>
      <w:r w:rsidRPr="00764FB4">
        <w:rPr>
          <w:rFonts w:ascii="Calisto MT" w:hAnsi="Calisto MT" w:cs="Courier New"/>
          <w:color w:val="202124"/>
          <w:lang w:val="id-ID" w:eastAsia="en-ID"/>
        </w:rPr>
        <w:t xml:space="preserve">Kata kunci : </w:t>
      </w:r>
      <w:r w:rsidRPr="00E26E72">
        <w:rPr>
          <w:rFonts w:ascii="Calisto MT" w:hAnsi="Calisto MT" w:cs="Courier New"/>
          <w:i/>
          <w:color w:val="202124"/>
          <w:lang w:val="id-ID" w:eastAsia="en-ID"/>
        </w:rPr>
        <w:t>Quality of Work Life (QWL),</w:t>
      </w:r>
      <w:r w:rsidRPr="00764FB4">
        <w:rPr>
          <w:rFonts w:ascii="Calisto MT" w:hAnsi="Calisto MT" w:cs="Courier New"/>
          <w:color w:val="202124"/>
          <w:lang w:val="id-ID" w:eastAsia="en-ID"/>
        </w:rPr>
        <w:t xml:space="preserve"> Komitmen Organisasi, OCB</w:t>
      </w:r>
    </w:p>
    <w:p w:rsidR="00D16319" w:rsidRDefault="00E61BFA">
      <w:pPr>
        <w:spacing w:after="345" w:line="259" w:lineRule="auto"/>
        <w:ind w:left="216" w:right="0" w:firstLine="0"/>
        <w:jc w:val="left"/>
      </w:pPr>
      <w:r>
        <w:rPr>
          <w:i/>
          <w:sz w:val="16"/>
        </w:rPr>
        <w:t xml:space="preserve"> </w:t>
      </w:r>
      <w:r>
        <w:rPr>
          <w:i/>
          <w:sz w:val="16"/>
        </w:rPr>
        <w:tab/>
      </w:r>
      <w:r>
        <w:rPr>
          <w:b/>
          <w:sz w:val="20"/>
        </w:rPr>
        <w:t xml:space="preserve"> </w:t>
      </w:r>
    </w:p>
    <w:p w:rsidR="00D16319" w:rsidRDefault="00E61BFA">
      <w:pPr>
        <w:pStyle w:val="Heading1"/>
        <w:ind w:left="715" w:right="0"/>
      </w:pPr>
      <w:r>
        <w:lastRenderedPageBreak/>
        <w:t xml:space="preserve">PENDAHULUAN  </w:t>
      </w:r>
    </w:p>
    <w:p w:rsidR="0040467C" w:rsidRDefault="0040467C" w:rsidP="0040467C">
      <w:pPr>
        <w:spacing w:after="0" w:line="259" w:lineRule="auto"/>
        <w:ind w:left="0" w:right="0" w:firstLine="0"/>
      </w:pPr>
      <w:r>
        <w:t xml:space="preserve">Sumber Daya Manusia (SDM) merupakan aspek yang sangat penting dalam sebuah perusahaan maupun organisasi dan penting dalam menentukan berkembangnya sebuah perusahaan atau organisasi. Tanpa adanya sumber daya manusia, sumber daya lain yang dimiliki organisasi tidak dapat dimanfaatkan dan dikelola menjadi suatu produk. Guna menjalankan fungsinya dengan optimal, khususnya dalam menghadapi perubahan lingkungan yang terjadi perkembangan organisasi menitik beratkan pada sumber daya manusia. </w:t>
      </w:r>
    </w:p>
    <w:p w:rsidR="0040467C" w:rsidRDefault="0040467C" w:rsidP="0040467C">
      <w:pPr>
        <w:spacing w:after="0" w:line="259" w:lineRule="auto"/>
        <w:ind w:left="0" w:right="0" w:firstLine="0"/>
      </w:pPr>
      <w:r>
        <w:t>Selain itu, di dalam perusahaan pentingnya kualitas kerja di suatu organisasi menyadarkan pemimpin perusahaan untuk menciptakan Quality of Work Life (QWL) yang baik. Lingkungan pekerjaan seseorang dapat mempengaruhi baik atau buruknya Quality of Work Life (QWL) dalam perusahaan. Karyawan juga dapat mengoptimalkan segala kemampuan yang dimilikinya jika suatu perusahaan menerapkan konsep yang berupaya untuk mengkondisikan lingkungan kerja diperusahaan secara efektif.</w:t>
      </w:r>
    </w:p>
    <w:p w:rsidR="0040467C" w:rsidRDefault="0040467C" w:rsidP="0040467C">
      <w:pPr>
        <w:spacing w:after="0" w:line="259" w:lineRule="auto"/>
        <w:ind w:left="0" w:right="0" w:firstLine="0"/>
      </w:pPr>
      <w:r>
        <w:t>Selain untuk tingkatkan quality of work life dalam sebuah perusahaan, perlu ditumbuhkannya komitmen dalam organisasi agar dapat terbentuknya kinerja yang optimal dan baik, yaitu komitmen dalam organisasi. Komitmen organisasi yang tinggi menghasilkan perfoma kerja, rendahnya tingkat abasen, dan rendahnya tingkat keluar-masuk (turnover) karyawan. Karyawan yang memiliki komitmen tinggi akan memiliki produktivitas yang tinggi. Begitu pula sebaliknya, komitmen karyawan yang rendah maka akan menimbulkan dampak negatif.</w:t>
      </w:r>
    </w:p>
    <w:p w:rsidR="0040467C" w:rsidRDefault="0040467C" w:rsidP="0040467C">
      <w:pPr>
        <w:spacing w:after="0" w:line="259" w:lineRule="auto"/>
        <w:ind w:left="0" w:right="0" w:firstLine="0"/>
      </w:pPr>
      <w:r>
        <w:t>Hal lain yang menjadi kontribusi karyawan untuk mendukung pencapaian sebuah perusahaan yaitu Organization Citizenship Behavior (OCB) atau dapat dikenal dengan perilaku kewarganegaraan organisasi. Menurut Robbins dan judge (2009) dalam (Sumiati, 2018) yang menjelaskan Organizatonal Citizenship Behavior (OCB) sebagai perilaku pilihan yang tidak menjadi bagian dari kewajiban kerja formal seorang karyawan, namun mendukung berfungsinya organisasi tersebut secara efektif. (Sumiati, 2018) dalam penelitiannya menjelaskan bahwa dengan adanya perilaku tersebut diharapkan mampu membuat perusahaan lebih efektif.</w:t>
      </w:r>
    </w:p>
    <w:p w:rsidR="00D16319" w:rsidRDefault="0040467C" w:rsidP="0040467C">
      <w:pPr>
        <w:spacing w:line="259" w:lineRule="auto"/>
        <w:ind w:left="0" w:right="0" w:firstLine="0"/>
      </w:pPr>
      <w:r>
        <w:t>Pada penelitian ini mencoba untuk memperluas pemahaman mengenai pengaruh Quality of Work Life (QWL) dan komitmen organisasi terhadap Organization Citizenship Behavior (OCB) pada karyawan burger king. Burger King merupakan salah satu Restaurant Food and Beverage atau biasa disebut dengan restaurant makanan cepatsaji.</w:t>
      </w:r>
      <w:r w:rsidR="00E61BFA">
        <w:rPr>
          <w:b/>
        </w:rPr>
        <w:t xml:space="preserve"> </w:t>
      </w:r>
    </w:p>
    <w:p w:rsidR="00D16319" w:rsidRDefault="00E61BFA" w:rsidP="0040467C">
      <w:pPr>
        <w:pStyle w:val="Heading1"/>
        <w:spacing w:before="240"/>
        <w:ind w:left="715" w:right="0"/>
      </w:pPr>
      <w:r>
        <w:t xml:space="preserve">METODE PENELITIAN </w:t>
      </w:r>
    </w:p>
    <w:p w:rsidR="0040467C" w:rsidRDefault="0040467C" w:rsidP="0040467C">
      <w:pPr>
        <w:spacing w:line="259" w:lineRule="auto"/>
        <w:ind w:left="0" w:right="0" w:firstLine="0"/>
      </w:pPr>
      <w:r>
        <w:t>Metode penelitian menurut Sugiyono (2018) dalam (Christianus, 2020) diartikan sebagai cara ilmiah untuk mendapatkan data dengan tujuan dan keguanaan tertentu. Dalam penelitian ini penulis akan menggunakan metode penelitian kuantitatif.</w:t>
      </w:r>
    </w:p>
    <w:p w:rsidR="0040467C" w:rsidRDefault="0040467C" w:rsidP="0040467C">
      <w:pPr>
        <w:pStyle w:val="ListParagraph"/>
        <w:numPr>
          <w:ilvl w:val="0"/>
          <w:numId w:val="5"/>
        </w:numPr>
        <w:spacing w:line="259" w:lineRule="auto"/>
        <w:ind w:right="0"/>
      </w:pPr>
      <w:r>
        <w:t>Jenis dan Sumber Data</w:t>
      </w:r>
    </w:p>
    <w:p w:rsidR="0040467C" w:rsidRDefault="0040467C" w:rsidP="0040467C">
      <w:pPr>
        <w:spacing w:line="259" w:lineRule="auto"/>
        <w:ind w:left="0" w:right="0" w:firstLine="0"/>
      </w:pPr>
      <w:r>
        <w:t>Jenis data yang digunakan dalam penelitian ini yaitu data kuantitatif yang berasal dari data sekunder berupa kuesioner.Menggunakan skala Likert 1-5 yang merupakan data ordinal, selanjutnya data ordinal tersebut di ubah menjadi data interval.Alasan peneliti menggunakan skala Likert adalah, karena lebih mudah difahami oleh responden, serta tidak memakan banyak waktu untuk menjawabnya.</w:t>
      </w:r>
    </w:p>
    <w:p w:rsidR="0040467C" w:rsidRDefault="0040467C" w:rsidP="0040467C">
      <w:pPr>
        <w:pStyle w:val="ListParagraph"/>
        <w:numPr>
          <w:ilvl w:val="0"/>
          <w:numId w:val="5"/>
        </w:numPr>
        <w:spacing w:line="259" w:lineRule="auto"/>
        <w:ind w:right="0"/>
      </w:pPr>
      <w:r>
        <w:t>Instrumen Penelitian</w:t>
      </w:r>
    </w:p>
    <w:p w:rsidR="0040467C" w:rsidRDefault="0040467C" w:rsidP="0040467C">
      <w:pPr>
        <w:spacing w:line="259" w:lineRule="auto"/>
        <w:ind w:left="0" w:right="0" w:firstLine="0"/>
      </w:pPr>
      <w:r>
        <w:t>Instrumen penelitian ini menggunakan kuesioner tentang pengaruh Quality of Work Life (QWL) dan komitmen organisasi terhadap Organizational citizenship behavior (OCB). Quality of Work Life (QWL) merupakan variabel independen (X1) yang didalamnya terdiri dari Keamanan kerja, kadilan dan kesetaraan,pendapatan gaji dan tunjangan yang diterima peningkatan keterampilan dan kesempatan, dan partisipasi karyawan dalam pengambilan keputusan. Komitmen organisasi merupakan variabel independen (X2) yang didalamnya terdiri dari komitmen afektif, komitmen kontinuans, dan komitmen normative. Organizational citizenship behavior (OCB) merupakan variabel dependen (Y) yang didalamnya terdiri dari ketidakegoisan,sifat berhati hati, kesopanan, sikap sportif, dan kemasyarakatan.</w:t>
      </w:r>
    </w:p>
    <w:p w:rsidR="0040467C" w:rsidRDefault="0040467C" w:rsidP="0040467C">
      <w:pPr>
        <w:spacing w:line="259" w:lineRule="auto"/>
        <w:ind w:left="0" w:right="0" w:firstLine="0"/>
      </w:pPr>
    </w:p>
    <w:p w:rsidR="0040467C" w:rsidRDefault="0040467C" w:rsidP="0040467C">
      <w:pPr>
        <w:spacing w:line="259" w:lineRule="auto"/>
        <w:ind w:left="0" w:right="0" w:firstLine="0"/>
      </w:pPr>
    </w:p>
    <w:p w:rsidR="0040467C" w:rsidRDefault="0040467C" w:rsidP="0040467C">
      <w:pPr>
        <w:pStyle w:val="ListParagraph"/>
        <w:numPr>
          <w:ilvl w:val="0"/>
          <w:numId w:val="5"/>
        </w:numPr>
        <w:spacing w:line="259" w:lineRule="auto"/>
        <w:ind w:right="0"/>
      </w:pPr>
      <w:r>
        <w:t>Lokasi dan Waktu Penelitian</w:t>
      </w:r>
    </w:p>
    <w:p w:rsidR="0040467C" w:rsidRDefault="0040467C" w:rsidP="0040467C">
      <w:pPr>
        <w:spacing w:line="259" w:lineRule="auto"/>
        <w:ind w:left="0" w:right="0" w:firstLine="0"/>
      </w:pPr>
      <w:r>
        <w:t>Untuk tempat penelitian penulis memilih di Burger King cabang Jatiuwung Penulis akan menjadwalkan pelaksanaan penelitian ini setelah proposal skripsi ini diperiksa dan disetujui, perkiraan penulis untuk jadwal penelitian ini akan dimulai pada bulan Maret sampai dengan bulan April 2021</w:t>
      </w:r>
    </w:p>
    <w:p w:rsidR="0040467C" w:rsidRDefault="0040467C" w:rsidP="0040467C">
      <w:pPr>
        <w:pStyle w:val="ListParagraph"/>
        <w:numPr>
          <w:ilvl w:val="0"/>
          <w:numId w:val="5"/>
        </w:numPr>
        <w:spacing w:line="259" w:lineRule="auto"/>
        <w:ind w:right="0"/>
      </w:pPr>
      <w:r>
        <w:t>Teknik Penetapan Jumlah Sampel</w:t>
      </w:r>
    </w:p>
    <w:p w:rsidR="0040467C" w:rsidRDefault="0040467C" w:rsidP="0040467C">
      <w:pPr>
        <w:spacing w:line="259" w:lineRule="auto"/>
        <w:ind w:left="0" w:right="0" w:firstLine="0"/>
      </w:pPr>
      <w:r>
        <w:t>Penetapan jumlah sampel dalam penelitian ini yaitu menggunakan teknik non-probability sampling yaitu total sampling atau biasa dikenal dengan istilah sampel jenuh Sugiyono (2017:81).</w:t>
      </w:r>
    </w:p>
    <w:p w:rsidR="0040467C" w:rsidRDefault="0040467C" w:rsidP="0040467C">
      <w:pPr>
        <w:pStyle w:val="ListParagraph"/>
        <w:numPr>
          <w:ilvl w:val="0"/>
          <w:numId w:val="5"/>
        </w:numPr>
        <w:spacing w:line="259" w:lineRule="auto"/>
        <w:ind w:right="0"/>
      </w:pPr>
      <w:r>
        <w:t>Teknik dan Alat Pengumpulan Data</w:t>
      </w:r>
    </w:p>
    <w:p w:rsidR="0040467C" w:rsidRDefault="0040467C" w:rsidP="0040467C">
      <w:pPr>
        <w:spacing w:line="259" w:lineRule="auto"/>
        <w:ind w:left="0" w:right="0" w:firstLine="0"/>
      </w:pPr>
      <w:r>
        <w:t>Teknik pengumpulan data yang diperlukan dalam penelitian ini adalah teknik pengumpulan data mana yang paling tepat sehingga benar-benar valid dan reliabel. Dalam penyusunan penelitian ini penulis melakukan pengumpulan data dari berbagai sumber antara lain : (a) Data primer ialah kumpulan data yang didapatkan langsung kepada pengumpul data (Sugiyono, 2018:213), (b) Data sekunder adalah data yang diperoleh secara tidak langsung oleh peneliti atau oleh pihak ke tiga.</w:t>
      </w:r>
    </w:p>
    <w:p w:rsidR="0040467C" w:rsidRDefault="0040467C" w:rsidP="0040467C">
      <w:pPr>
        <w:pStyle w:val="ListParagraph"/>
        <w:numPr>
          <w:ilvl w:val="0"/>
          <w:numId w:val="5"/>
        </w:numPr>
        <w:spacing w:line="259" w:lineRule="auto"/>
        <w:ind w:right="0"/>
      </w:pPr>
      <w:r>
        <w:t>Metode Analisis Data</w:t>
      </w:r>
    </w:p>
    <w:p w:rsidR="00D16319" w:rsidRDefault="0040467C" w:rsidP="0040467C">
      <w:pPr>
        <w:spacing w:line="259" w:lineRule="auto"/>
        <w:ind w:left="0" w:right="0" w:firstLine="0"/>
      </w:pPr>
      <w:r>
        <w:t xml:space="preserve"> (a) Analisis deskriptif dilakukan untuk mendeskripsikan data. Data pada penelitian ini berupa skor hasil minimal, maksimal, jangkauan data, nilai rata-rata dan simpangan baku (standar deviasi). (b) Uji validitas merupakan persamaan data yang dilaporkan oleh peneliti dengan data yang diperoleh langsung yang terjadi pada subyek penelitian, Sugiyono (2018;267). (c) Menurut Ghozali (2018:45) reliabilitas adalah alat untuk mengukur suatu kuesioner yang merupakan indikator dari variabel atau konstruk. Suatu kuesioner dikatakan reliabel atau handal kalau jawaban seseorang terhadap pernyataan adalah konsisten atau stabil dari waktu ke waktu. (d) Uji Asumsi klasik adalah analisis yang dilakukan untuk menilai apakah di dalam sebuah model regresi linear Ordinary Least Square (OLS) terdapat masalah-masalah asumsi klasik. (e) Menurut Sugiyono (2014:23) statistik inferensial merupakan statistik yang digunakan untuk menganalisis data sampel dan hasilnya digeneralisasikan (diinferensialkan) untuk populasi dimana sampel diambil. (f) Menurut Sugiyono (2017:228) Koefisien korelasi product moment merupakan teknik korelasi yang digunakan untuk mencari hubungan dan membuktikan hipotesis hubungan dua variabel bila data dari dua variabel atau tersebut adalah sama. (g) Uji koefisien determinasi bertujuan untuk mengukur seberapa jauh kemampuan model dalam menerangkan variasi variabel dependen (Ghozali, 2018).</w:t>
      </w:r>
    </w:p>
    <w:p w:rsidR="00D16319" w:rsidRDefault="00E61BFA">
      <w:pPr>
        <w:spacing w:after="0" w:line="259" w:lineRule="auto"/>
        <w:ind w:left="432" w:right="0" w:firstLine="0"/>
        <w:jc w:val="left"/>
      </w:pPr>
      <w:r>
        <w:t xml:space="preserve"> </w:t>
      </w:r>
    </w:p>
    <w:p w:rsidR="00D16319" w:rsidRDefault="00E61BFA">
      <w:pPr>
        <w:pStyle w:val="Heading1"/>
        <w:ind w:left="715" w:right="0"/>
      </w:pPr>
      <w:r>
        <w:t xml:space="preserve">HASIL DAN PEMBAHASAN </w:t>
      </w:r>
    </w:p>
    <w:p w:rsidR="0040467C" w:rsidRDefault="0040467C" w:rsidP="0040467C">
      <w:pPr>
        <w:pStyle w:val="Heading1"/>
        <w:ind w:left="0" w:right="0"/>
        <w:jc w:val="center"/>
      </w:pPr>
      <w:r w:rsidRPr="0040467C">
        <w:t>Tabel 1 Karakteristik Responden Berdasarkan Jenis Kelamin</w:t>
      </w:r>
    </w:p>
    <w:tbl>
      <w:tblPr>
        <w:tblStyle w:val="TableGrid1"/>
        <w:tblW w:w="4395" w:type="dxa"/>
        <w:jc w:val="center"/>
        <w:tblLook w:val="04A0" w:firstRow="1" w:lastRow="0" w:firstColumn="1" w:lastColumn="0" w:noHBand="0" w:noVBand="1"/>
      </w:tblPr>
      <w:tblGrid>
        <w:gridCol w:w="754"/>
        <w:gridCol w:w="1389"/>
        <w:gridCol w:w="1581"/>
        <w:gridCol w:w="1313"/>
      </w:tblGrid>
      <w:tr w:rsidR="0040467C" w:rsidRPr="00A435EA" w:rsidTr="00C57C0A">
        <w:trPr>
          <w:jc w:val="center"/>
        </w:trPr>
        <w:tc>
          <w:tcPr>
            <w:tcW w:w="505" w:type="dxa"/>
            <w:tcBorders>
              <w:top w:val="nil"/>
              <w:left w:val="nil"/>
              <w:bottom w:val="single" w:sz="4" w:space="0" w:color="auto"/>
              <w:right w:val="nil"/>
            </w:tcBorders>
          </w:tcPr>
          <w:p w:rsidR="0040467C" w:rsidRPr="00A435EA" w:rsidRDefault="0040467C" w:rsidP="00C57C0A">
            <w:pPr>
              <w:tabs>
                <w:tab w:val="left" w:pos="6015"/>
              </w:tabs>
              <w:ind w:left="426" w:right="86" w:hanging="218"/>
              <w:contextualSpacing/>
              <w:jc w:val="center"/>
              <w:rPr>
                <w:rFonts w:ascii="Calisto MT" w:hAnsi="Calisto MT"/>
                <w:sz w:val="18"/>
                <w:szCs w:val="18"/>
                <w:lang w:val="en-GB"/>
              </w:rPr>
            </w:pPr>
            <w:r w:rsidRPr="00A435EA">
              <w:rPr>
                <w:rFonts w:ascii="Calisto MT" w:hAnsi="Calisto MT"/>
                <w:sz w:val="18"/>
                <w:szCs w:val="18"/>
                <w:lang w:val="en-GB"/>
              </w:rPr>
              <w:t>No</w:t>
            </w:r>
          </w:p>
        </w:tc>
        <w:tc>
          <w:tcPr>
            <w:tcW w:w="1283" w:type="dxa"/>
            <w:tcBorders>
              <w:top w:val="nil"/>
              <w:left w:val="nil"/>
              <w:bottom w:val="single" w:sz="4" w:space="0" w:color="auto"/>
              <w:right w:val="nil"/>
            </w:tcBorders>
          </w:tcPr>
          <w:p w:rsidR="0040467C" w:rsidRPr="00A435EA" w:rsidRDefault="0040467C" w:rsidP="00C57C0A">
            <w:pPr>
              <w:tabs>
                <w:tab w:val="left" w:pos="6015"/>
              </w:tabs>
              <w:ind w:left="426" w:right="86" w:hanging="218"/>
              <w:contextualSpacing/>
              <w:jc w:val="center"/>
              <w:rPr>
                <w:rFonts w:ascii="Calisto MT" w:hAnsi="Calisto MT"/>
                <w:sz w:val="18"/>
                <w:szCs w:val="18"/>
                <w:lang w:val="en-GB"/>
              </w:rPr>
            </w:pPr>
            <w:r w:rsidRPr="00A435EA">
              <w:rPr>
                <w:rFonts w:ascii="Calisto MT" w:hAnsi="Calisto MT"/>
                <w:sz w:val="18"/>
                <w:szCs w:val="18"/>
                <w:lang w:val="en-GB"/>
              </w:rPr>
              <w:t>Jenis Kelamin</w:t>
            </w:r>
          </w:p>
        </w:tc>
        <w:tc>
          <w:tcPr>
            <w:tcW w:w="1270" w:type="dxa"/>
            <w:tcBorders>
              <w:top w:val="nil"/>
              <w:left w:val="nil"/>
              <w:bottom w:val="single" w:sz="4" w:space="0" w:color="auto"/>
              <w:right w:val="nil"/>
            </w:tcBorders>
          </w:tcPr>
          <w:p w:rsidR="0040467C" w:rsidRPr="00A435EA" w:rsidRDefault="0040467C" w:rsidP="00C57C0A">
            <w:pPr>
              <w:tabs>
                <w:tab w:val="left" w:pos="6015"/>
              </w:tabs>
              <w:ind w:left="426" w:right="86" w:hanging="218"/>
              <w:contextualSpacing/>
              <w:jc w:val="center"/>
              <w:rPr>
                <w:rFonts w:ascii="Calisto MT" w:hAnsi="Calisto MT"/>
                <w:sz w:val="18"/>
                <w:szCs w:val="18"/>
                <w:lang w:val="en-GB"/>
              </w:rPr>
            </w:pPr>
            <w:r w:rsidRPr="00A435EA">
              <w:rPr>
                <w:rFonts w:ascii="Calisto MT" w:hAnsi="Calisto MT"/>
                <w:sz w:val="18"/>
                <w:szCs w:val="18"/>
                <w:lang w:val="en-GB"/>
              </w:rPr>
              <w:t>Jumlah Responden</w:t>
            </w:r>
          </w:p>
        </w:tc>
        <w:tc>
          <w:tcPr>
            <w:tcW w:w="1329" w:type="dxa"/>
            <w:tcBorders>
              <w:top w:val="nil"/>
              <w:left w:val="nil"/>
              <w:bottom w:val="single" w:sz="4" w:space="0" w:color="auto"/>
              <w:right w:val="nil"/>
            </w:tcBorders>
          </w:tcPr>
          <w:p w:rsidR="0040467C" w:rsidRPr="00A435EA" w:rsidRDefault="0040467C" w:rsidP="00C57C0A">
            <w:pPr>
              <w:tabs>
                <w:tab w:val="left" w:pos="6015"/>
              </w:tabs>
              <w:ind w:left="426" w:right="86" w:hanging="218"/>
              <w:contextualSpacing/>
              <w:jc w:val="center"/>
              <w:rPr>
                <w:rFonts w:ascii="Calisto MT" w:hAnsi="Calisto MT"/>
                <w:sz w:val="18"/>
                <w:szCs w:val="18"/>
                <w:lang w:val="en-GB"/>
              </w:rPr>
            </w:pPr>
            <w:r w:rsidRPr="00A435EA">
              <w:rPr>
                <w:rFonts w:ascii="Calisto MT" w:hAnsi="Calisto MT"/>
                <w:sz w:val="18"/>
                <w:szCs w:val="18"/>
                <w:lang w:val="en-GB"/>
              </w:rPr>
              <w:t>Persentase (%)</w:t>
            </w:r>
          </w:p>
        </w:tc>
      </w:tr>
      <w:tr w:rsidR="0040467C" w:rsidRPr="00A435EA" w:rsidTr="00C57C0A">
        <w:trPr>
          <w:jc w:val="center"/>
        </w:trPr>
        <w:tc>
          <w:tcPr>
            <w:tcW w:w="513" w:type="dxa"/>
            <w:tcBorders>
              <w:top w:val="nil"/>
              <w:left w:val="nil"/>
              <w:bottom w:val="nil"/>
              <w:right w:val="nil"/>
            </w:tcBorders>
          </w:tcPr>
          <w:p w:rsidR="0040467C" w:rsidRPr="00A435EA" w:rsidRDefault="0040467C" w:rsidP="00C57C0A">
            <w:pPr>
              <w:tabs>
                <w:tab w:val="left" w:pos="6015"/>
              </w:tabs>
              <w:ind w:left="426" w:right="86" w:hanging="218"/>
              <w:contextualSpacing/>
              <w:jc w:val="center"/>
              <w:rPr>
                <w:rFonts w:ascii="Calisto MT" w:hAnsi="Calisto MT"/>
                <w:sz w:val="18"/>
                <w:szCs w:val="18"/>
                <w:lang w:val="en-GB"/>
              </w:rPr>
            </w:pPr>
            <w:r w:rsidRPr="00A435EA">
              <w:rPr>
                <w:rFonts w:ascii="Calisto MT" w:hAnsi="Calisto MT"/>
                <w:sz w:val="18"/>
                <w:szCs w:val="18"/>
                <w:lang w:val="en-GB"/>
              </w:rPr>
              <w:t>1</w:t>
            </w:r>
          </w:p>
        </w:tc>
        <w:tc>
          <w:tcPr>
            <w:tcW w:w="1283" w:type="dxa"/>
            <w:tcBorders>
              <w:top w:val="nil"/>
              <w:left w:val="nil"/>
              <w:bottom w:val="nil"/>
              <w:right w:val="nil"/>
            </w:tcBorders>
          </w:tcPr>
          <w:p w:rsidR="0040467C" w:rsidRPr="00A435EA" w:rsidRDefault="0040467C" w:rsidP="00C57C0A">
            <w:pPr>
              <w:tabs>
                <w:tab w:val="left" w:pos="6015"/>
              </w:tabs>
              <w:ind w:left="426" w:right="86" w:hanging="218"/>
              <w:contextualSpacing/>
              <w:jc w:val="center"/>
              <w:rPr>
                <w:rFonts w:ascii="Calisto MT" w:hAnsi="Calisto MT"/>
                <w:sz w:val="18"/>
                <w:szCs w:val="18"/>
                <w:lang w:val="en-GB"/>
              </w:rPr>
            </w:pPr>
            <w:r w:rsidRPr="00A435EA">
              <w:rPr>
                <w:rFonts w:ascii="Calisto MT" w:hAnsi="Calisto MT"/>
                <w:sz w:val="18"/>
                <w:szCs w:val="18"/>
                <w:lang w:val="en-GB"/>
              </w:rPr>
              <w:t>Perempuan</w:t>
            </w:r>
          </w:p>
        </w:tc>
        <w:tc>
          <w:tcPr>
            <w:tcW w:w="1270" w:type="dxa"/>
            <w:tcBorders>
              <w:top w:val="nil"/>
              <w:left w:val="nil"/>
              <w:bottom w:val="nil"/>
              <w:right w:val="nil"/>
            </w:tcBorders>
          </w:tcPr>
          <w:p w:rsidR="0040467C" w:rsidRPr="00A435EA" w:rsidRDefault="0040467C" w:rsidP="00C57C0A">
            <w:pPr>
              <w:tabs>
                <w:tab w:val="left" w:pos="6015"/>
              </w:tabs>
              <w:ind w:left="426" w:right="86" w:hanging="218"/>
              <w:contextualSpacing/>
              <w:jc w:val="center"/>
              <w:rPr>
                <w:rFonts w:ascii="Calisto MT" w:hAnsi="Calisto MT"/>
                <w:sz w:val="18"/>
                <w:szCs w:val="18"/>
                <w:lang w:val="en-GB"/>
              </w:rPr>
            </w:pPr>
            <w:r w:rsidRPr="00A435EA">
              <w:rPr>
                <w:rFonts w:ascii="Calisto MT" w:hAnsi="Calisto MT"/>
                <w:sz w:val="18"/>
                <w:szCs w:val="18"/>
                <w:lang w:val="en-GB"/>
              </w:rPr>
              <w:t>11</w:t>
            </w:r>
          </w:p>
        </w:tc>
        <w:tc>
          <w:tcPr>
            <w:tcW w:w="1329" w:type="dxa"/>
            <w:tcBorders>
              <w:top w:val="nil"/>
              <w:left w:val="nil"/>
              <w:bottom w:val="nil"/>
              <w:right w:val="nil"/>
            </w:tcBorders>
          </w:tcPr>
          <w:p w:rsidR="0040467C" w:rsidRPr="00A435EA" w:rsidRDefault="0040467C" w:rsidP="00C57C0A">
            <w:pPr>
              <w:tabs>
                <w:tab w:val="left" w:pos="6015"/>
              </w:tabs>
              <w:ind w:left="426" w:right="86" w:hanging="218"/>
              <w:contextualSpacing/>
              <w:jc w:val="center"/>
              <w:rPr>
                <w:rFonts w:ascii="Calisto MT" w:hAnsi="Calisto MT"/>
                <w:sz w:val="18"/>
                <w:szCs w:val="18"/>
                <w:lang w:val="en-GB"/>
              </w:rPr>
            </w:pPr>
            <w:r w:rsidRPr="00A435EA">
              <w:rPr>
                <w:rFonts w:ascii="Calisto MT" w:hAnsi="Calisto MT"/>
                <w:sz w:val="18"/>
                <w:szCs w:val="18"/>
                <w:lang w:val="en-GB"/>
              </w:rPr>
              <w:t>34%</w:t>
            </w:r>
          </w:p>
        </w:tc>
      </w:tr>
      <w:tr w:rsidR="0040467C" w:rsidRPr="00A435EA" w:rsidTr="00C57C0A">
        <w:trPr>
          <w:jc w:val="center"/>
        </w:trPr>
        <w:tc>
          <w:tcPr>
            <w:tcW w:w="505" w:type="dxa"/>
            <w:tcBorders>
              <w:top w:val="nil"/>
              <w:left w:val="nil"/>
              <w:bottom w:val="nil"/>
              <w:right w:val="nil"/>
            </w:tcBorders>
          </w:tcPr>
          <w:p w:rsidR="0040467C" w:rsidRPr="00A435EA" w:rsidRDefault="0040467C" w:rsidP="00C57C0A">
            <w:pPr>
              <w:tabs>
                <w:tab w:val="left" w:pos="6015"/>
              </w:tabs>
              <w:ind w:left="426" w:right="86" w:hanging="218"/>
              <w:contextualSpacing/>
              <w:jc w:val="center"/>
              <w:rPr>
                <w:rFonts w:ascii="Calisto MT" w:hAnsi="Calisto MT"/>
                <w:sz w:val="18"/>
                <w:szCs w:val="18"/>
                <w:lang w:val="en-GB"/>
              </w:rPr>
            </w:pPr>
            <w:r w:rsidRPr="00A435EA">
              <w:rPr>
                <w:rFonts w:ascii="Calisto MT" w:hAnsi="Calisto MT"/>
                <w:sz w:val="18"/>
                <w:szCs w:val="18"/>
                <w:lang w:val="en-GB"/>
              </w:rPr>
              <w:t>2</w:t>
            </w:r>
          </w:p>
        </w:tc>
        <w:tc>
          <w:tcPr>
            <w:tcW w:w="1283" w:type="dxa"/>
            <w:tcBorders>
              <w:top w:val="nil"/>
              <w:left w:val="nil"/>
              <w:bottom w:val="nil"/>
              <w:right w:val="nil"/>
            </w:tcBorders>
          </w:tcPr>
          <w:p w:rsidR="0040467C" w:rsidRPr="00A435EA" w:rsidRDefault="0040467C" w:rsidP="00C57C0A">
            <w:pPr>
              <w:tabs>
                <w:tab w:val="left" w:pos="6015"/>
              </w:tabs>
              <w:ind w:left="426" w:right="86" w:hanging="218"/>
              <w:contextualSpacing/>
              <w:jc w:val="center"/>
              <w:rPr>
                <w:rFonts w:ascii="Calisto MT" w:hAnsi="Calisto MT"/>
                <w:sz w:val="18"/>
                <w:szCs w:val="18"/>
                <w:lang w:val="en-GB"/>
              </w:rPr>
            </w:pPr>
            <w:r w:rsidRPr="00A435EA">
              <w:rPr>
                <w:rFonts w:ascii="Calisto MT" w:hAnsi="Calisto MT"/>
                <w:sz w:val="18"/>
                <w:szCs w:val="18"/>
                <w:lang w:val="en-GB"/>
              </w:rPr>
              <w:t>Laki-Laki</w:t>
            </w:r>
          </w:p>
        </w:tc>
        <w:tc>
          <w:tcPr>
            <w:tcW w:w="1270" w:type="dxa"/>
            <w:tcBorders>
              <w:top w:val="nil"/>
              <w:left w:val="nil"/>
              <w:bottom w:val="nil"/>
              <w:right w:val="nil"/>
            </w:tcBorders>
          </w:tcPr>
          <w:p w:rsidR="0040467C" w:rsidRPr="00A435EA" w:rsidRDefault="0040467C" w:rsidP="00C57C0A">
            <w:pPr>
              <w:tabs>
                <w:tab w:val="left" w:pos="6015"/>
              </w:tabs>
              <w:ind w:left="426" w:right="86" w:hanging="218"/>
              <w:contextualSpacing/>
              <w:jc w:val="center"/>
              <w:rPr>
                <w:rFonts w:ascii="Calisto MT" w:hAnsi="Calisto MT"/>
                <w:sz w:val="18"/>
                <w:szCs w:val="18"/>
                <w:lang w:val="en-GB"/>
              </w:rPr>
            </w:pPr>
            <w:r w:rsidRPr="00A435EA">
              <w:rPr>
                <w:rFonts w:ascii="Calisto MT" w:hAnsi="Calisto MT"/>
                <w:sz w:val="18"/>
                <w:szCs w:val="18"/>
                <w:lang w:val="en-GB"/>
              </w:rPr>
              <w:t>21</w:t>
            </w:r>
          </w:p>
        </w:tc>
        <w:tc>
          <w:tcPr>
            <w:tcW w:w="1329" w:type="dxa"/>
            <w:tcBorders>
              <w:top w:val="nil"/>
              <w:left w:val="nil"/>
              <w:bottom w:val="nil"/>
              <w:right w:val="nil"/>
            </w:tcBorders>
          </w:tcPr>
          <w:p w:rsidR="0040467C" w:rsidRPr="00A435EA" w:rsidRDefault="0040467C" w:rsidP="00C57C0A">
            <w:pPr>
              <w:tabs>
                <w:tab w:val="left" w:pos="6015"/>
              </w:tabs>
              <w:ind w:left="426" w:right="86" w:hanging="218"/>
              <w:contextualSpacing/>
              <w:jc w:val="center"/>
              <w:rPr>
                <w:rFonts w:ascii="Calisto MT" w:hAnsi="Calisto MT"/>
                <w:sz w:val="18"/>
                <w:szCs w:val="18"/>
                <w:lang w:val="en-GB"/>
              </w:rPr>
            </w:pPr>
            <w:r w:rsidRPr="00A435EA">
              <w:rPr>
                <w:rFonts w:ascii="Calisto MT" w:hAnsi="Calisto MT"/>
                <w:sz w:val="18"/>
                <w:szCs w:val="18"/>
                <w:lang w:val="en-GB"/>
              </w:rPr>
              <w:t>66%</w:t>
            </w:r>
          </w:p>
        </w:tc>
      </w:tr>
      <w:tr w:rsidR="0040467C" w:rsidRPr="00A435EA" w:rsidTr="00C57C0A">
        <w:trPr>
          <w:jc w:val="center"/>
        </w:trPr>
        <w:tc>
          <w:tcPr>
            <w:tcW w:w="1788" w:type="dxa"/>
            <w:gridSpan w:val="2"/>
            <w:tcBorders>
              <w:top w:val="nil"/>
              <w:left w:val="nil"/>
              <w:bottom w:val="single" w:sz="4" w:space="0" w:color="auto"/>
              <w:right w:val="nil"/>
            </w:tcBorders>
          </w:tcPr>
          <w:p w:rsidR="0040467C" w:rsidRPr="00A435EA" w:rsidRDefault="0040467C" w:rsidP="00C57C0A">
            <w:pPr>
              <w:tabs>
                <w:tab w:val="left" w:pos="6015"/>
              </w:tabs>
              <w:ind w:left="426" w:right="86" w:hanging="218"/>
              <w:contextualSpacing/>
              <w:jc w:val="center"/>
              <w:rPr>
                <w:rFonts w:ascii="Calisto MT" w:hAnsi="Calisto MT"/>
                <w:sz w:val="18"/>
                <w:szCs w:val="18"/>
                <w:lang w:val="en-GB"/>
              </w:rPr>
            </w:pPr>
            <w:r w:rsidRPr="00A435EA">
              <w:rPr>
                <w:rFonts w:ascii="Calisto MT" w:hAnsi="Calisto MT"/>
                <w:sz w:val="18"/>
                <w:szCs w:val="18"/>
                <w:lang w:val="en-GB"/>
              </w:rPr>
              <w:t>Jumlah</w:t>
            </w:r>
          </w:p>
        </w:tc>
        <w:tc>
          <w:tcPr>
            <w:tcW w:w="1270" w:type="dxa"/>
            <w:tcBorders>
              <w:top w:val="nil"/>
              <w:left w:val="nil"/>
              <w:bottom w:val="single" w:sz="4" w:space="0" w:color="auto"/>
              <w:right w:val="nil"/>
            </w:tcBorders>
          </w:tcPr>
          <w:p w:rsidR="0040467C" w:rsidRPr="00A435EA" w:rsidRDefault="0040467C" w:rsidP="00C57C0A">
            <w:pPr>
              <w:tabs>
                <w:tab w:val="left" w:pos="6015"/>
              </w:tabs>
              <w:ind w:left="426" w:right="86" w:hanging="218"/>
              <w:contextualSpacing/>
              <w:jc w:val="center"/>
              <w:rPr>
                <w:rFonts w:ascii="Calisto MT" w:hAnsi="Calisto MT"/>
                <w:sz w:val="18"/>
                <w:szCs w:val="18"/>
                <w:lang w:val="en-GB"/>
              </w:rPr>
            </w:pPr>
            <w:r w:rsidRPr="00A435EA">
              <w:rPr>
                <w:rFonts w:ascii="Calisto MT" w:hAnsi="Calisto MT"/>
                <w:sz w:val="18"/>
                <w:szCs w:val="18"/>
                <w:lang w:val="en-GB"/>
              </w:rPr>
              <w:t>32</w:t>
            </w:r>
          </w:p>
        </w:tc>
        <w:tc>
          <w:tcPr>
            <w:tcW w:w="1329" w:type="dxa"/>
            <w:tcBorders>
              <w:top w:val="nil"/>
              <w:left w:val="nil"/>
              <w:bottom w:val="single" w:sz="4" w:space="0" w:color="auto"/>
              <w:right w:val="nil"/>
            </w:tcBorders>
          </w:tcPr>
          <w:p w:rsidR="0040467C" w:rsidRPr="00A435EA" w:rsidRDefault="0040467C" w:rsidP="00C57C0A">
            <w:pPr>
              <w:tabs>
                <w:tab w:val="left" w:pos="6015"/>
              </w:tabs>
              <w:ind w:left="426" w:right="86" w:hanging="218"/>
              <w:contextualSpacing/>
              <w:jc w:val="center"/>
              <w:rPr>
                <w:rFonts w:ascii="Calisto MT" w:hAnsi="Calisto MT"/>
                <w:sz w:val="18"/>
                <w:szCs w:val="18"/>
                <w:lang w:val="en-GB"/>
              </w:rPr>
            </w:pPr>
            <w:r w:rsidRPr="00A435EA">
              <w:rPr>
                <w:rFonts w:ascii="Calisto MT" w:hAnsi="Calisto MT"/>
                <w:sz w:val="18"/>
                <w:szCs w:val="18"/>
                <w:lang w:val="en-GB"/>
              </w:rPr>
              <w:t>100%</w:t>
            </w:r>
          </w:p>
        </w:tc>
      </w:tr>
    </w:tbl>
    <w:p w:rsidR="0040467C" w:rsidRPr="00465C00" w:rsidRDefault="0040467C" w:rsidP="0040467C">
      <w:pPr>
        <w:spacing w:after="0" w:line="240" w:lineRule="auto"/>
        <w:ind w:left="426" w:right="86" w:hanging="218"/>
        <w:jc w:val="center"/>
        <w:rPr>
          <w:rFonts w:ascii="Calisto MT" w:eastAsia="Calibri" w:hAnsi="Calisto MT"/>
          <w:i/>
          <w:sz w:val="18"/>
          <w:szCs w:val="18"/>
        </w:rPr>
      </w:pPr>
      <w:r w:rsidRPr="00A435EA">
        <w:rPr>
          <w:rFonts w:ascii="Calisto MT" w:eastAsia="Calibri" w:hAnsi="Calisto MT"/>
          <w:i/>
          <w:sz w:val="18"/>
          <w:szCs w:val="18"/>
        </w:rPr>
        <w:t>Sumber : Data Kuesioner yang telah diolah</w:t>
      </w:r>
    </w:p>
    <w:p w:rsidR="0040467C" w:rsidRDefault="0040467C" w:rsidP="0040467C">
      <w:pPr>
        <w:widowControl w:val="0"/>
        <w:autoSpaceDE w:val="0"/>
        <w:autoSpaceDN w:val="0"/>
        <w:ind w:left="426" w:right="86" w:hanging="218"/>
        <w:rPr>
          <w:rFonts w:ascii="Calisto MT" w:hAnsi="Calisto MT"/>
          <w:sz w:val="24"/>
          <w:szCs w:val="24"/>
          <w:lang w:val="id"/>
        </w:rPr>
      </w:pPr>
    </w:p>
    <w:p w:rsidR="0040467C" w:rsidRPr="0040467C" w:rsidRDefault="0040467C" w:rsidP="0040467C">
      <w:pPr>
        <w:widowControl w:val="0"/>
        <w:autoSpaceDE w:val="0"/>
        <w:autoSpaceDN w:val="0"/>
        <w:ind w:left="709" w:right="86"/>
        <w:rPr>
          <w:lang w:val="id"/>
        </w:rPr>
      </w:pPr>
      <w:r w:rsidRPr="0040467C">
        <w:rPr>
          <w:lang w:val="id"/>
        </w:rPr>
        <w:t>Pada Tabel 1 di atas dapat dilihat bahwa dari 32 orang yang menjadi responden Laki-laki sebanyak 21 orang (66%), dan yang menjadi responden perempuan sebanyak 11 orang (34%). Hal ini menunjukkan bahwa mayoritas responden berdasarkan jenis kelamin adalah Laki-laki, sedangkan minoritas respondennya adalah perempuan.</w:t>
      </w:r>
    </w:p>
    <w:p w:rsidR="0040467C" w:rsidRPr="00465C00" w:rsidRDefault="0040467C" w:rsidP="0040467C">
      <w:pPr>
        <w:widowControl w:val="0"/>
        <w:autoSpaceDE w:val="0"/>
        <w:autoSpaceDN w:val="0"/>
        <w:ind w:left="426" w:right="86" w:hanging="218"/>
        <w:rPr>
          <w:rFonts w:ascii="Calisto MT" w:hAnsi="Calisto MT"/>
          <w:sz w:val="24"/>
          <w:szCs w:val="24"/>
          <w:lang w:val="id"/>
        </w:rPr>
      </w:pPr>
    </w:p>
    <w:p w:rsidR="0040467C" w:rsidRDefault="0040467C" w:rsidP="0040467C">
      <w:pPr>
        <w:ind w:left="426" w:right="86" w:hanging="218"/>
        <w:jc w:val="center"/>
        <w:rPr>
          <w:rFonts w:eastAsia="Calibri"/>
          <w:b/>
          <w:bCs/>
          <w:iCs/>
          <w:lang w:val="id-ID"/>
        </w:rPr>
      </w:pPr>
      <w:r w:rsidRPr="0040467C">
        <w:rPr>
          <w:rFonts w:eastAsia="Calibri"/>
          <w:b/>
          <w:lang w:val="id-ID"/>
        </w:rPr>
        <w:t xml:space="preserve">Tabel </w:t>
      </w:r>
      <w:r w:rsidRPr="0040467C">
        <w:rPr>
          <w:rFonts w:eastAsia="Calibri"/>
          <w:b/>
        </w:rPr>
        <w:t xml:space="preserve">2 </w:t>
      </w:r>
      <w:r w:rsidRPr="0040467C">
        <w:rPr>
          <w:rFonts w:eastAsia="Calibri"/>
          <w:b/>
          <w:bCs/>
          <w:iCs/>
        </w:rPr>
        <w:t>D</w:t>
      </w:r>
      <w:r w:rsidRPr="0040467C">
        <w:rPr>
          <w:rFonts w:eastAsia="Calibri"/>
          <w:b/>
          <w:bCs/>
          <w:iCs/>
          <w:lang w:val="id-ID"/>
        </w:rPr>
        <w:t>istribusi Sk</w:t>
      </w:r>
      <w:r w:rsidRPr="0040467C">
        <w:rPr>
          <w:rFonts w:eastAsia="Calibri"/>
          <w:b/>
          <w:bCs/>
          <w:iCs/>
        </w:rPr>
        <w:t>o</w:t>
      </w:r>
      <w:r w:rsidRPr="0040467C">
        <w:rPr>
          <w:rFonts w:eastAsia="Calibri"/>
          <w:b/>
          <w:bCs/>
          <w:iCs/>
          <w:lang w:val="id-ID"/>
        </w:rPr>
        <w:t>r Variabel Penelitian</w:t>
      </w:r>
    </w:p>
    <w:tbl>
      <w:tblPr>
        <w:tblpPr w:leftFromText="180" w:rightFromText="180" w:vertAnchor="text" w:horzAnchor="margin" w:tblpXSpec="center" w:tblpY="103"/>
        <w:tblW w:w="74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6"/>
        <w:gridCol w:w="1208"/>
        <w:gridCol w:w="1610"/>
        <w:gridCol w:w="1813"/>
        <w:gridCol w:w="2017"/>
      </w:tblGrid>
      <w:tr w:rsidR="0040467C" w:rsidRPr="00A435EA" w:rsidTr="00C57C0A">
        <w:trPr>
          <w:cantSplit/>
          <w:trHeight w:val="46"/>
        </w:trPr>
        <w:tc>
          <w:tcPr>
            <w:tcW w:w="7454" w:type="dxa"/>
            <w:gridSpan w:val="5"/>
            <w:tcBorders>
              <w:top w:val="nil"/>
              <w:left w:val="nil"/>
              <w:bottom w:val="nil"/>
              <w:right w:val="nil"/>
            </w:tcBorders>
            <w:shd w:val="clear" w:color="auto" w:fill="FFFFFF"/>
            <w:vAlign w:val="center"/>
          </w:tcPr>
          <w:p w:rsidR="0040467C" w:rsidRPr="00A435EA" w:rsidRDefault="0040467C" w:rsidP="00C57C0A">
            <w:pPr>
              <w:autoSpaceDE w:val="0"/>
              <w:autoSpaceDN w:val="0"/>
              <w:adjustRightInd w:val="0"/>
              <w:ind w:left="426" w:right="86" w:hanging="218"/>
              <w:jc w:val="center"/>
              <w:rPr>
                <w:rFonts w:ascii="Calisto MT" w:eastAsia="Calibri" w:hAnsi="Calisto MT" w:cs="Arial"/>
                <w:lang w:val="en-GB"/>
              </w:rPr>
            </w:pPr>
            <w:r w:rsidRPr="00A435EA">
              <w:rPr>
                <w:rFonts w:ascii="Calisto MT" w:eastAsia="Calibri" w:hAnsi="Calisto MT" w:cs="Arial"/>
                <w:b/>
                <w:bCs/>
                <w:lang w:val="en-GB"/>
              </w:rPr>
              <w:t>Statistics</w:t>
            </w:r>
          </w:p>
        </w:tc>
      </w:tr>
      <w:tr w:rsidR="0040467C" w:rsidRPr="00A435EA" w:rsidTr="00C57C0A">
        <w:trPr>
          <w:cantSplit/>
          <w:trHeight w:val="139"/>
        </w:trPr>
        <w:tc>
          <w:tcPr>
            <w:tcW w:w="2014" w:type="dxa"/>
            <w:gridSpan w:val="2"/>
            <w:tcBorders>
              <w:top w:val="nil"/>
              <w:left w:val="nil"/>
              <w:bottom w:val="single" w:sz="8" w:space="0" w:color="152935"/>
              <w:right w:val="nil"/>
            </w:tcBorders>
            <w:shd w:val="clear" w:color="auto" w:fill="FFFFFF"/>
            <w:vAlign w:val="bottom"/>
          </w:tcPr>
          <w:p w:rsidR="0040467C" w:rsidRPr="00A435EA" w:rsidRDefault="0040467C" w:rsidP="00C57C0A">
            <w:pPr>
              <w:autoSpaceDE w:val="0"/>
              <w:autoSpaceDN w:val="0"/>
              <w:adjustRightInd w:val="0"/>
              <w:ind w:left="426" w:right="86" w:hanging="218"/>
              <w:rPr>
                <w:rFonts w:ascii="Calisto MT" w:eastAsia="Calibri" w:hAnsi="Calisto MT"/>
                <w:sz w:val="24"/>
                <w:szCs w:val="24"/>
                <w:lang w:val="en-GB"/>
              </w:rPr>
            </w:pPr>
          </w:p>
        </w:tc>
        <w:tc>
          <w:tcPr>
            <w:tcW w:w="1610" w:type="dxa"/>
            <w:tcBorders>
              <w:top w:val="nil"/>
              <w:left w:val="nil"/>
              <w:bottom w:val="single" w:sz="8" w:space="0" w:color="152935"/>
              <w:right w:val="single" w:sz="8" w:space="0" w:color="E0E0E0"/>
            </w:tcBorders>
            <w:shd w:val="clear" w:color="auto" w:fill="FFFFFF"/>
            <w:vAlign w:val="bottom"/>
          </w:tcPr>
          <w:p w:rsidR="0040467C" w:rsidRPr="00A435EA" w:rsidRDefault="0040467C" w:rsidP="00C57C0A">
            <w:pPr>
              <w:autoSpaceDE w:val="0"/>
              <w:autoSpaceDN w:val="0"/>
              <w:adjustRightInd w:val="0"/>
              <w:ind w:left="426" w:right="86" w:hanging="218"/>
              <w:jc w:val="center"/>
              <w:rPr>
                <w:rFonts w:ascii="Calisto MT" w:eastAsia="Calibri" w:hAnsi="Calisto MT" w:cs="Arial"/>
                <w:color w:val="365F91"/>
                <w:sz w:val="18"/>
                <w:szCs w:val="18"/>
                <w:lang w:val="en-GB"/>
              </w:rPr>
            </w:pPr>
            <w:r w:rsidRPr="00A435EA">
              <w:rPr>
                <w:rFonts w:ascii="Calisto MT" w:eastAsia="Calibri" w:hAnsi="Calisto MT" w:cs="Arial"/>
                <w:color w:val="365F91"/>
                <w:sz w:val="18"/>
                <w:szCs w:val="18"/>
                <w:lang w:val="en-GB"/>
              </w:rPr>
              <w:t>Quality of Work Life (QWL)</w:t>
            </w:r>
          </w:p>
        </w:tc>
        <w:tc>
          <w:tcPr>
            <w:tcW w:w="1813" w:type="dxa"/>
            <w:tcBorders>
              <w:top w:val="nil"/>
              <w:left w:val="single" w:sz="8" w:space="0" w:color="E0E0E0"/>
              <w:bottom w:val="single" w:sz="8" w:space="0" w:color="152935"/>
              <w:right w:val="single" w:sz="8" w:space="0" w:color="E0E0E0"/>
            </w:tcBorders>
            <w:shd w:val="clear" w:color="auto" w:fill="FFFFFF"/>
            <w:vAlign w:val="bottom"/>
          </w:tcPr>
          <w:p w:rsidR="0040467C" w:rsidRPr="00A435EA" w:rsidRDefault="0040467C" w:rsidP="00C57C0A">
            <w:pPr>
              <w:autoSpaceDE w:val="0"/>
              <w:autoSpaceDN w:val="0"/>
              <w:adjustRightInd w:val="0"/>
              <w:ind w:left="426" w:right="86" w:hanging="218"/>
              <w:jc w:val="center"/>
              <w:rPr>
                <w:rFonts w:ascii="Calisto MT" w:eastAsia="Calibri" w:hAnsi="Calisto MT" w:cs="Arial"/>
                <w:color w:val="365F91"/>
                <w:sz w:val="18"/>
                <w:szCs w:val="18"/>
                <w:lang w:val="en-GB"/>
              </w:rPr>
            </w:pPr>
            <w:r w:rsidRPr="00A435EA">
              <w:rPr>
                <w:rFonts w:ascii="Calisto MT" w:eastAsia="Calibri" w:hAnsi="Calisto MT" w:cs="Arial"/>
                <w:color w:val="365F91"/>
                <w:sz w:val="18"/>
                <w:szCs w:val="18"/>
                <w:lang w:val="en-GB"/>
              </w:rPr>
              <w:t>Komitmen Organisasi</w:t>
            </w:r>
          </w:p>
        </w:tc>
        <w:tc>
          <w:tcPr>
            <w:tcW w:w="2015" w:type="dxa"/>
            <w:tcBorders>
              <w:top w:val="nil"/>
              <w:left w:val="single" w:sz="8" w:space="0" w:color="E0E0E0"/>
              <w:bottom w:val="single" w:sz="8" w:space="0" w:color="152935"/>
              <w:right w:val="nil"/>
            </w:tcBorders>
            <w:shd w:val="clear" w:color="auto" w:fill="FFFFFF"/>
            <w:vAlign w:val="bottom"/>
          </w:tcPr>
          <w:p w:rsidR="0040467C" w:rsidRPr="00A435EA" w:rsidRDefault="0040467C" w:rsidP="00C57C0A">
            <w:pPr>
              <w:autoSpaceDE w:val="0"/>
              <w:autoSpaceDN w:val="0"/>
              <w:adjustRightInd w:val="0"/>
              <w:ind w:left="426" w:right="86" w:hanging="218"/>
              <w:jc w:val="center"/>
              <w:rPr>
                <w:rFonts w:ascii="Calisto MT" w:eastAsia="Calibri" w:hAnsi="Calisto MT" w:cs="Arial"/>
                <w:color w:val="365F91"/>
                <w:sz w:val="18"/>
                <w:szCs w:val="18"/>
                <w:lang w:val="en-GB"/>
              </w:rPr>
            </w:pPr>
            <w:r w:rsidRPr="00A435EA">
              <w:rPr>
                <w:rFonts w:ascii="Calisto MT" w:eastAsia="Calibri" w:hAnsi="Calisto MT" w:cs="Arial"/>
                <w:color w:val="365F91"/>
                <w:sz w:val="18"/>
                <w:szCs w:val="18"/>
                <w:lang w:val="en-GB"/>
              </w:rPr>
              <w:t>Organizational Citizenship Behavior (OCB)</w:t>
            </w:r>
          </w:p>
        </w:tc>
      </w:tr>
      <w:tr w:rsidR="0040467C" w:rsidRPr="00A435EA" w:rsidTr="00C57C0A">
        <w:trPr>
          <w:cantSplit/>
          <w:trHeight w:val="48"/>
        </w:trPr>
        <w:tc>
          <w:tcPr>
            <w:tcW w:w="806" w:type="dxa"/>
            <w:vMerge w:val="restart"/>
            <w:tcBorders>
              <w:top w:val="single" w:sz="8" w:space="0" w:color="152935"/>
              <w:left w:val="nil"/>
              <w:bottom w:val="single" w:sz="8" w:space="0" w:color="AEAEAE"/>
              <w:right w:val="nil"/>
            </w:tcBorders>
            <w:shd w:val="clear" w:color="auto" w:fill="E0E0E0"/>
          </w:tcPr>
          <w:p w:rsidR="0040467C" w:rsidRPr="00A435EA" w:rsidRDefault="0040467C" w:rsidP="00C57C0A">
            <w:pPr>
              <w:autoSpaceDE w:val="0"/>
              <w:autoSpaceDN w:val="0"/>
              <w:adjustRightInd w:val="0"/>
              <w:ind w:left="426" w:right="86" w:hanging="218"/>
              <w:rPr>
                <w:rFonts w:ascii="Calisto MT" w:eastAsia="Calibri" w:hAnsi="Calisto MT" w:cs="Arial"/>
                <w:color w:val="365F91"/>
                <w:sz w:val="18"/>
                <w:szCs w:val="18"/>
                <w:lang w:val="en-GB"/>
              </w:rPr>
            </w:pPr>
            <w:r w:rsidRPr="00A435EA">
              <w:rPr>
                <w:rFonts w:ascii="Calisto MT" w:eastAsia="Calibri" w:hAnsi="Calisto MT" w:cs="Arial"/>
                <w:color w:val="365F91"/>
                <w:sz w:val="18"/>
                <w:szCs w:val="18"/>
                <w:lang w:val="en-GB"/>
              </w:rPr>
              <w:t>N</w:t>
            </w:r>
          </w:p>
        </w:tc>
        <w:tc>
          <w:tcPr>
            <w:tcW w:w="1207" w:type="dxa"/>
            <w:tcBorders>
              <w:top w:val="single" w:sz="8" w:space="0" w:color="152935"/>
              <w:left w:val="nil"/>
              <w:bottom w:val="single" w:sz="8" w:space="0" w:color="AEAEAE"/>
              <w:right w:val="nil"/>
            </w:tcBorders>
            <w:shd w:val="clear" w:color="auto" w:fill="E0E0E0"/>
          </w:tcPr>
          <w:p w:rsidR="0040467C" w:rsidRPr="00A435EA" w:rsidRDefault="0040467C" w:rsidP="00C57C0A">
            <w:pPr>
              <w:autoSpaceDE w:val="0"/>
              <w:autoSpaceDN w:val="0"/>
              <w:adjustRightInd w:val="0"/>
              <w:ind w:left="426" w:right="86" w:hanging="218"/>
              <w:rPr>
                <w:rFonts w:ascii="Calisto MT" w:eastAsia="Calibri" w:hAnsi="Calisto MT" w:cs="Arial"/>
                <w:color w:val="365F91"/>
                <w:sz w:val="18"/>
                <w:szCs w:val="18"/>
                <w:lang w:val="en-GB"/>
              </w:rPr>
            </w:pPr>
            <w:r w:rsidRPr="00A435EA">
              <w:rPr>
                <w:rFonts w:ascii="Calisto MT" w:eastAsia="Calibri" w:hAnsi="Calisto MT" w:cs="Arial"/>
                <w:color w:val="365F91"/>
                <w:sz w:val="18"/>
                <w:szCs w:val="18"/>
                <w:lang w:val="en-GB"/>
              </w:rPr>
              <w:t>Valid</w:t>
            </w:r>
          </w:p>
        </w:tc>
        <w:tc>
          <w:tcPr>
            <w:tcW w:w="1610" w:type="dxa"/>
            <w:tcBorders>
              <w:top w:val="single" w:sz="8" w:space="0" w:color="152935"/>
              <w:left w:val="nil"/>
              <w:bottom w:val="single" w:sz="8" w:space="0" w:color="AEAEAE"/>
              <w:right w:val="single" w:sz="8" w:space="0" w:color="E0E0E0"/>
            </w:tcBorders>
            <w:shd w:val="clear" w:color="auto" w:fill="FFFFFF"/>
          </w:tcPr>
          <w:p w:rsidR="0040467C" w:rsidRPr="00A435EA" w:rsidRDefault="0040467C" w:rsidP="00C57C0A">
            <w:pPr>
              <w:autoSpaceDE w:val="0"/>
              <w:autoSpaceDN w:val="0"/>
              <w:adjustRightInd w:val="0"/>
              <w:ind w:left="426" w:right="86" w:hanging="218"/>
              <w:jc w:val="right"/>
              <w:rPr>
                <w:rFonts w:ascii="Calisto MT" w:eastAsia="Calibri" w:hAnsi="Calisto MT" w:cs="Arial"/>
                <w:sz w:val="18"/>
                <w:szCs w:val="18"/>
                <w:lang w:val="en-GB"/>
              </w:rPr>
            </w:pPr>
            <w:r w:rsidRPr="00A435EA">
              <w:rPr>
                <w:rFonts w:ascii="Calisto MT" w:eastAsia="Calibri" w:hAnsi="Calisto MT" w:cs="Arial"/>
                <w:sz w:val="18"/>
                <w:szCs w:val="18"/>
                <w:lang w:val="en-GB"/>
              </w:rPr>
              <w:t>32</w:t>
            </w:r>
          </w:p>
        </w:tc>
        <w:tc>
          <w:tcPr>
            <w:tcW w:w="1813" w:type="dxa"/>
            <w:tcBorders>
              <w:top w:val="single" w:sz="8" w:space="0" w:color="152935"/>
              <w:left w:val="single" w:sz="8" w:space="0" w:color="E0E0E0"/>
              <w:bottom w:val="single" w:sz="8" w:space="0" w:color="AEAEAE"/>
              <w:right w:val="single" w:sz="8" w:space="0" w:color="E0E0E0"/>
            </w:tcBorders>
            <w:shd w:val="clear" w:color="auto" w:fill="FFFFFF"/>
          </w:tcPr>
          <w:p w:rsidR="0040467C" w:rsidRPr="00A435EA" w:rsidRDefault="0040467C" w:rsidP="00C57C0A">
            <w:pPr>
              <w:autoSpaceDE w:val="0"/>
              <w:autoSpaceDN w:val="0"/>
              <w:adjustRightInd w:val="0"/>
              <w:ind w:left="426" w:right="86" w:hanging="218"/>
              <w:jc w:val="right"/>
              <w:rPr>
                <w:rFonts w:ascii="Calisto MT" w:eastAsia="Calibri" w:hAnsi="Calisto MT" w:cs="Arial"/>
                <w:sz w:val="18"/>
                <w:szCs w:val="18"/>
                <w:lang w:val="en-GB"/>
              </w:rPr>
            </w:pPr>
            <w:r w:rsidRPr="00A435EA">
              <w:rPr>
                <w:rFonts w:ascii="Calisto MT" w:eastAsia="Calibri" w:hAnsi="Calisto MT" w:cs="Arial"/>
                <w:sz w:val="18"/>
                <w:szCs w:val="18"/>
                <w:lang w:val="en-GB"/>
              </w:rPr>
              <w:t>32</w:t>
            </w:r>
          </w:p>
        </w:tc>
        <w:tc>
          <w:tcPr>
            <w:tcW w:w="2015" w:type="dxa"/>
            <w:tcBorders>
              <w:top w:val="single" w:sz="8" w:space="0" w:color="152935"/>
              <w:left w:val="single" w:sz="8" w:space="0" w:color="E0E0E0"/>
              <w:bottom w:val="single" w:sz="8" w:space="0" w:color="AEAEAE"/>
              <w:right w:val="nil"/>
            </w:tcBorders>
            <w:shd w:val="clear" w:color="auto" w:fill="FFFFFF"/>
          </w:tcPr>
          <w:p w:rsidR="0040467C" w:rsidRPr="00A435EA" w:rsidRDefault="0040467C" w:rsidP="00C57C0A">
            <w:pPr>
              <w:autoSpaceDE w:val="0"/>
              <w:autoSpaceDN w:val="0"/>
              <w:adjustRightInd w:val="0"/>
              <w:ind w:left="426" w:right="86" w:hanging="218"/>
              <w:jc w:val="right"/>
              <w:rPr>
                <w:rFonts w:ascii="Calisto MT" w:eastAsia="Calibri" w:hAnsi="Calisto MT" w:cs="Arial"/>
                <w:sz w:val="18"/>
                <w:szCs w:val="18"/>
                <w:lang w:val="en-GB"/>
              </w:rPr>
            </w:pPr>
            <w:r w:rsidRPr="00A435EA">
              <w:rPr>
                <w:rFonts w:ascii="Calisto MT" w:eastAsia="Calibri" w:hAnsi="Calisto MT" w:cs="Arial"/>
                <w:sz w:val="18"/>
                <w:szCs w:val="18"/>
                <w:lang w:val="en-GB"/>
              </w:rPr>
              <w:t>32</w:t>
            </w:r>
          </w:p>
        </w:tc>
      </w:tr>
      <w:tr w:rsidR="0040467C" w:rsidRPr="00A435EA" w:rsidTr="00C57C0A">
        <w:trPr>
          <w:cantSplit/>
          <w:trHeight w:val="20"/>
        </w:trPr>
        <w:tc>
          <w:tcPr>
            <w:tcW w:w="806" w:type="dxa"/>
            <w:vMerge/>
            <w:tcBorders>
              <w:top w:val="single" w:sz="8" w:space="0" w:color="152935"/>
              <w:left w:val="nil"/>
              <w:bottom w:val="single" w:sz="8" w:space="0" w:color="AEAEAE"/>
              <w:right w:val="nil"/>
            </w:tcBorders>
            <w:shd w:val="clear" w:color="auto" w:fill="E0E0E0"/>
          </w:tcPr>
          <w:p w:rsidR="0040467C" w:rsidRPr="00A435EA" w:rsidRDefault="0040467C" w:rsidP="00C57C0A">
            <w:pPr>
              <w:autoSpaceDE w:val="0"/>
              <w:autoSpaceDN w:val="0"/>
              <w:adjustRightInd w:val="0"/>
              <w:ind w:left="426" w:right="86" w:hanging="218"/>
              <w:rPr>
                <w:rFonts w:ascii="Calisto MT" w:eastAsia="Calibri" w:hAnsi="Calisto MT" w:cs="Arial"/>
                <w:color w:val="365F91"/>
                <w:sz w:val="18"/>
                <w:szCs w:val="18"/>
                <w:lang w:val="en-GB"/>
              </w:rPr>
            </w:pPr>
          </w:p>
        </w:tc>
        <w:tc>
          <w:tcPr>
            <w:tcW w:w="1207" w:type="dxa"/>
            <w:tcBorders>
              <w:top w:val="single" w:sz="8" w:space="0" w:color="AEAEAE"/>
              <w:left w:val="nil"/>
              <w:bottom w:val="single" w:sz="8" w:space="0" w:color="AEAEAE"/>
              <w:right w:val="nil"/>
            </w:tcBorders>
            <w:shd w:val="clear" w:color="auto" w:fill="E0E0E0"/>
          </w:tcPr>
          <w:p w:rsidR="0040467C" w:rsidRPr="00A435EA" w:rsidRDefault="0040467C" w:rsidP="00C57C0A">
            <w:pPr>
              <w:autoSpaceDE w:val="0"/>
              <w:autoSpaceDN w:val="0"/>
              <w:adjustRightInd w:val="0"/>
              <w:ind w:left="426" w:right="86" w:hanging="218"/>
              <w:rPr>
                <w:rFonts w:ascii="Calisto MT" w:eastAsia="Calibri" w:hAnsi="Calisto MT" w:cs="Arial"/>
                <w:color w:val="365F91"/>
                <w:sz w:val="18"/>
                <w:szCs w:val="18"/>
                <w:lang w:val="en-GB"/>
              </w:rPr>
            </w:pPr>
            <w:r w:rsidRPr="00A435EA">
              <w:rPr>
                <w:rFonts w:ascii="Calisto MT" w:eastAsia="Calibri" w:hAnsi="Calisto MT" w:cs="Arial"/>
                <w:color w:val="365F91"/>
                <w:sz w:val="18"/>
                <w:szCs w:val="18"/>
                <w:lang w:val="en-GB"/>
              </w:rPr>
              <w:t>Missing</w:t>
            </w:r>
          </w:p>
        </w:tc>
        <w:tc>
          <w:tcPr>
            <w:tcW w:w="1610" w:type="dxa"/>
            <w:tcBorders>
              <w:top w:val="single" w:sz="8" w:space="0" w:color="AEAEAE"/>
              <w:left w:val="nil"/>
              <w:bottom w:val="single" w:sz="8" w:space="0" w:color="AEAEAE"/>
              <w:right w:val="single" w:sz="8" w:space="0" w:color="E0E0E0"/>
            </w:tcBorders>
            <w:shd w:val="clear" w:color="auto" w:fill="FFFFFF"/>
          </w:tcPr>
          <w:p w:rsidR="0040467C" w:rsidRPr="00A435EA" w:rsidRDefault="0040467C" w:rsidP="00C57C0A">
            <w:pPr>
              <w:autoSpaceDE w:val="0"/>
              <w:autoSpaceDN w:val="0"/>
              <w:adjustRightInd w:val="0"/>
              <w:ind w:left="426" w:right="86" w:hanging="218"/>
              <w:jc w:val="right"/>
              <w:rPr>
                <w:rFonts w:ascii="Calisto MT" w:eastAsia="Calibri" w:hAnsi="Calisto MT" w:cs="Arial"/>
                <w:sz w:val="18"/>
                <w:szCs w:val="18"/>
                <w:lang w:val="en-GB"/>
              </w:rPr>
            </w:pPr>
            <w:r w:rsidRPr="00A435EA">
              <w:rPr>
                <w:rFonts w:ascii="Calisto MT" w:eastAsia="Calibri" w:hAnsi="Calisto MT" w:cs="Arial"/>
                <w:sz w:val="18"/>
                <w:szCs w:val="18"/>
                <w:lang w:val="en-GB"/>
              </w:rPr>
              <w:t>0</w:t>
            </w:r>
          </w:p>
        </w:tc>
        <w:tc>
          <w:tcPr>
            <w:tcW w:w="1813" w:type="dxa"/>
            <w:tcBorders>
              <w:top w:val="single" w:sz="8" w:space="0" w:color="AEAEAE"/>
              <w:left w:val="single" w:sz="8" w:space="0" w:color="E0E0E0"/>
              <w:bottom w:val="single" w:sz="8" w:space="0" w:color="AEAEAE"/>
              <w:right w:val="single" w:sz="8" w:space="0" w:color="E0E0E0"/>
            </w:tcBorders>
            <w:shd w:val="clear" w:color="auto" w:fill="FFFFFF"/>
          </w:tcPr>
          <w:p w:rsidR="0040467C" w:rsidRPr="00A435EA" w:rsidRDefault="0040467C" w:rsidP="00C57C0A">
            <w:pPr>
              <w:autoSpaceDE w:val="0"/>
              <w:autoSpaceDN w:val="0"/>
              <w:adjustRightInd w:val="0"/>
              <w:ind w:left="426" w:right="86" w:hanging="218"/>
              <w:jc w:val="right"/>
              <w:rPr>
                <w:rFonts w:ascii="Calisto MT" w:eastAsia="Calibri" w:hAnsi="Calisto MT" w:cs="Arial"/>
                <w:sz w:val="18"/>
                <w:szCs w:val="18"/>
                <w:lang w:val="en-GB"/>
              </w:rPr>
            </w:pPr>
            <w:r w:rsidRPr="00A435EA">
              <w:rPr>
                <w:rFonts w:ascii="Calisto MT" w:eastAsia="Calibri" w:hAnsi="Calisto MT" w:cs="Arial"/>
                <w:sz w:val="18"/>
                <w:szCs w:val="18"/>
                <w:lang w:val="en-GB"/>
              </w:rPr>
              <w:t>0</w:t>
            </w:r>
          </w:p>
        </w:tc>
        <w:tc>
          <w:tcPr>
            <w:tcW w:w="2015" w:type="dxa"/>
            <w:tcBorders>
              <w:top w:val="single" w:sz="8" w:space="0" w:color="AEAEAE"/>
              <w:left w:val="single" w:sz="8" w:space="0" w:color="E0E0E0"/>
              <w:bottom w:val="single" w:sz="8" w:space="0" w:color="AEAEAE"/>
              <w:right w:val="nil"/>
            </w:tcBorders>
            <w:shd w:val="clear" w:color="auto" w:fill="FFFFFF"/>
          </w:tcPr>
          <w:p w:rsidR="0040467C" w:rsidRPr="00A435EA" w:rsidRDefault="0040467C" w:rsidP="00C57C0A">
            <w:pPr>
              <w:autoSpaceDE w:val="0"/>
              <w:autoSpaceDN w:val="0"/>
              <w:adjustRightInd w:val="0"/>
              <w:ind w:left="426" w:right="86" w:hanging="218"/>
              <w:jc w:val="right"/>
              <w:rPr>
                <w:rFonts w:ascii="Calisto MT" w:eastAsia="Calibri" w:hAnsi="Calisto MT" w:cs="Arial"/>
                <w:sz w:val="18"/>
                <w:szCs w:val="18"/>
                <w:lang w:val="en-GB"/>
              </w:rPr>
            </w:pPr>
            <w:r w:rsidRPr="00A435EA">
              <w:rPr>
                <w:rFonts w:ascii="Calisto MT" w:eastAsia="Calibri" w:hAnsi="Calisto MT" w:cs="Arial"/>
                <w:sz w:val="18"/>
                <w:szCs w:val="18"/>
                <w:lang w:val="en-GB"/>
              </w:rPr>
              <w:t>0</w:t>
            </w:r>
          </w:p>
        </w:tc>
      </w:tr>
      <w:tr w:rsidR="0040467C" w:rsidRPr="00A435EA" w:rsidTr="00C57C0A">
        <w:trPr>
          <w:cantSplit/>
          <w:trHeight w:val="46"/>
        </w:trPr>
        <w:tc>
          <w:tcPr>
            <w:tcW w:w="2014" w:type="dxa"/>
            <w:gridSpan w:val="2"/>
            <w:tcBorders>
              <w:top w:val="single" w:sz="8" w:space="0" w:color="AEAEAE"/>
              <w:left w:val="nil"/>
              <w:bottom w:val="single" w:sz="8" w:space="0" w:color="AEAEAE"/>
              <w:right w:val="nil"/>
            </w:tcBorders>
            <w:shd w:val="clear" w:color="auto" w:fill="E0E0E0"/>
          </w:tcPr>
          <w:p w:rsidR="0040467C" w:rsidRPr="00A435EA" w:rsidRDefault="0040467C" w:rsidP="00C57C0A">
            <w:pPr>
              <w:autoSpaceDE w:val="0"/>
              <w:autoSpaceDN w:val="0"/>
              <w:adjustRightInd w:val="0"/>
              <w:ind w:left="426" w:right="86" w:hanging="218"/>
              <w:rPr>
                <w:rFonts w:ascii="Calisto MT" w:eastAsia="Calibri" w:hAnsi="Calisto MT" w:cs="Arial"/>
                <w:color w:val="365F91"/>
                <w:sz w:val="18"/>
                <w:szCs w:val="18"/>
                <w:lang w:val="en-GB"/>
              </w:rPr>
            </w:pPr>
            <w:r w:rsidRPr="00A435EA">
              <w:rPr>
                <w:rFonts w:ascii="Calisto MT" w:eastAsia="Calibri" w:hAnsi="Calisto MT" w:cs="Arial"/>
                <w:color w:val="365F91"/>
                <w:sz w:val="18"/>
                <w:szCs w:val="18"/>
                <w:lang w:val="en-GB"/>
              </w:rPr>
              <w:lastRenderedPageBreak/>
              <w:t>Mean</w:t>
            </w:r>
          </w:p>
        </w:tc>
        <w:tc>
          <w:tcPr>
            <w:tcW w:w="1610" w:type="dxa"/>
            <w:tcBorders>
              <w:top w:val="single" w:sz="8" w:space="0" w:color="AEAEAE"/>
              <w:left w:val="nil"/>
              <w:bottom w:val="single" w:sz="8" w:space="0" w:color="AEAEAE"/>
              <w:right w:val="single" w:sz="8" w:space="0" w:color="E0E0E0"/>
            </w:tcBorders>
            <w:shd w:val="clear" w:color="auto" w:fill="FFFFFF"/>
          </w:tcPr>
          <w:p w:rsidR="0040467C" w:rsidRPr="00A435EA" w:rsidRDefault="0040467C" w:rsidP="00C57C0A">
            <w:pPr>
              <w:autoSpaceDE w:val="0"/>
              <w:autoSpaceDN w:val="0"/>
              <w:adjustRightInd w:val="0"/>
              <w:ind w:left="426" w:right="86" w:hanging="218"/>
              <w:jc w:val="right"/>
              <w:rPr>
                <w:rFonts w:ascii="Calisto MT" w:eastAsia="Calibri" w:hAnsi="Calisto MT" w:cs="Arial"/>
                <w:sz w:val="18"/>
                <w:szCs w:val="18"/>
                <w:lang w:val="en-GB"/>
              </w:rPr>
            </w:pPr>
            <w:r w:rsidRPr="00A435EA">
              <w:rPr>
                <w:rFonts w:ascii="Calisto MT" w:eastAsia="Calibri" w:hAnsi="Calisto MT" w:cs="Arial"/>
                <w:sz w:val="18"/>
                <w:szCs w:val="18"/>
                <w:lang w:val="en-GB"/>
              </w:rPr>
              <w:t>45.25</w:t>
            </w:r>
          </w:p>
        </w:tc>
        <w:tc>
          <w:tcPr>
            <w:tcW w:w="1813" w:type="dxa"/>
            <w:tcBorders>
              <w:top w:val="single" w:sz="8" w:space="0" w:color="AEAEAE"/>
              <w:left w:val="single" w:sz="8" w:space="0" w:color="E0E0E0"/>
              <w:bottom w:val="single" w:sz="8" w:space="0" w:color="AEAEAE"/>
              <w:right w:val="single" w:sz="8" w:space="0" w:color="E0E0E0"/>
            </w:tcBorders>
            <w:shd w:val="clear" w:color="auto" w:fill="FFFFFF"/>
          </w:tcPr>
          <w:p w:rsidR="0040467C" w:rsidRPr="00A435EA" w:rsidRDefault="0040467C" w:rsidP="00C57C0A">
            <w:pPr>
              <w:autoSpaceDE w:val="0"/>
              <w:autoSpaceDN w:val="0"/>
              <w:adjustRightInd w:val="0"/>
              <w:ind w:left="426" w:right="86" w:hanging="218"/>
              <w:jc w:val="right"/>
              <w:rPr>
                <w:rFonts w:ascii="Calisto MT" w:eastAsia="Calibri" w:hAnsi="Calisto MT" w:cs="Arial"/>
                <w:sz w:val="18"/>
                <w:szCs w:val="18"/>
                <w:lang w:val="en-GB"/>
              </w:rPr>
            </w:pPr>
            <w:r w:rsidRPr="00A435EA">
              <w:rPr>
                <w:rFonts w:ascii="Calisto MT" w:eastAsia="Calibri" w:hAnsi="Calisto MT" w:cs="Arial"/>
                <w:sz w:val="18"/>
                <w:szCs w:val="18"/>
                <w:lang w:val="en-GB"/>
              </w:rPr>
              <w:t>39.69</w:t>
            </w:r>
          </w:p>
        </w:tc>
        <w:tc>
          <w:tcPr>
            <w:tcW w:w="2015" w:type="dxa"/>
            <w:tcBorders>
              <w:top w:val="single" w:sz="8" w:space="0" w:color="AEAEAE"/>
              <w:left w:val="single" w:sz="8" w:space="0" w:color="E0E0E0"/>
              <w:bottom w:val="single" w:sz="8" w:space="0" w:color="AEAEAE"/>
              <w:right w:val="nil"/>
            </w:tcBorders>
            <w:shd w:val="clear" w:color="auto" w:fill="FFFFFF"/>
          </w:tcPr>
          <w:p w:rsidR="0040467C" w:rsidRPr="00A435EA" w:rsidRDefault="0040467C" w:rsidP="00C57C0A">
            <w:pPr>
              <w:autoSpaceDE w:val="0"/>
              <w:autoSpaceDN w:val="0"/>
              <w:adjustRightInd w:val="0"/>
              <w:ind w:left="426" w:right="86" w:hanging="218"/>
              <w:jc w:val="right"/>
              <w:rPr>
                <w:rFonts w:ascii="Calisto MT" w:eastAsia="Calibri" w:hAnsi="Calisto MT" w:cs="Arial"/>
                <w:sz w:val="18"/>
                <w:szCs w:val="18"/>
                <w:lang w:val="en-GB"/>
              </w:rPr>
            </w:pPr>
            <w:r w:rsidRPr="00A435EA">
              <w:rPr>
                <w:rFonts w:ascii="Calisto MT" w:eastAsia="Calibri" w:hAnsi="Calisto MT" w:cs="Arial"/>
                <w:sz w:val="18"/>
                <w:szCs w:val="18"/>
                <w:lang w:val="en-GB"/>
              </w:rPr>
              <w:t>45.88</w:t>
            </w:r>
          </w:p>
        </w:tc>
      </w:tr>
      <w:tr w:rsidR="0040467C" w:rsidRPr="00A435EA" w:rsidTr="00C57C0A">
        <w:trPr>
          <w:cantSplit/>
          <w:trHeight w:val="48"/>
        </w:trPr>
        <w:tc>
          <w:tcPr>
            <w:tcW w:w="2014" w:type="dxa"/>
            <w:gridSpan w:val="2"/>
            <w:tcBorders>
              <w:top w:val="single" w:sz="8" w:space="0" w:color="AEAEAE"/>
              <w:left w:val="nil"/>
              <w:bottom w:val="single" w:sz="8" w:space="0" w:color="AEAEAE"/>
              <w:right w:val="nil"/>
            </w:tcBorders>
            <w:shd w:val="clear" w:color="auto" w:fill="E0E0E0"/>
          </w:tcPr>
          <w:p w:rsidR="0040467C" w:rsidRPr="00A435EA" w:rsidRDefault="0040467C" w:rsidP="00C57C0A">
            <w:pPr>
              <w:autoSpaceDE w:val="0"/>
              <w:autoSpaceDN w:val="0"/>
              <w:adjustRightInd w:val="0"/>
              <w:ind w:left="426" w:right="86" w:hanging="218"/>
              <w:rPr>
                <w:rFonts w:ascii="Calisto MT" w:eastAsia="Calibri" w:hAnsi="Calisto MT" w:cs="Arial"/>
                <w:color w:val="365F91"/>
                <w:sz w:val="18"/>
                <w:szCs w:val="18"/>
                <w:lang w:val="en-GB"/>
              </w:rPr>
            </w:pPr>
            <w:r w:rsidRPr="00A435EA">
              <w:rPr>
                <w:rFonts w:ascii="Calisto MT" w:eastAsia="Calibri" w:hAnsi="Calisto MT" w:cs="Arial"/>
                <w:color w:val="365F91"/>
                <w:sz w:val="18"/>
                <w:szCs w:val="18"/>
                <w:lang w:val="en-GB"/>
              </w:rPr>
              <w:t>Std. Deviation</w:t>
            </w:r>
          </w:p>
        </w:tc>
        <w:tc>
          <w:tcPr>
            <w:tcW w:w="1610" w:type="dxa"/>
            <w:tcBorders>
              <w:top w:val="single" w:sz="8" w:space="0" w:color="AEAEAE"/>
              <w:left w:val="nil"/>
              <w:bottom w:val="single" w:sz="8" w:space="0" w:color="AEAEAE"/>
              <w:right w:val="single" w:sz="8" w:space="0" w:color="E0E0E0"/>
            </w:tcBorders>
            <w:shd w:val="clear" w:color="auto" w:fill="FFFFFF"/>
          </w:tcPr>
          <w:p w:rsidR="0040467C" w:rsidRPr="00A435EA" w:rsidRDefault="0040467C" w:rsidP="00C57C0A">
            <w:pPr>
              <w:autoSpaceDE w:val="0"/>
              <w:autoSpaceDN w:val="0"/>
              <w:adjustRightInd w:val="0"/>
              <w:ind w:left="426" w:right="86" w:hanging="218"/>
              <w:jc w:val="right"/>
              <w:rPr>
                <w:rFonts w:ascii="Calisto MT" w:eastAsia="Calibri" w:hAnsi="Calisto MT" w:cs="Arial"/>
                <w:sz w:val="18"/>
                <w:szCs w:val="18"/>
                <w:lang w:val="en-GB"/>
              </w:rPr>
            </w:pPr>
            <w:r w:rsidRPr="00A435EA">
              <w:rPr>
                <w:rFonts w:ascii="Calisto MT" w:eastAsia="Calibri" w:hAnsi="Calisto MT" w:cs="Arial"/>
                <w:sz w:val="18"/>
                <w:szCs w:val="18"/>
                <w:lang w:val="en-GB"/>
              </w:rPr>
              <w:t>4.732</w:t>
            </w:r>
          </w:p>
        </w:tc>
        <w:tc>
          <w:tcPr>
            <w:tcW w:w="1813" w:type="dxa"/>
            <w:tcBorders>
              <w:top w:val="single" w:sz="8" w:space="0" w:color="AEAEAE"/>
              <w:left w:val="single" w:sz="8" w:space="0" w:color="E0E0E0"/>
              <w:bottom w:val="single" w:sz="8" w:space="0" w:color="AEAEAE"/>
              <w:right w:val="single" w:sz="8" w:space="0" w:color="E0E0E0"/>
            </w:tcBorders>
            <w:shd w:val="clear" w:color="auto" w:fill="FFFFFF"/>
          </w:tcPr>
          <w:p w:rsidR="0040467C" w:rsidRPr="00A435EA" w:rsidRDefault="0040467C" w:rsidP="00C57C0A">
            <w:pPr>
              <w:autoSpaceDE w:val="0"/>
              <w:autoSpaceDN w:val="0"/>
              <w:adjustRightInd w:val="0"/>
              <w:ind w:left="426" w:right="86" w:hanging="218"/>
              <w:jc w:val="right"/>
              <w:rPr>
                <w:rFonts w:ascii="Calisto MT" w:eastAsia="Calibri" w:hAnsi="Calisto MT" w:cs="Arial"/>
                <w:sz w:val="18"/>
                <w:szCs w:val="18"/>
                <w:lang w:val="en-GB"/>
              </w:rPr>
            </w:pPr>
            <w:r w:rsidRPr="00A435EA">
              <w:rPr>
                <w:rFonts w:ascii="Calisto MT" w:eastAsia="Calibri" w:hAnsi="Calisto MT" w:cs="Arial"/>
                <w:sz w:val="18"/>
                <w:szCs w:val="18"/>
                <w:lang w:val="en-GB"/>
              </w:rPr>
              <w:t>9.043</w:t>
            </w:r>
          </w:p>
        </w:tc>
        <w:tc>
          <w:tcPr>
            <w:tcW w:w="2015" w:type="dxa"/>
            <w:tcBorders>
              <w:top w:val="single" w:sz="8" w:space="0" w:color="AEAEAE"/>
              <w:left w:val="single" w:sz="8" w:space="0" w:color="E0E0E0"/>
              <w:bottom w:val="single" w:sz="8" w:space="0" w:color="AEAEAE"/>
              <w:right w:val="nil"/>
            </w:tcBorders>
            <w:shd w:val="clear" w:color="auto" w:fill="FFFFFF"/>
          </w:tcPr>
          <w:p w:rsidR="0040467C" w:rsidRPr="00A435EA" w:rsidRDefault="0040467C" w:rsidP="00C57C0A">
            <w:pPr>
              <w:autoSpaceDE w:val="0"/>
              <w:autoSpaceDN w:val="0"/>
              <w:adjustRightInd w:val="0"/>
              <w:ind w:left="426" w:right="86" w:hanging="218"/>
              <w:jc w:val="right"/>
              <w:rPr>
                <w:rFonts w:ascii="Calisto MT" w:eastAsia="Calibri" w:hAnsi="Calisto MT" w:cs="Arial"/>
                <w:sz w:val="18"/>
                <w:szCs w:val="18"/>
                <w:lang w:val="en-GB"/>
              </w:rPr>
            </w:pPr>
            <w:r w:rsidRPr="00A435EA">
              <w:rPr>
                <w:rFonts w:ascii="Calisto MT" w:eastAsia="Calibri" w:hAnsi="Calisto MT" w:cs="Arial"/>
                <w:sz w:val="18"/>
                <w:szCs w:val="18"/>
                <w:lang w:val="en-GB"/>
              </w:rPr>
              <w:t>4.661</w:t>
            </w:r>
          </w:p>
        </w:tc>
      </w:tr>
      <w:tr w:rsidR="0040467C" w:rsidRPr="00A435EA" w:rsidTr="00C57C0A">
        <w:trPr>
          <w:cantSplit/>
          <w:trHeight w:val="46"/>
        </w:trPr>
        <w:tc>
          <w:tcPr>
            <w:tcW w:w="2014" w:type="dxa"/>
            <w:gridSpan w:val="2"/>
            <w:tcBorders>
              <w:top w:val="single" w:sz="8" w:space="0" w:color="AEAEAE"/>
              <w:left w:val="nil"/>
              <w:bottom w:val="single" w:sz="8" w:space="0" w:color="AEAEAE"/>
              <w:right w:val="nil"/>
            </w:tcBorders>
            <w:shd w:val="clear" w:color="auto" w:fill="E0E0E0"/>
          </w:tcPr>
          <w:p w:rsidR="0040467C" w:rsidRPr="00A435EA" w:rsidRDefault="0040467C" w:rsidP="00C57C0A">
            <w:pPr>
              <w:autoSpaceDE w:val="0"/>
              <w:autoSpaceDN w:val="0"/>
              <w:adjustRightInd w:val="0"/>
              <w:ind w:left="426" w:right="86" w:hanging="218"/>
              <w:rPr>
                <w:rFonts w:ascii="Calisto MT" w:eastAsia="Calibri" w:hAnsi="Calisto MT" w:cs="Arial"/>
                <w:color w:val="365F91"/>
                <w:sz w:val="18"/>
                <w:szCs w:val="18"/>
                <w:lang w:val="en-GB"/>
              </w:rPr>
            </w:pPr>
            <w:r w:rsidRPr="00A435EA">
              <w:rPr>
                <w:rFonts w:ascii="Calisto MT" w:eastAsia="Calibri" w:hAnsi="Calisto MT" w:cs="Arial"/>
                <w:color w:val="365F91"/>
                <w:sz w:val="18"/>
                <w:szCs w:val="18"/>
                <w:lang w:val="en-GB"/>
              </w:rPr>
              <w:t>Range</w:t>
            </w:r>
          </w:p>
        </w:tc>
        <w:tc>
          <w:tcPr>
            <w:tcW w:w="1610" w:type="dxa"/>
            <w:tcBorders>
              <w:top w:val="single" w:sz="8" w:space="0" w:color="AEAEAE"/>
              <w:left w:val="nil"/>
              <w:bottom w:val="single" w:sz="8" w:space="0" w:color="AEAEAE"/>
              <w:right w:val="single" w:sz="8" w:space="0" w:color="E0E0E0"/>
            </w:tcBorders>
            <w:shd w:val="clear" w:color="auto" w:fill="FFFFFF"/>
          </w:tcPr>
          <w:p w:rsidR="0040467C" w:rsidRPr="00A435EA" w:rsidRDefault="0040467C" w:rsidP="00C57C0A">
            <w:pPr>
              <w:autoSpaceDE w:val="0"/>
              <w:autoSpaceDN w:val="0"/>
              <w:adjustRightInd w:val="0"/>
              <w:ind w:left="426" w:right="86" w:hanging="218"/>
              <w:jc w:val="right"/>
              <w:rPr>
                <w:rFonts w:ascii="Calisto MT" w:eastAsia="Calibri" w:hAnsi="Calisto MT" w:cs="Arial"/>
                <w:sz w:val="18"/>
                <w:szCs w:val="18"/>
                <w:lang w:val="en-GB"/>
              </w:rPr>
            </w:pPr>
            <w:r w:rsidRPr="00A435EA">
              <w:rPr>
                <w:rFonts w:ascii="Calisto MT" w:eastAsia="Calibri" w:hAnsi="Calisto MT" w:cs="Arial"/>
                <w:sz w:val="18"/>
                <w:szCs w:val="18"/>
                <w:lang w:val="en-GB"/>
              </w:rPr>
              <w:t>17</w:t>
            </w:r>
          </w:p>
        </w:tc>
        <w:tc>
          <w:tcPr>
            <w:tcW w:w="1813" w:type="dxa"/>
            <w:tcBorders>
              <w:top w:val="single" w:sz="8" w:space="0" w:color="AEAEAE"/>
              <w:left w:val="single" w:sz="8" w:space="0" w:color="E0E0E0"/>
              <w:bottom w:val="single" w:sz="8" w:space="0" w:color="AEAEAE"/>
              <w:right w:val="single" w:sz="8" w:space="0" w:color="E0E0E0"/>
            </w:tcBorders>
            <w:shd w:val="clear" w:color="auto" w:fill="FFFFFF"/>
          </w:tcPr>
          <w:p w:rsidR="0040467C" w:rsidRPr="00A435EA" w:rsidRDefault="0040467C" w:rsidP="00C57C0A">
            <w:pPr>
              <w:autoSpaceDE w:val="0"/>
              <w:autoSpaceDN w:val="0"/>
              <w:adjustRightInd w:val="0"/>
              <w:ind w:left="426" w:right="86" w:hanging="218"/>
              <w:jc w:val="right"/>
              <w:rPr>
                <w:rFonts w:ascii="Calisto MT" w:eastAsia="Calibri" w:hAnsi="Calisto MT" w:cs="Arial"/>
                <w:sz w:val="18"/>
                <w:szCs w:val="18"/>
                <w:lang w:val="en-GB"/>
              </w:rPr>
            </w:pPr>
            <w:r w:rsidRPr="00A435EA">
              <w:rPr>
                <w:rFonts w:ascii="Calisto MT" w:eastAsia="Calibri" w:hAnsi="Calisto MT" w:cs="Arial"/>
                <w:sz w:val="18"/>
                <w:szCs w:val="18"/>
                <w:lang w:val="en-GB"/>
              </w:rPr>
              <w:t>28</w:t>
            </w:r>
          </w:p>
        </w:tc>
        <w:tc>
          <w:tcPr>
            <w:tcW w:w="2015" w:type="dxa"/>
            <w:tcBorders>
              <w:top w:val="single" w:sz="8" w:space="0" w:color="AEAEAE"/>
              <w:left w:val="single" w:sz="8" w:space="0" w:color="E0E0E0"/>
              <w:bottom w:val="single" w:sz="8" w:space="0" w:color="AEAEAE"/>
              <w:right w:val="nil"/>
            </w:tcBorders>
            <w:shd w:val="clear" w:color="auto" w:fill="FFFFFF"/>
          </w:tcPr>
          <w:p w:rsidR="0040467C" w:rsidRPr="00A435EA" w:rsidRDefault="0040467C" w:rsidP="00C57C0A">
            <w:pPr>
              <w:autoSpaceDE w:val="0"/>
              <w:autoSpaceDN w:val="0"/>
              <w:adjustRightInd w:val="0"/>
              <w:ind w:left="426" w:right="86" w:hanging="218"/>
              <w:jc w:val="right"/>
              <w:rPr>
                <w:rFonts w:ascii="Calisto MT" w:eastAsia="Calibri" w:hAnsi="Calisto MT" w:cs="Arial"/>
                <w:sz w:val="18"/>
                <w:szCs w:val="18"/>
                <w:lang w:val="en-GB"/>
              </w:rPr>
            </w:pPr>
            <w:r w:rsidRPr="00A435EA">
              <w:rPr>
                <w:rFonts w:ascii="Calisto MT" w:eastAsia="Calibri" w:hAnsi="Calisto MT" w:cs="Arial"/>
                <w:sz w:val="18"/>
                <w:szCs w:val="18"/>
                <w:lang w:val="en-GB"/>
              </w:rPr>
              <w:t>15</w:t>
            </w:r>
          </w:p>
        </w:tc>
      </w:tr>
      <w:tr w:rsidR="0040467C" w:rsidRPr="00A435EA" w:rsidTr="00C57C0A">
        <w:trPr>
          <w:cantSplit/>
          <w:trHeight w:val="46"/>
        </w:trPr>
        <w:tc>
          <w:tcPr>
            <w:tcW w:w="2014" w:type="dxa"/>
            <w:gridSpan w:val="2"/>
            <w:tcBorders>
              <w:top w:val="single" w:sz="8" w:space="0" w:color="AEAEAE"/>
              <w:left w:val="nil"/>
              <w:bottom w:val="single" w:sz="8" w:space="0" w:color="AEAEAE"/>
              <w:right w:val="nil"/>
            </w:tcBorders>
            <w:shd w:val="clear" w:color="auto" w:fill="E0E0E0"/>
          </w:tcPr>
          <w:p w:rsidR="0040467C" w:rsidRPr="00A435EA" w:rsidRDefault="0040467C" w:rsidP="00C57C0A">
            <w:pPr>
              <w:autoSpaceDE w:val="0"/>
              <w:autoSpaceDN w:val="0"/>
              <w:adjustRightInd w:val="0"/>
              <w:ind w:left="426" w:right="86" w:hanging="218"/>
              <w:rPr>
                <w:rFonts w:ascii="Calisto MT" w:eastAsia="Calibri" w:hAnsi="Calisto MT" w:cs="Arial"/>
                <w:color w:val="365F91"/>
                <w:sz w:val="18"/>
                <w:szCs w:val="18"/>
                <w:lang w:val="en-GB"/>
              </w:rPr>
            </w:pPr>
            <w:r w:rsidRPr="00A435EA">
              <w:rPr>
                <w:rFonts w:ascii="Calisto MT" w:eastAsia="Calibri" w:hAnsi="Calisto MT" w:cs="Arial"/>
                <w:color w:val="365F91"/>
                <w:sz w:val="18"/>
                <w:szCs w:val="18"/>
                <w:lang w:val="en-GB"/>
              </w:rPr>
              <w:t>Minimum</w:t>
            </w:r>
          </w:p>
        </w:tc>
        <w:tc>
          <w:tcPr>
            <w:tcW w:w="1610" w:type="dxa"/>
            <w:tcBorders>
              <w:top w:val="single" w:sz="8" w:space="0" w:color="AEAEAE"/>
              <w:left w:val="nil"/>
              <w:bottom w:val="single" w:sz="8" w:space="0" w:color="AEAEAE"/>
              <w:right w:val="single" w:sz="8" w:space="0" w:color="E0E0E0"/>
            </w:tcBorders>
            <w:shd w:val="clear" w:color="auto" w:fill="FFFFFF"/>
          </w:tcPr>
          <w:p w:rsidR="0040467C" w:rsidRPr="00A435EA" w:rsidRDefault="0040467C" w:rsidP="00C57C0A">
            <w:pPr>
              <w:autoSpaceDE w:val="0"/>
              <w:autoSpaceDN w:val="0"/>
              <w:adjustRightInd w:val="0"/>
              <w:ind w:left="426" w:right="86" w:hanging="218"/>
              <w:jc w:val="right"/>
              <w:rPr>
                <w:rFonts w:ascii="Calisto MT" w:eastAsia="Calibri" w:hAnsi="Calisto MT" w:cs="Arial"/>
                <w:sz w:val="18"/>
                <w:szCs w:val="18"/>
                <w:lang w:val="en-GB"/>
              </w:rPr>
            </w:pPr>
            <w:r w:rsidRPr="00A435EA">
              <w:rPr>
                <w:rFonts w:ascii="Calisto MT" w:eastAsia="Calibri" w:hAnsi="Calisto MT" w:cs="Arial"/>
                <w:sz w:val="18"/>
                <w:szCs w:val="18"/>
                <w:lang w:val="en-GB"/>
              </w:rPr>
              <w:t>33</w:t>
            </w:r>
          </w:p>
        </w:tc>
        <w:tc>
          <w:tcPr>
            <w:tcW w:w="1813" w:type="dxa"/>
            <w:tcBorders>
              <w:top w:val="single" w:sz="8" w:space="0" w:color="AEAEAE"/>
              <w:left w:val="single" w:sz="8" w:space="0" w:color="E0E0E0"/>
              <w:bottom w:val="single" w:sz="8" w:space="0" w:color="AEAEAE"/>
              <w:right w:val="single" w:sz="8" w:space="0" w:color="E0E0E0"/>
            </w:tcBorders>
            <w:shd w:val="clear" w:color="auto" w:fill="FFFFFF"/>
          </w:tcPr>
          <w:p w:rsidR="0040467C" w:rsidRPr="00A435EA" w:rsidRDefault="0040467C" w:rsidP="00C57C0A">
            <w:pPr>
              <w:autoSpaceDE w:val="0"/>
              <w:autoSpaceDN w:val="0"/>
              <w:adjustRightInd w:val="0"/>
              <w:ind w:left="426" w:right="86" w:hanging="218"/>
              <w:jc w:val="right"/>
              <w:rPr>
                <w:rFonts w:ascii="Calisto MT" w:eastAsia="Calibri" w:hAnsi="Calisto MT" w:cs="Arial"/>
                <w:sz w:val="18"/>
                <w:szCs w:val="18"/>
                <w:lang w:val="en-GB"/>
              </w:rPr>
            </w:pPr>
            <w:r w:rsidRPr="00A435EA">
              <w:rPr>
                <w:rFonts w:ascii="Calisto MT" w:eastAsia="Calibri" w:hAnsi="Calisto MT" w:cs="Arial"/>
                <w:sz w:val="18"/>
                <w:szCs w:val="18"/>
                <w:lang w:val="en-GB"/>
              </w:rPr>
              <w:t>22</w:t>
            </w:r>
          </w:p>
        </w:tc>
        <w:tc>
          <w:tcPr>
            <w:tcW w:w="2015" w:type="dxa"/>
            <w:tcBorders>
              <w:top w:val="single" w:sz="8" w:space="0" w:color="AEAEAE"/>
              <w:left w:val="single" w:sz="8" w:space="0" w:color="E0E0E0"/>
              <w:bottom w:val="single" w:sz="8" w:space="0" w:color="AEAEAE"/>
              <w:right w:val="nil"/>
            </w:tcBorders>
            <w:shd w:val="clear" w:color="auto" w:fill="FFFFFF"/>
          </w:tcPr>
          <w:p w:rsidR="0040467C" w:rsidRPr="00A435EA" w:rsidRDefault="0040467C" w:rsidP="00C57C0A">
            <w:pPr>
              <w:autoSpaceDE w:val="0"/>
              <w:autoSpaceDN w:val="0"/>
              <w:adjustRightInd w:val="0"/>
              <w:ind w:left="426" w:right="86" w:hanging="218"/>
              <w:jc w:val="right"/>
              <w:rPr>
                <w:rFonts w:ascii="Calisto MT" w:eastAsia="Calibri" w:hAnsi="Calisto MT" w:cs="Arial"/>
                <w:sz w:val="18"/>
                <w:szCs w:val="18"/>
                <w:lang w:val="en-GB"/>
              </w:rPr>
            </w:pPr>
            <w:r w:rsidRPr="00A435EA">
              <w:rPr>
                <w:rFonts w:ascii="Calisto MT" w:eastAsia="Calibri" w:hAnsi="Calisto MT" w:cs="Arial"/>
                <w:sz w:val="18"/>
                <w:szCs w:val="18"/>
                <w:lang w:val="en-GB"/>
              </w:rPr>
              <w:t>35</w:t>
            </w:r>
          </w:p>
        </w:tc>
      </w:tr>
      <w:tr w:rsidR="0040467C" w:rsidRPr="00A435EA" w:rsidTr="00C57C0A">
        <w:trPr>
          <w:cantSplit/>
          <w:trHeight w:val="47"/>
        </w:trPr>
        <w:tc>
          <w:tcPr>
            <w:tcW w:w="2014" w:type="dxa"/>
            <w:gridSpan w:val="2"/>
            <w:tcBorders>
              <w:top w:val="single" w:sz="8" w:space="0" w:color="AEAEAE"/>
              <w:left w:val="nil"/>
              <w:bottom w:val="single" w:sz="8" w:space="0" w:color="152935"/>
              <w:right w:val="nil"/>
            </w:tcBorders>
            <w:shd w:val="clear" w:color="auto" w:fill="E0E0E0"/>
          </w:tcPr>
          <w:p w:rsidR="0040467C" w:rsidRPr="00A435EA" w:rsidRDefault="0040467C" w:rsidP="00C57C0A">
            <w:pPr>
              <w:autoSpaceDE w:val="0"/>
              <w:autoSpaceDN w:val="0"/>
              <w:adjustRightInd w:val="0"/>
              <w:ind w:left="426" w:right="86" w:hanging="218"/>
              <w:rPr>
                <w:rFonts w:ascii="Calisto MT" w:eastAsia="Calibri" w:hAnsi="Calisto MT" w:cs="Arial"/>
                <w:color w:val="365F91"/>
                <w:sz w:val="18"/>
                <w:szCs w:val="18"/>
                <w:lang w:val="en-GB"/>
              </w:rPr>
            </w:pPr>
            <w:r w:rsidRPr="00A435EA">
              <w:rPr>
                <w:rFonts w:ascii="Calisto MT" w:eastAsia="Calibri" w:hAnsi="Calisto MT" w:cs="Arial"/>
                <w:color w:val="365F91"/>
                <w:sz w:val="18"/>
                <w:szCs w:val="18"/>
                <w:lang w:val="en-GB"/>
              </w:rPr>
              <w:t>Maximum</w:t>
            </w:r>
          </w:p>
        </w:tc>
        <w:tc>
          <w:tcPr>
            <w:tcW w:w="1610" w:type="dxa"/>
            <w:tcBorders>
              <w:top w:val="single" w:sz="8" w:space="0" w:color="AEAEAE"/>
              <w:left w:val="nil"/>
              <w:bottom w:val="single" w:sz="8" w:space="0" w:color="152935"/>
              <w:right w:val="single" w:sz="8" w:space="0" w:color="E0E0E0"/>
            </w:tcBorders>
            <w:shd w:val="clear" w:color="auto" w:fill="FFFFFF"/>
          </w:tcPr>
          <w:p w:rsidR="0040467C" w:rsidRPr="00A435EA" w:rsidRDefault="0040467C" w:rsidP="00C57C0A">
            <w:pPr>
              <w:autoSpaceDE w:val="0"/>
              <w:autoSpaceDN w:val="0"/>
              <w:adjustRightInd w:val="0"/>
              <w:ind w:left="426" w:right="86" w:hanging="218"/>
              <w:jc w:val="right"/>
              <w:rPr>
                <w:rFonts w:ascii="Calisto MT" w:eastAsia="Calibri" w:hAnsi="Calisto MT" w:cs="Arial"/>
                <w:sz w:val="18"/>
                <w:szCs w:val="18"/>
                <w:lang w:val="en-GB"/>
              </w:rPr>
            </w:pPr>
            <w:r w:rsidRPr="00A435EA">
              <w:rPr>
                <w:rFonts w:ascii="Calisto MT" w:eastAsia="Calibri" w:hAnsi="Calisto MT" w:cs="Arial"/>
                <w:sz w:val="18"/>
                <w:szCs w:val="18"/>
                <w:lang w:val="en-GB"/>
              </w:rPr>
              <w:t>50</w:t>
            </w:r>
          </w:p>
        </w:tc>
        <w:tc>
          <w:tcPr>
            <w:tcW w:w="1813" w:type="dxa"/>
            <w:tcBorders>
              <w:top w:val="single" w:sz="8" w:space="0" w:color="AEAEAE"/>
              <w:left w:val="single" w:sz="8" w:space="0" w:color="E0E0E0"/>
              <w:bottom w:val="single" w:sz="8" w:space="0" w:color="152935"/>
              <w:right w:val="single" w:sz="8" w:space="0" w:color="E0E0E0"/>
            </w:tcBorders>
            <w:shd w:val="clear" w:color="auto" w:fill="FFFFFF"/>
          </w:tcPr>
          <w:p w:rsidR="0040467C" w:rsidRPr="00A435EA" w:rsidRDefault="0040467C" w:rsidP="00C57C0A">
            <w:pPr>
              <w:autoSpaceDE w:val="0"/>
              <w:autoSpaceDN w:val="0"/>
              <w:adjustRightInd w:val="0"/>
              <w:ind w:left="426" w:right="86" w:hanging="218"/>
              <w:jc w:val="right"/>
              <w:rPr>
                <w:rFonts w:ascii="Calisto MT" w:eastAsia="Calibri" w:hAnsi="Calisto MT" w:cs="Arial"/>
                <w:sz w:val="18"/>
                <w:szCs w:val="18"/>
                <w:lang w:val="en-GB"/>
              </w:rPr>
            </w:pPr>
            <w:r w:rsidRPr="00A435EA">
              <w:rPr>
                <w:rFonts w:ascii="Calisto MT" w:eastAsia="Calibri" w:hAnsi="Calisto MT" w:cs="Arial"/>
                <w:sz w:val="18"/>
                <w:szCs w:val="18"/>
                <w:lang w:val="en-GB"/>
              </w:rPr>
              <w:t>50</w:t>
            </w:r>
          </w:p>
        </w:tc>
        <w:tc>
          <w:tcPr>
            <w:tcW w:w="2015" w:type="dxa"/>
            <w:tcBorders>
              <w:top w:val="single" w:sz="8" w:space="0" w:color="AEAEAE"/>
              <w:left w:val="single" w:sz="8" w:space="0" w:color="E0E0E0"/>
              <w:bottom w:val="single" w:sz="8" w:space="0" w:color="152935"/>
              <w:right w:val="nil"/>
            </w:tcBorders>
            <w:shd w:val="clear" w:color="auto" w:fill="FFFFFF"/>
          </w:tcPr>
          <w:p w:rsidR="0040467C" w:rsidRPr="00A435EA" w:rsidRDefault="0040467C" w:rsidP="00C57C0A">
            <w:pPr>
              <w:autoSpaceDE w:val="0"/>
              <w:autoSpaceDN w:val="0"/>
              <w:adjustRightInd w:val="0"/>
              <w:ind w:left="426" w:right="86" w:hanging="218"/>
              <w:jc w:val="right"/>
              <w:rPr>
                <w:rFonts w:ascii="Calisto MT" w:eastAsia="Calibri" w:hAnsi="Calisto MT" w:cs="Arial"/>
                <w:sz w:val="18"/>
                <w:szCs w:val="18"/>
                <w:lang w:val="en-GB"/>
              </w:rPr>
            </w:pPr>
            <w:r w:rsidRPr="00A435EA">
              <w:rPr>
                <w:rFonts w:ascii="Calisto MT" w:eastAsia="Calibri" w:hAnsi="Calisto MT" w:cs="Arial"/>
                <w:sz w:val="18"/>
                <w:szCs w:val="18"/>
                <w:lang w:val="en-GB"/>
              </w:rPr>
              <w:t>50</w:t>
            </w:r>
          </w:p>
        </w:tc>
      </w:tr>
    </w:tbl>
    <w:p w:rsidR="0040467C" w:rsidRPr="0040467C" w:rsidRDefault="0040467C" w:rsidP="0040467C">
      <w:pPr>
        <w:ind w:left="426" w:right="86" w:hanging="218"/>
        <w:jc w:val="center"/>
        <w:rPr>
          <w:rFonts w:eastAsia="Calibri"/>
          <w:b/>
        </w:rPr>
      </w:pPr>
    </w:p>
    <w:p w:rsidR="0040467C" w:rsidRDefault="0040467C" w:rsidP="0040467C">
      <w:pPr>
        <w:pStyle w:val="Heading1"/>
        <w:ind w:left="0" w:right="0"/>
        <w:rPr>
          <w:b w:val="0"/>
        </w:rPr>
      </w:pPr>
    </w:p>
    <w:p w:rsidR="0040467C" w:rsidRDefault="0040467C">
      <w:pPr>
        <w:pStyle w:val="Heading1"/>
        <w:ind w:left="715" w:right="0"/>
      </w:pPr>
    </w:p>
    <w:p w:rsidR="0040467C" w:rsidRDefault="0040467C">
      <w:pPr>
        <w:pStyle w:val="Heading1"/>
        <w:ind w:left="715" w:right="0"/>
      </w:pPr>
    </w:p>
    <w:p w:rsidR="0040467C" w:rsidRDefault="0040467C">
      <w:pPr>
        <w:pStyle w:val="Heading1"/>
        <w:ind w:left="715" w:right="0"/>
      </w:pPr>
    </w:p>
    <w:p w:rsidR="0040467C" w:rsidRPr="0040467C" w:rsidRDefault="0040467C" w:rsidP="0040467C">
      <w:pPr>
        <w:pStyle w:val="Heading1"/>
        <w:ind w:left="851" w:right="0"/>
        <w:rPr>
          <w:b w:val="0"/>
          <w:sz w:val="20"/>
          <w:szCs w:val="20"/>
        </w:rPr>
      </w:pPr>
      <w:r w:rsidRPr="0040467C">
        <w:rPr>
          <w:rFonts w:eastAsia="Calibri"/>
          <w:b w:val="0"/>
          <w:i/>
          <w:sz w:val="20"/>
          <w:szCs w:val="20"/>
          <w:lang w:val="id-ID"/>
        </w:rPr>
        <w:t>Sumber : Output SPSS Statistik Deskriptif, Penelitian 2021</w:t>
      </w:r>
    </w:p>
    <w:p w:rsidR="00EC7047" w:rsidRPr="00EC7047" w:rsidRDefault="00EC7047" w:rsidP="00EC7047">
      <w:pPr>
        <w:pStyle w:val="Heading1"/>
        <w:ind w:left="0" w:right="0"/>
        <w:jc w:val="both"/>
        <w:rPr>
          <w:b w:val="0"/>
        </w:rPr>
      </w:pPr>
      <w:r w:rsidRPr="00EC7047">
        <w:rPr>
          <w:b w:val="0"/>
        </w:rPr>
        <w:t>Berdasarkan Output SPSS Statistik Deskriptif pada Tabel 2 Distribusi Skor Variabel Penelitian, dapat diinterpretasikan sebagai berikut :</w:t>
      </w:r>
    </w:p>
    <w:p w:rsidR="00EC7047" w:rsidRPr="00EC7047" w:rsidRDefault="00EC7047" w:rsidP="00EC7047">
      <w:pPr>
        <w:pStyle w:val="Heading1"/>
        <w:numPr>
          <w:ilvl w:val="0"/>
          <w:numId w:val="6"/>
        </w:numPr>
        <w:ind w:left="426" w:right="0"/>
        <w:jc w:val="both"/>
        <w:rPr>
          <w:b w:val="0"/>
        </w:rPr>
      </w:pPr>
      <w:r w:rsidRPr="00EC7047">
        <w:rPr>
          <w:b w:val="0"/>
        </w:rPr>
        <w:t>Variabel Quality of Work Life, Persentase skor Kepuasan Kerja nilai terendah adalah 33 dan nilai yang tertinggi adalah 50. Dengan demikian, rentangan skor yang muncul (range) adalah sebesar 17 (55 - 33). Angka-angka ini kemudian dianalisis dan hasilnya adalah: (a) skor rata-rata (mean) adalah 45,25, sedangkan (b) standar deviasi adalah sebesar 4,732, dengan demikian simpangan baku pada sebaran data  variabel Kepuasan Kerja relatif rendah karena nilai rata-rata (mean) lebih besar dari pada nilai standar deviasi.</w:t>
      </w:r>
    </w:p>
    <w:p w:rsidR="00EC7047" w:rsidRPr="00EC7047" w:rsidRDefault="00EC7047" w:rsidP="00EC7047">
      <w:pPr>
        <w:pStyle w:val="Heading1"/>
        <w:numPr>
          <w:ilvl w:val="0"/>
          <w:numId w:val="6"/>
        </w:numPr>
        <w:ind w:left="426" w:right="0"/>
        <w:jc w:val="both"/>
        <w:rPr>
          <w:b w:val="0"/>
        </w:rPr>
      </w:pPr>
      <w:r>
        <w:rPr>
          <w:b w:val="0"/>
        </w:rPr>
        <w:t xml:space="preserve"> </w:t>
      </w:r>
      <w:r w:rsidRPr="00EC7047">
        <w:rPr>
          <w:b w:val="0"/>
        </w:rPr>
        <w:t>Variabel Komitmen Organisasi, Persentase skor Komitmen Organisasi nilai terendah adalah 22 dan nilai yang tertinggi adalah 50. Dengan demikian, rentangan skor yang muncul (range) adalah sebesar 28 (50 - 22). Angka-angka ini kemudian dianalisis dan hasilnya adalah: (a) skor rata-rata (mean) adalah 39,69, sedangkan (b) standar deviasi adalah sebesar 9,043, dengan demikian simpangan baku pada sebaran data  variabel Komitmen Organisasi relatif rendah karena nilai rata-rata (mean) lebih besar dari pada nilai standar deviasi.</w:t>
      </w:r>
    </w:p>
    <w:p w:rsidR="00EC7047" w:rsidRPr="00EC7047" w:rsidRDefault="00EC7047" w:rsidP="00EC7047">
      <w:pPr>
        <w:pStyle w:val="Heading1"/>
        <w:numPr>
          <w:ilvl w:val="0"/>
          <w:numId w:val="6"/>
        </w:numPr>
        <w:ind w:left="426" w:right="0"/>
        <w:jc w:val="both"/>
        <w:rPr>
          <w:b w:val="0"/>
        </w:rPr>
      </w:pPr>
      <w:r w:rsidRPr="00EC7047">
        <w:rPr>
          <w:b w:val="0"/>
        </w:rPr>
        <w:t xml:space="preserve">Variabel Organizational citizenship behavior (OCB), Persentase skor Organizational citizenship behavior (OCB) nilai terendah adalah 35 dan nilai yang tertinggi adalah 50. Dengan demikian, rentangan skor yang muncul (range) adalah sebesar 15 (50 - 35). </w:t>
      </w:r>
    </w:p>
    <w:p w:rsidR="00EC7047" w:rsidRPr="00EC7047" w:rsidRDefault="00EC7047" w:rsidP="00EC7047">
      <w:pPr>
        <w:pStyle w:val="Heading1"/>
        <w:ind w:left="0" w:right="0"/>
        <w:jc w:val="both"/>
        <w:rPr>
          <w:b w:val="0"/>
        </w:rPr>
      </w:pPr>
      <w:r w:rsidRPr="00EC7047">
        <w:rPr>
          <w:b w:val="0"/>
        </w:rPr>
        <w:t xml:space="preserve">Angka-angka ini kemudian dianalisis dan hasilnya adalah: (a) skor rata-rata (mean) adalah 45,88, sedangkan (b) standar deviasi adalah sebesar 4,661, dengan demikian simpangan baku pada sebaran data  variabel Organizational citizenship behavior (OCB) relatif rendah karena nilai rata-rata (mean) lebih besar dari pada nilai standar deviasi. </w:t>
      </w:r>
    </w:p>
    <w:p w:rsidR="00EC7047" w:rsidRDefault="00EC7047" w:rsidP="00EC7047">
      <w:pPr>
        <w:pStyle w:val="Heading1"/>
        <w:ind w:left="715" w:right="0"/>
      </w:pPr>
    </w:p>
    <w:p w:rsidR="0040467C" w:rsidRDefault="00EC7047" w:rsidP="00EC7047">
      <w:pPr>
        <w:pStyle w:val="Heading1"/>
        <w:ind w:left="715" w:right="0"/>
      </w:pPr>
      <w:r>
        <w:t>Tabel 3 Uji r Hitung Pearson Correlation Variabel Quality of Work Life(QWL) (X1)</w:t>
      </w:r>
    </w:p>
    <w:tbl>
      <w:tblPr>
        <w:tblStyle w:val="TableGrid1"/>
        <w:tblpPr w:leftFromText="180" w:rightFromText="180" w:vertAnchor="text" w:horzAnchor="margin" w:tblpXSpec="center" w:tblpY="91"/>
        <w:tblW w:w="0" w:type="auto"/>
        <w:tblLook w:val="04A0" w:firstRow="1" w:lastRow="0" w:firstColumn="1" w:lastColumn="0" w:noHBand="0" w:noVBand="1"/>
      </w:tblPr>
      <w:tblGrid>
        <w:gridCol w:w="1094"/>
        <w:gridCol w:w="1240"/>
        <w:gridCol w:w="1113"/>
        <w:gridCol w:w="1430"/>
      </w:tblGrid>
      <w:tr w:rsidR="00EC7047" w:rsidRPr="00A435EA" w:rsidTr="00C57C0A">
        <w:tc>
          <w:tcPr>
            <w:tcW w:w="872" w:type="dxa"/>
            <w:tcBorders>
              <w:left w:val="nil"/>
              <w:bottom w:val="single" w:sz="4" w:space="0" w:color="auto"/>
              <w:right w:val="nil"/>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b/>
                <w:sz w:val="18"/>
                <w:szCs w:val="18"/>
                <w:lang w:val="en-GB"/>
              </w:rPr>
            </w:pPr>
            <w:r w:rsidRPr="00A435EA">
              <w:rPr>
                <w:rFonts w:ascii="Calisto MT" w:hAnsi="Calisto MT"/>
                <w:b/>
                <w:sz w:val="18"/>
                <w:szCs w:val="18"/>
                <w:lang w:val="en-GB"/>
              </w:rPr>
              <w:t>No Item</w:t>
            </w:r>
          </w:p>
        </w:tc>
        <w:tc>
          <w:tcPr>
            <w:tcW w:w="884" w:type="dxa"/>
            <w:tcBorders>
              <w:left w:val="nil"/>
              <w:bottom w:val="single" w:sz="4" w:space="0" w:color="auto"/>
              <w:right w:val="nil"/>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b/>
                <w:sz w:val="18"/>
                <w:szCs w:val="18"/>
                <w:lang w:val="en-GB"/>
              </w:rPr>
            </w:pPr>
            <w:r w:rsidRPr="00A435EA">
              <w:rPr>
                <w:rFonts w:ascii="Calisto MT" w:hAnsi="Calisto MT"/>
                <w:b/>
                <w:sz w:val="18"/>
                <w:szCs w:val="18"/>
                <w:lang w:val="en-GB"/>
              </w:rPr>
              <w:t>r hitung</w:t>
            </w:r>
          </w:p>
        </w:tc>
        <w:tc>
          <w:tcPr>
            <w:tcW w:w="876" w:type="dxa"/>
            <w:tcBorders>
              <w:left w:val="nil"/>
              <w:bottom w:val="single" w:sz="4" w:space="0" w:color="auto"/>
              <w:right w:val="nil"/>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b/>
                <w:sz w:val="18"/>
                <w:szCs w:val="18"/>
                <w:lang w:val="en-GB"/>
              </w:rPr>
            </w:pPr>
            <w:r w:rsidRPr="00A435EA">
              <w:rPr>
                <w:rFonts w:ascii="Calisto MT" w:hAnsi="Calisto MT"/>
                <w:b/>
                <w:sz w:val="18"/>
                <w:szCs w:val="18"/>
                <w:lang w:val="en-GB"/>
              </w:rPr>
              <w:t xml:space="preserve">r tabel </w:t>
            </w:r>
          </w:p>
        </w:tc>
        <w:tc>
          <w:tcPr>
            <w:tcW w:w="1430" w:type="dxa"/>
            <w:tcBorders>
              <w:left w:val="nil"/>
              <w:bottom w:val="single" w:sz="4" w:space="0" w:color="auto"/>
              <w:right w:val="nil"/>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b/>
                <w:sz w:val="18"/>
                <w:szCs w:val="18"/>
                <w:lang w:val="en-GB"/>
              </w:rPr>
            </w:pPr>
            <w:r w:rsidRPr="00A435EA">
              <w:rPr>
                <w:rFonts w:ascii="Calisto MT" w:hAnsi="Calisto MT"/>
                <w:b/>
                <w:sz w:val="18"/>
                <w:szCs w:val="18"/>
                <w:lang w:val="en-GB"/>
              </w:rPr>
              <w:t>Keterangan</w:t>
            </w:r>
          </w:p>
        </w:tc>
      </w:tr>
      <w:tr w:rsidR="00EC7047" w:rsidRPr="00A435EA" w:rsidTr="00C57C0A">
        <w:tc>
          <w:tcPr>
            <w:tcW w:w="872" w:type="dxa"/>
            <w:tcBorders>
              <w:left w:val="nil"/>
              <w:bottom w:val="nil"/>
              <w:right w:val="nil"/>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1</w:t>
            </w:r>
          </w:p>
        </w:tc>
        <w:tc>
          <w:tcPr>
            <w:tcW w:w="884" w:type="dxa"/>
            <w:tcBorders>
              <w:left w:val="nil"/>
              <w:bottom w:val="nil"/>
              <w:right w:val="nil"/>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0,643</w:t>
            </w:r>
          </w:p>
        </w:tc>
        <w:tc>
          <w:tcPr>
            <w:tcW w:w="876" w:type="dxa"/>
            <w:tcBorders>
              <w:left w:val="nil"/>
              <w:bottom w:val="nil"/>
              <w:right w:val="nil"/>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0,3494</w:t>
            </w:r>
          </w:p>
        </w:tc>
        <w:tc>
          <w:tcPr>
            <w:tcW w:w="1430" w:type="dxa"/>
            <w:tcBorders>
              <w:left w:val="nil"/>
              <w:bottom w:val="nil"/>
              <w:right w:val="nil"/>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Valid</w:t>
            </w:r>
          </w:p>
        </w:tc>
      </w:tr>
      <w:tr w:rsidR="00EC7047" w:rsidRPr="00A435EA" w:rsidTr="00C57C0A">
        <w:tc>
          <w:tcPr>
            <w:tcW w:w="872" w:type="dxa"/>
            <w:tcBorders>
              <w:top w:val="nil"/>
              <w:left w:val="nil"/>
              <w:bottom w:val="nil"/>
              <w:right w:val="nil"/>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2</w:t>
            </w:r>
          </w:p>
        </w:tc>
        <w:tc>
          <w:tcPr>
            <w:tcW w:w="884" w:type="dxa"/>
            <w:tcBorders>
              <w:top w:val="nil"/>
              <w:left w:val="nil"/>
              <w:bottom w:val="nil"/>
              <w:right w:val="nil"/>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0,677</w:t>
            </w:r>
          </w:p>
        </w:tc>
        <w:tc>
          <w:tcPr>
            <w:tcW w:w="876" w:type="dxa"/>
            <w:tcBorders>
              <w:top w:val="nil"/>
              <w:left w:val="nil"/>
              <w:bottom w:val="nil"/>
              <w:right w:val="nil"/>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0,3494</w:t>
            </w:r>
          </w:p>
        </w:tc>
        <w:tc>
          <w:tcPr>
            <w:tcW w:w="1430" w:type="dxa"/>
            <w:tcBorders>
              <w:top w:val="nil"/>
              <w:left w:val="nil"/>
              <w:bottom w:val="nil"/>
              <w:right w:val="nil"/>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Valid</w:t>
            </w:r>
          </w:p>
        </w:tc>
      </w:tr>
      <w:tr w:rsidR="00EC7047" w:rsidRPr="00A435EA" w:rsidTr="00C57C0A">
        <w:tc>
          <w:tcPr>
            <w:tcW w:w="872" w:type="dxa"/>
            <w:tcBorders>
              <w:top w:val="nil"/>
              <w:left w:val="nil"/>
              <w:bottom w:val="nil"/>
              <w:right w:val="nil"/>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3</w:t>
            </w:r>
          </w:p>
        </w:tc>
        <w:tc>
          <w:tcPr>
            <w:tcW w:w="884" w:type="dxa"/>
            <w:tcBorders>
              <w:top w:val="nil"/>
              <w:left w:val="nil"/>
              <w:bottom w:val="nil"/>
              <w:right w:val="nil"/>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0,607</w:t>
            </w:r>
          </w:p>
        </w:tc>
        <w:tc>
          <w:tcPr>
            <w:tcW w:w="876" w:type="dxa"/>
            <w:tcBorders>
              <w:top w:val="nil"/>
              <w:left w:val="nil"/>
              <w:bottom w:val="nil"/>
              <w:right w:val="nil"/>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0,3494</w:t>
            </w:r>
          </w:p>
        </w:tc>
        <w:tc>
          <w:tcPr>
            <w:tcW w:w="1430" w:type="dxa"/>
            <w:tcBorders>
              <w:top w:val="nil"/>
              <w:left w:val="nil"/>
              <w:bottom w:val="nil"/>
              <w:right w:val="nil"/>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Valid</w:t>
            </w:r>
          </w:p>
        </w:tc>
      </w:tr>
      <w:tr w:rsidR="00EC7047" w:rsidRPr="00A435EA" w:rsidTr="00C57C0A">
        <w:tc>
          <w:tcPr>
            <w:tcW w:w="872" w:type="dxa"/>
            <w:tcBorders>
              <w:top w:val="nil"/>
              <w:left w:val="nil"/>
              <w:bottom w:val="nil"/>
              <w:right w:val="nil"/>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4</w:t>
            </w:r>
          </w:p>
        </w:tc>
        <w:tc>
          <w:tcPr>
            <w:tcW w:w="884" w:type="dxa"/>
            <w:tcBorders>
              <w:top w:val="nil"/>
              <w:left w:val="nil"/>
              <w:bottom w:val="nil"/>
              <w:right w:val="nil"/>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0,633</w:t>
            </w:r>
          </w:p>
        </w:tc>
        <w:tc>
          <w:tcPr>
            <w:tcW w:w="876" w:type="dxa"/>
            <w:tcBorders>
              <w:top w:val="nil"/>
              <w:left w:val="nil"/>
              <w:bottom w:val="nil"/>
              <w:right w:val="nil"/>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0,3494</w:t>
            </w:r>
          </w:p>
        </w:tc>
        <w:tc>
          <w:tcPr>
            <w:tcW w:w="1430" w:type="dxa"/>
            <w:tcBorders>
              <w:top w:val="nil"/>
              <w:left w:val="nil"/>
              <w:bottom w:val="nil"/>
              <w:right w:val="nil"/>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Valid</w:t>
            </w:r>
          </w:p>
        </w:tc>
      </w:tr>
      <w:tr w:rsidR="00EC7047" w:rsidRPr="00A435EA" w:rsidTr="00C57C0A">
        <w:tc>
          <w:tcPr>
            <w:tcW w:w="872" w:type="dxa"/>
            <w:tcBorders>
              <w:top w:val="nil"/>
              <w:left w:val="nil"/>
              <w:bottom w:val="nil"/>
              <w:right w:val="nil"/>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5</w:t>
            </w:r>
          </w:p>
        </w:tc>
        <w:tc>
          <w:tcPr>
            <w:tcW w:w="884" w:type="dxa"/>
            <w:tcBorders>
              <w:top w:val="nil"/>
              <w:left w:val="nil"/>
              <w:bottom w:val="nil"/>
              <w:right w:val="nil"/>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0,419</w:t>
            </w:r>
          </w:p>
        </w:tc>
        <w:tc>
          <w:tcPr>
            <w:tcW w:w="876" w:type="dxa"/>
            <w:tcBorders>
              <w:top w:val="nil"/>
              <w:left w:val="nil"/>
              <w:bottom w:val="nil"/>
              <w:right w:val="nil"/>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0,3494</w:t>
            </w:r>
          </w:p>
        </w:tc>
        <w:tc>
          <w:tcPr>
            <w:tcW w:w="1430" w:type="dxa"/>
            <w:tcBorders>
              <w:top w:val="nil"/>
              <w:left w:val="nil"/>
              <w:bottom w:val="nil"/>
              <w:right w:val="nil"/>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Valid</w:t>
            </w:r>
          </w:p>
        </w:tc>
      </w:tr>
      <w:tr w:rsidR="00EC7047" w:rsidRPr="00A435EA" w:rsidTr="00C57C0A">
        <w:tc>
          <w:tcPr>
            <w:tcW w:w="872" w:type="dxa"/>
            <w:tcBorders>
              <w:top w:val="nil"/>
              <w:left w:val="nil"/>
              <w:bottom w:val="nil"/>
              <w:right w:val="nil"/>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6</w:t>
            </w:r>
          </w:p>
        </w:tc>
        <w:tc>
          <w:tcPr>
            <w:tcW w:w="884" w:type="dxa"/>
            <w:tcBorders>
              <w:top w:val="nil"/>
              <w:left w:val="nil"/>
              <w:bottom w:val="nil"/>
              <w:right w:val="nil"/>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0,698</w:t>
            </w:r>
          </w:p>
        </w:tc>
        <w:tc>
          <w:tcPr>
            <w:tcW w:w="876" w:type="dxa"/>
            <w:tcBorders>
              <w:top w:val="nil"/>
              <w:left w:val="nil"/>
              <w:bottom w:val="nil"/>
              <w:right w:val="nil"/>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0,3494</w:t>
            </w:r>
          </w:p>
        </w:tc>
        <w:tc>
          <w:tcPr>
            <w:tcW w:w="1430" w:type="dxa"/>
            <w:tcBorders>
              <w:top w:val="nil"/>
              <w:left w:val="nil"/>
              <w:bottom w:val="nil"/>
              <w:right w:val="nil"/>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Valid</w:t>
            </w:r>
          </w:p>
        </w:tc>
      </w:tr>
      <w:tr w:rsidR="00EC7047" w:rsidRPr="00A435EA" w:rsidTr="00C57C0A">
        <w:tc>
          <w:tcPr>
            <w:tcW w:w="872" w:type="dxa"/>
            <w:tcBorders>
              <w:top w:val="nil"/>
              <w:left w:val="nil"/>
              <w:bottom w:val="nil"/>
              <w:right w:val="nil"/>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7</w:t>
            </w:r>
          </w:p>
        </w:tc>
        <w:tc>
          <w:tcPr>
            <w:tcW w:w="884" w:type="dxa"/>
            <w:tcBorders>
              <w:top w:val="nil"/>
              <w:left w:val="nil"/>
              <w:bottom w:val="nil"/>
              <w:right w:val="nil"/>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0,719</w:t>
            </w:r>
          </w:p>
        </w:tc>
        <w:tc>
          <w:tcPr>
            <w:tcW w:w="876" w:type="dxa"/>
            <w:tcBorders>
              <w:top w:val="nil"/>
              <w:left w:val="nil"/>
              <w:bottom w:val="nil"/>
              <w:right w:val="nil"/>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0,3494</w:t>
            </w:r>
          </w:p>
        </w:tc>
        <w:tc>
          <w:tcPr>
            <w:tcW w:w="1430" w:type="dxa"/>
            <w:tcBorders>
              <w:top w:val="nil"/>
              <w:left w:val="nil"/>
              <w:bottom w:val="nil"/>
              <w:right w:val="nil"/>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Valid</w:t>
            </w:r>
          </w:p>
        </w:tc>
      </w:tr>
      <w:tr w:rsidR="00EC7047" w:rsidRPr="00A435EA" w:rsidTr="00C57C0A">
        <w:tc>
          <w:tcPr>
            <w:tcW w:w="872" w:type="dxa"/>
            <w:tcBorders>
              <w:top w:val="nil"/>
              <w:left w:val="nil"/>
              <w:bottom w:val="nil"/>
              <w:right w:val="nil"/>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8</w:t>
            </w:r>
          </w:p>
        </w:tc>
        <w:tc>
          <w:tcPr>
            <w:tcW w:w="884" w:type="dxa"/>
            <w:tcBorders>
              <w:top w:val="nil"/>
              <w:left w:val="nil"/>
              <w:bottom w:val="nil"/>
              <w:right w:val="nil"/>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0,801</w:t>
            </w:r>
          </w:p>
        </w:tc>
        <w:tc>
          <w:tcPr>
            <w:tcW w:w="876" w:type="dxa"/>
            <w:tcBorders>
              <w:top w:val="nil"/>
              <w:left w:val="nil"/>
              <w:bottom w:val="nil"/>
              <w:right w:val="nil"/>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0,3494</w:t>
            </w:r>
          </w:p>
        </w:tc>
        <w:tc>
          <w:tcPr>
            <w:tcW w:w="1430" w:type="dxa"/>
            <w:tcBorders>
              <w:top w:val="nil"/>
              <w:left w:val="nil"/>
              <w:bottom w:val="nil"/>
              <w:right w:val="nil"/>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Valid</w:t>
            </w:r>
          </w:p>
        </w:tc>
      </w:tr>
      <w:tr w:rsidR="00EC7047" w:rsidRPr="00A435EA" w:rsidTr="00C57C0A">
        <w:tc>
          <w:tcPr>
            <w:tcW w:w="872" w:type="dxa"/>
            <w:tcBorders>
              <w:top w:val="nil"/>
              <w:left w:val="nil"/>
              <w:bottom w:val="nil"/>
              <w:right w:val="nil"/>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9</w:t>
            </w:r>
          </w:p>
        </w:tc>
        <w:tc>
          <w:tcPr>
            <w:tcW w:w="884" w:type="dxa"/>
            <w:tcBorders>
              <w:top w:val="nil"/>
              <w:left w:val="nil"/>
              <w:bottom w:val="nil"/>
              <w:right w:val="nil"/>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0,737</w:t>
            </w:r>
          </w:p>
        </w:tc>
        <w:tc>
          <w:tcPr>
            <w:tcW w:w="876" w:type="dxa"/>
            <w:tcBorders>
              <w:top w:val="nil"/>
              <w:left w:val="nil"/>
              <w:bottom w:val="nil"/>
              <w:right w:val="nil"/>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0,3494</w:t>
            </w:r>
          </w:p>
        </w:tc>
        <w:tc>
          <w:tcPr>
            <w:tcW w:w="1430" w:type="dxa"/>
            <w:tcBorders>
              <w:top w:val="nil"/>
              <w:left w:val="nil"/>
              <w:bottom w:val="nil"/>
              <w:right w:val="nil"/>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Valid</w:t>
            </w:r>
          </w:p>
        </w:tc>
      </w:tr>
      <w:tr w:rsidR="00EC7047" w:rsidRPr="00A435EA" w:rsidTr="00C57C0A">
        <w:tc>
          <w:tcPr>
            <w:tcW w:w="872" w:type="dxa"/>
            <w:tcBorders>
              <w:top w:val="nil"/>
              <w:left w:val="nil"/>
              <w:right w:val="nil"/>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10</w:t>
            </w:r>
          </w:p>
        </w:tc>
        <w:tc>
          <w:tcPr>
            <w:tcW w:w="884" w:type="dxa"/>
            <w:tcBorders>
              <w:top w:val="nil"/>
              <w:left w:val="nil"/>
              <w:right w:val="nil"/>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0,524</w:t>
            </w:r>
          </w:p>
        </w:tc>
        <w:tc>
          <w:tcPr>
            <w:tcW w:w="876" w:type="dxa"/>
            <w:tcBorders>
              <w:top w:val="nil"/>
              <w:left w:val="nil"/>
              <w:right w:val="nil"/>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0,3494</w:t>
            </w:r>
          </w:p>
        </w:tc>
        <w:tc>
          <w:tcPr>
            <w:tcW w:w="1430" w:type="dxa"/>
            <w:tcBorders>
              <w:top w:val="nil"/>
              <w:left w:val="nil"/>
              <w:right w:val="nil"/>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Valid</w:t>
            </w:r>
          </w:p>
        </w:tc>
      </w:tr>
    </w:tbl>
    <w:p w:rsidR="0040467C" w:rsidRDefault="0040467C">
      <w:pPr>
        <w:pStyle w:val="Heading1"/>
        <w:ind w:left="715" w:right="0"/>
      </w:pPr>
    </w:p>
    <w:p w:rsidR="0040467C" w:rsidRDefault="0040467C">
      <w:pPr>
        <w:pStyle w:val="Heading1"/>
        <w:ind w:left="715" w:right="0"/>
      </w:pPr>
    </w:p>
    <w:p w:rsidR="00EC7047" w:rsidRDefault="00EC7047">
      <w:pPr>
        <w:pStyle w:val="Heading1"/>
        <w:ind w:left="715" w:right="0"/>
      </w:pPr>
    </w:p>
    <w:p w:rsidR="00EC7047" w:rsidRDefault="00EC7047">
      <w:pPr>
        <w:pStyle w:val="Heading1"/>
        <w:ind w:left="715" w:right="0"/>
      </w:pPr>
    </w:p>
    <w:p w:rsidR="00EC7047" w:rsidRDefault="00EC7047">
      <w:pPr>
        <w:pStyle w:val="Heading1"/>
        <w:ind w:left="715" w:right="0"/>
      </w:pPr>
    </w:p>
    <w:p w:rsidR="00EC7047" w:rsidRDefault="00EC7047">
      <w:pPr>
        <w:pStyle w:val="Heading1"/>
        <w:ind w:left="715" w:right="0"/>
      </w:pPr>
    </w:p>
    <w:p w:rsidR="00EC7047" w:rsidRDefault="00EC7047">
      <w:pPr>
        <w:pStyle w:val="Heading1"/>
        <w:ind w:left="715" w:right="0"/>
      </w:pPr>
    </w:p>
    <w:p w:rsidR="00EC7047" w:rsidRDefault="00EC7047" w:rsidP="00EC7047">
      <w:pPr>
        <w:pStyle w:val="Heading1"/>
        <w:ind w:left="2127" w:right="0"/>
        <w:rPr>
          <w:rFonts w:eastAsia="Calibri"/>
          <w:b w:val="0"/>
          <w:i/>
          <w:sz w:val="20"/>
          <w:szCs w:val="20"/>
          <w:lang w:val="id-ID"/>
        </w:rPr>
      </w:pPr>
    </w:p>
    <w:p w:rsidR="00EC7047" w:rsidRDefault="00EC7047" w:rsidP="00EC7047">
      <w:pPr>
        <w:pStyle w:val="Heading1"/>
        <w:ind w:left="2127" w:right="0"/>
        <w:rPr>
          <w:rFonts w:eastAsia="Calibri"/>
          <w:b w:val="0"/>
          <w:i/>
          <w:sz w:val="20"/>
          <w:szCs w:val="20"/>
          <w:lang w:val="id-ID"/>
        </w:rPr>
      </w:pPr>
    </w:p>
    <w:p w:rsidR="00EC7047" w:rsidRDefault="00EC7047" w:rsidP="00EC7047">
      <w:pPr>
        <w:pStyle w:val="Heading1"/>
        <w:ind w:left="2127" w:right="0"/>
        <w:rPr>
          <w:rFonts w:eastAsia="Calibri"/>
          <w:b w:val="0"/>
          <w:i/>
          <w:sz w:val="20"/>
          <w:szCs w:val="20"/>
          <w:lang w:val="id-ID"/>
        </w:rPr>
      </w:pPr>
      <w:r w:rsidRPr="0040467C">
        <w:rPr>
          <w:rFonts w:eastAsia="Calibri"/>
          <w:b w:val="0"/>
          <w:i/>
          <w:sz w:val="20"/>
          <w:szCs w:val="20"/>
          <w:lang w:val="id-ID"/>
        </w:rPr>
        <w:t>Sumber : Output SPSS Statistik Deskriptif, Penelitian 2021</w:t>
      </w:r>
    </w:p>
    <w:p w:rsidR="00EC7047" w:rsidRPr="00EC7047" w:rsidRDefault="00EC7047" w:rsidP="00EC7047">
      <w:pPr>
        <w:rPr>
          <w:lang w:val="id-ID"/>
        </w:rPr>
      </w:pPr>
    </w:p>
    <w:p w:rsidR="00EC7047" w:rsidRDefault="00EC7047" w:rsidP="00EC7047">
      <w:pPr>
        <w:pStyle w:val="Heading1"/>
        <w:ind w:left="715" w:right="0"/>
        <w:rPr>
          <w:b w:val="0"/>
        </w:rPr>
      </w:pPr>
      <w:r w:rsidRPr="00EC7047">
        <w:rPr>
          <w:b w:val="0"/>
        </w:rPr>
        <w:t>Berdasarkan hasil uji validitas menggunakan pearson correlation instrument dari variabel Quality of Work Life (QWL) (X1) yang terdiri dari 10 item menunjukkan dari butir 1 sampai dengan 10 valid, karena nilai r hitung (korelasi) lebih besar dari r tabel (0,3494).</w:t>
      </w:r>
    </w:p>
    <w:p w:rsidR="00EC7047" w:rsidRPr="00EC7047" w:rsidRDefault="00EC7047" w:rsidP="00EC7047"/>
    <w:p w:rsidR="00EC7047" w:rsidRDefault="00EC7047" w:rsidP="00EC7047">
      <w:pPr>
        <w:pStyle w:val="Heading1"/>
        <w:ind w:left="715" w:right="0"/>
      </w:pPr>
      <w:r>
        <w:t>Tabel 4 Uji r Hitung Pearson Correlation Variabel Komitmen Organisasi (X2)</w:t>
      </w:r>
    </w:p>
    <w:tbl>
      <w:tblPr>
        <w:tblStyle w:val="TableGrid1"/>
        <w:tblpPr w:leftFromText="180" w:rightFromText="180" w:vertAnchor="text" w:horzAnchor="margin" w:tblpXSpec="center" w:tblpY="2"/>
        <w:tblW w:w="70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51"/>
        <w:gridCol w:w="1607"/>
        <w:gridCol w:w="1700"/>
        <w:gridCol w:w="2487"/>
      </w:tblGrid>
      <w:tr w:rsidR="00EC7047" w:rsidRPr="00A435EA" w:rsidTr="00C57C0A">
        <w:trPr>
          <w:trHeight w:val="319"/>
        </w:trPr>
        <w:tc>
          <w:tcPr>
            <w:tcW w:w="1251" w:type="dxa"/>
            <w:tcBorders>
              <w:top w:val="single" w:sz="4" w:space="0" w:color="auto"/>
              <w:bottom w:val="single" w:sz="4" w:space="0" w:color="auto"/>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b/>
                <w:sz w:val="18"/>
                <w:szCs w:val="18"/>
                <w:lang w:val="en-GB"/>
              </w:rPr>
            </w:pPr>
            <w:r w:rsidRPr="00A435EA">
              <w:rPr>
                <w:rFonts w:ascii="Calisto MT" w:hAnsi="Calisto MT"/>
                <w:b/>
                <w:sz w:val="18"/>
                <w:szCs w:val="18"/>
                <w:lang w:val="en-GB"/>
              </w:rPr>
              <w:t>No Item</w:t>
            </w:r>
          </w:p>
        </w:tc>
        <w:tc>
          <w:tcPr>
            <w:tcW w:w="1607" w:type="dxa"/>
            <w:tcBorders>
              <w:top w:val="single" w:sz="4" w:space="0" w:color="auto"/>
              <w:bottom w:val="single" w:sz="4" w:space="0" w:color="auto"/>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b/>
                <w:sz w:val="18"/>
                <w:szCs w:val="18"/>
                <w:lang w:val="en-GB"/>
              </w:rPr>
            </w:pPr>
            <w:r w:rsidRPr="00A435EA">
              <w:rPr>
                <w:rFonts w:ascii="Calisto MT" w:hAnsi="Calisto MT"/>
                <w:b/>
                <w:sz w:val="18"/>
                <w:szCs w:val="18"/>
                <w:lang w:val="en-GB"/>
              </w:rPr>
              <w:t>r hitung</w:t>
            </w:r>
          </w:p>
        </w:tc>
        <w:tc>
          <w:tcPr>
            <w:tcW w:w="1700" w:type="dxa"/>
            <w:tcBorders>
              <w:top w:val="single" w:sz="4" w:space="0" w:color="auto"/>
              <w:bottom w:val="single" w:sz="4" w:space="0" w:color="auto"/>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b/>
                <w:sz w:val="18"/>
                <w:szCs w:val="18"/>
                <w:lang w:val="en-GB"/>
              </w:rPr>
            </w:pPr>
            <w:r w:rsidRPr="00A435EA">
              <w:rPr>
                <w:rFonts w:ascii="Calisto MT" w:hAnsi="Calisto MT"/>
                <w:b/>
                <w:sz w:val="18"/>
                <w:szCs w:val="18"/>
                <w:lang w:val="en-GB"/>
              </w:rPr>
              <w:t xml:space="preserve">r tabel </w:t>
            </w:r>
          </w:p>
        </w:tc>
        <w:tc>
          <w:tcPr>
            <w:tcW w:w="2487" w:type="dxa"/>
            <w:tcBorders>
              <w:top w:val="single" w:sz="4" w:space="0" w:color="auto"/>
              <w:bottom w:val="single" w:sz="4" w:space="0" w:color="auto"/>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b/>
                <w:sz w:val="18"/>
                <w:szCs w:val="18"/>
                <w:lang w:val="en-GB"/>
              </w:rPr>
            </w:pPr>
            <w:r w:rsidRPr="00A435EA">
              <w:rPr>
                <w:rFonts w:ascii="Calisto MT" w:hAnsi="Calisto MT"/>
                <w:b/>
                <w:sz w:val="18"/>
                <w:szCs w:val="18"/>
                <w:lang w:val="en-GB"/>
              </w:rPr>
              <w:t>Keterangan</w:t>
            </w:r>
          </w:p>
        </w:tc>
      </w:tr>
      <w:tr w:rsidR="00EC7047" w:rsidRPr="00A435EA" w:rsidTr="00C57C0A">
        <w:trPr>
          <w:trHeight w:val="150"/>
        </w:trPr>
        <w:tc>
          <w:tcPr>
            <w:tcW w:w="1251" w:type="dxa"/>
            <w:tcBorders>
              <w:top w:val="single" w:sz="4" w:space="0" w:color="auto"/>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1</w:t>
            </w:r>
          </w:p>
        </w:tc>
        <w:tc>
          <w:tcPr>
            <w:tcW w:w="1607" w:type="dxa"/>
            <w:tcBorders>
              <w:top w:val="single" w:sz="4" w:space="0" w:color="auto"/>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0,702</w:t>
            </w:r>
          </w:p>
        </w:tc>
        <w:tc>
          <w:tcPr>
            <w:tcW w:w="1700" w:type="dxa"/>
            <w:tcBorders>
              <w:top w:val="single" w:sz="4" w:space="0" w:color="auto"/>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0,3494</w:t>
            </w:r>
          </w:p>
        </w:tc>
        <w:tc>
          <w:tcPr>
            <w:tcW w:w="2487" w:type="dxa"/>
            <w:tcBorders>
              <w:top w:val="single" w:sz="4" w:space="0" w:color="auto"/>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Valid</w:t>
            </w:r>
          </w:p>
        </w:tc>
      </w:tr>
      <w:tr w:rsidR="00EC7047" w:rsidRPr="00A435EA" w:rsidTr="00C57C0A">
        <w:trPr>
          <w:trHeight w:val="159"/>
        </w:trPr>
        <w:tc>
          <w:tcPr>
            <w:tcW w:w="1251"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2</w:t>
            </w:r>
          </w:p>
        </w:tc>
        <w:tc>
          <w:tcPr>
            <w:tcW w:w="1607"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0,693</w:t>
            </w:r>
          </w:p>
        </w:tc>
        <w:tc>
          <w:tcPr>
            <w:tcW w:w="1700"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0,3494</w:t>
            </w:r>
          </w:p>
        </w:tc>
        <w:tc>
          <w:tcPr>
            <w:tcW w:w="2487"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Valid</w:t>
            </w:r>
          </w:p>
        </w:tc>
      </w:tr>
      <w:tr w:rsidR="00EC7047" w:rsidRPr="00A435EA" w:rsidTr="00C57C0A">
        <w:trPr>
          <w:trHeight w:val="150"/>
        </w:trPr>
        <w:tc>
          <w:tcPr>
            <w:tcW w:w="1251"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lastRenderedPageBreak/>
              <w:t>3</w:t>
            </w:r>
          </w:p>
        </w:tc>
        <w:tc>
          <w:tcPr>
            <w:tcW w:w="1607"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0,486</w:t>
            </w:r>
          </w:p>
        </w:tc>
        <w:tc>
          <w:tcPr>
            <w:tcW w:w="1700"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0,3494</w:t>
            </w:r>
          </w:p>
        </w:tc>
        <w:tc>
          <w:tcPr>
            <w:tcW w:w="2487"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Valid</w:t>
            </w:r>
          </w:p>
        </w:tc>
      </w:tr>
      <w:tr w:rsidR="00EC7047" w:rsidRPr="00A435EA" w:rsidTr="00C57C0A">
        <w:trPr>
          <w:trHeight w:val="159"/>
        </w:trPr>
        <w:tc>
          <w:tcPr>
            <w:tcW w:w="1251"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4</w:t>
            </w:r>
          </w:p>
        </w:tc>
        <w:tc>
          <w:tcPr>
            <w:tcW w:w="1607"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0,813</w:t>
            </w:r>
          </w:p>
        </w:tc>
        <w:tc>
          <w:tcPr>
            <w:tcW w:w="1700"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0,3494</w:t>
            </w:r>
          </w:p>
        </w:tc>
        <w:tc>
          <w:tcPr>
            <w:tcW w:w="2487"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Valid</w:t>
            </w:r>
          </w:p>
        </w:tc>
      </w:tr>
      <w:tr w:rsidR="00EC7047" w:rsidRPr="00A435EA" w:rsidTr="00C57C0A">
        <w:trPr>
          <w:trHeight w:val="150"/>
        </w:trPr>
        <w:tc>
          <w:tcPr>
            <w:tcW w:w="1251"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5</w:t>
            </w:r>
          </w:p>
        </w:tc>
        <w:tc>
          <w:tcPr>
            <w:tcW w:w="1607"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0,951</w:t>
            </w:r>
          </w:p>
        </w:tc>
        <w:tc>
          <w:tcPr>
            <w:tcW w:w="1700"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0,3494</w:t>
            </w:r>
          </w:p>
        </w:tc>
        <w:tc>
          <w:tcPr>
            <w:tcW w:w="2487"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Valid</w:t>
            </w:r>
          </w:p>
        </w:tc>
      </w:tr>
      <w:tr w:rsidR="00EC7047" w:rsidRPr="00A435EA" w:rsidTr="00C57C0A">
        <w:trPr>
          <w:trHeight w:val="159"/>
        </w:trPr>
        <w:tc>
          <w:tcPr>
            <w:tcW w:w="1251"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6</w:t>
            </w:r>
          </w:p>
        </w:tc>
        <w:tc>
          <w:tcPr>
            <w:tcW w:w="1607"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0,899</w:t>
            </w:r>
          </w:p>
        </w:tc>
        <w:tc>
          <w:tcPr>
            <w:tcW w:w="1700"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0,3494</w:t>
            </w:r>
          </w:p>
        </w:tc>
        <w:tc>
          <w:tcPr>
            <w:tcW w:w="2487"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Valid</w:t>
            </w:r>
          </w:p>
        </w:tc>
      </w:tr>
      <w:tr w:rsidR="00EC7047" w:rsidRPr="00A435EA" w:rsidTr="00C57C0A">
        <w:trPr>
          <w:trHeight w:val="150"/>
        </w:trPr>
        <w:tc>
          <w:tcPr>
            <w:tcW w:w="1251"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7</w:t>
            </w:r>
          </w:p>
        </w:tc>
        <w:tc>
          <w:tcPr>
            <w:tcW w:w="1607"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0,710</w:t>
            </w:r>
          </w:p>
        </w:tc>
        <w:tc>
          <w:tcPr>
            <w:tcW w:w="1700"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0,3494</w:t>
            </w:r>
          </w:p>
        </w:tc>
        <w:tc>
          <w:tcPr>
            <w:tcW w:w="2487"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Valid</w:t>
            </w:r>
          </w:p>
        </w:tc>
      </w:tr>
      <w:tr w:rsidR="00EC7047" w:rsidRPr="00A435EA" w:rsidTr="00C57C0A">
        <w:trPr>
          <w:trHeight w:val="159"/>
        </w:trPr>
        <w:tc>
          <w:tcPr>
            <w:tcW w:w="1251"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8</w:t>
            </w:r>
          </w:p>
        </w:tc>
        <w:tc>
          <w:tcPr>
            <w:tcW w:w="1607"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0,711</w:t>
            </w:r>
          </w:p>
        </w:tc>
        <w:tc>
          <w:tcPr>
            <w:tcW w:w="1700"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0,3494</w:t>
            </w:r>
          </w:p>
        </w:tc>
        <w:tc>
          <w:tcPr>
            <w:tcW w:w="2487"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Valid</w:t>
            </w:r>
          </w:p>
        </w:tc>
      </w:tr>
      <w:tr w:rsidR="00EC7047" w:rsidRPr="00A435EA" w:rsidTr="00C57C0A">
        <w:trPr>
          <w:trHeight w:val="159"/>
        </w:trPr>
        <w:tc>
          <w:tcPr>
            <w:tcW w:w="1251"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9</w:t>
            </w:r>
          </w:p>
        </w:tc>
        <w:tc>
          <w:tcPr>
            <w:tcW w:w="1607"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0,682</w:t>
            </w:r>
          </w:p>
        </w:tc>
        <w:tc>
          <w:tcPr>
            <w:tcW w:w="1700"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0,3494</w:t>
            </w:r>
          </w:p>
        </w:tc>
        <w:tc>
          <w:tcPr>
            <w:tcW w:w="2487"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Valid</w:t>
            </w:r>
          </w:p>
        </w:tc>
      </w:tr>
      <w:tr w:rsidR="00EC7047" w:rsidRPr="00A435EA" w:rsidTr="00C57C0A">
        <w:trPr>
          <w:trHeight w:val="159"/>
        </w:trPr>
        <w:tc>
          <w:tcPr>
            <w:tcW w:w="1251" w:type="dxa"/>
            <w:tcBorders>
              <w:bottom w:val="single" w:sz="4" w:space="0" w:color="auto"/>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10</w:t>
            </w:r>
          </w:p>
        </w:tc>
        <w:tc>
          <w:tcPr>
            <w:tcW w:w="1607" w:type="dxa"/>
            <w:tcBorders>
              <w:bottom w:val="single" w:sz="4" w:space="0" w:color="auto"/>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0,932</w:t>
            </w:r>
          </w:p>
        </w:tc>
        <w:tc>
          <w:tcPr>
            <w:tcW w:w="1700" w:type="dxa"/>
            <w:tcBorders>
              <w:bottom w:val="single" w:sz="4" w:space="0" w:color="auto"/>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0,3494</w:t>
            </w:r>
          </w:p>
        </w:tc>
        <w:tc>
          <w:tcPr>
            <w:tcW w:w="2487" w:type="dxa"/>
            <w:tcBorders>
              <w:bottom w:val="single" w:sz="4" w:space="0" w:color="auto"/>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Valid</w:t>
            </w:r>
          </w:p>
        </w:tc>
      </w:tr>
    </w:tbl>
    <w:p w:rsidR="00EC7047" w:rsidRDefault="00EC7047">
      <w:pPr>
        <w:pStyle w:val="Heading1"/>
        <w:ind w:left="715" w:right="0"/>
      </w:pPr>
    </w:p>
    <w:p w:rsidR="00EC7047" w:rsidRDefault="00EC7047" w:rsidP="00EC7047"/>
    <w:p w:rsidR="00EC7047" w:rsidRPr="00EC7047" w:rsidRDefault="00EC7047" w:rsidP="00EC7047"/>
    <w:p w:rsidR="00EC7047" w:rsidRDefault="00EC7047">
      <w:pPr>
        <w:pStyle w:val="Heading1"/>
        <w:ind w:left="715" w:right="0"/>
      </w:pPr>
    </w:p>
    <w:p w:rsidR="00EC7047" w:rsidRDefault="00EC7047">
      <w:pPr>
        <w:pStyle w:val="Heading1"/>
        <w:ind w:left="715" w:right="0"/>
      </w:pPr>
    </w:p>
    <w:p w:rsidR="00EC7047" w:rsidRDefault="00EC7047">
      <w:pPr>
        <w:pStyle w:val="Heading1"/>
        <w:ind w:left="715" w:right="0"/>
      </w:pPr>
    </w:p>
    <w:p w:rsidR="00EC7047" w:rsidRPr="00EC7047" w:rsidRDefault="00EC7047" w:rsidP="00EC7047">
      <w:pPr>
        <w:pStyle w:val="Heading1"/>
        <w:ind w:left="1134" w:right="0"/>
        <w:jc w:val="both"/>
        <w:rPr>
          <w:b w:val="0"/>
        </w:rPr>
      </w:pPr>
      <w:r w:rsidRPr="0040467C">
        <w:rPr>
          <w:rFonts w:eastAsia="Calibri"/>
          <w:b w:val="0"/>
          <w:i/>
          <w:sz w:val="20"/>
          <w:szCs w:val="20"/>
          <w:lang w:val="id-ID"/>
        </w:rPr>
        <w:t>Sumber : Output SPSS Statistik Deskriptif, Penelitian 2021</w:t>
      </w:r>
    </w:p>
    <w:p w:rsidR="00EC7047" w:rsidRDefault="00EC7047" w:rsidP="00EC7047">
      <w:pPr>
        <w:pStyle w:val="Heading1"/>
        <w:ind w:left="0" w:right="0"/>
        <w:jc w:val="both"/>
        <w:rPr>
          <w:b w:val="0"/>
        </w:rPr>
      </w:pPr>
      <w:r w:rsidRPr="00EC7047">
        <w:rPr>
          <w:b w:val="0"/>
        </w:rPr>
        <w:t>Berdasarkan hasil uji validitas menggunakan pearson correlation instrument dari variabel Komitmen Organisasi (X2) yang terdiri dari 10 item menunjukkan dari butir 1 sampai dengan 10 valid, karena nilai r hitung (korelasi) lebih besar dari r tabel (0,3494).</w:t>
      </w:r>
    </w:p>
    <w:p w:rsidR="00EC7047" w:rsidRPr="00EC7047" w:rsidRDefault="00EC7047" w:rsidP="00EC7047"/>
    <w:p w:rsidR="00EC7047" w:rsidRPr="00EC7047" w:rsidRDefault="00EC7047" w:rsidP="00EC7047">
      <w:pPr>
        <w:jc w:val="center"/>
        <w:rPr>
          <w:b/>
        </w:rPr>
      </w:pPr>
      <w:r w:rsidRPr="00EC7047">
        <w:rPr>
          <w:b/>
        </w:rPr>
        <w:t>Tabel 5 Uji Pearson Correlation Variabel Organizational Citizenship Behavior (OCB) (Y)</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4"/>
        <w:gridCol w:w="1240"/>
        <w:gridCol w:w="1113"/>
        <w:gridCol w:w="1425"/>
      </w:tblGrid>
      <w:tr w:rsidR="00EC7047" w:rsidRPr="00A435EA" w:rsidTr="00F31F44">
        <w:trPr>
          <w:jc w:val="center"/>
        </w:trPr>
        <w:tc>
          <w:tcPr>
            <w:tcW w:w="1094" w:type="dxa"/>
            <w:tcBorders>
              <w:top w:val="single" w:sz="4" w:space="0" w:color="auto"/>
              <w:bottom w:val="single" w:sz="4" w:space="0" w:color="auto"/>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b/>
                <w:sz w:val="18"/>
                <w:szCs w:val="18"/>
                <w:lang w:val="en-GB"/>
              </w:rPr>
            </w:pPr>
            <w:r w:rsidRPr="00A435EA">
              <w:rPr>
                <w:rFonts w:ascii="Calisto MT" w:hAnsi="Calisto MT"/>
                <w:b/>
                <w:sz w:val="18"/>
                <w:szCs w:val="18"/>
                <w:lang w:val="en-GB"/>
              </w:rPr>
              <w:t>No Item</w:t>
            </w:r>
          </w:p>
        </w:tc>
        <w:tc>
          <w:tcPr>
            <w:tcW w:w="1240" w:type="dxa"/>
            <w:tcBorders>
              <w:top w:val="single" w:sz="4" w:space="0" w:color="auto"/>
              <w:bottom w:val="single" w:sz="4" w:space="0" w:color="auto"/>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b/>
                <w:sz w:val="18"/>
                <w:szCs w:val="18"/>
                <w:lang w:val="en-GB"/>
              </w:rPr>
            </w:pPr>
            <w:r w:rsidRPr="00A435EA">
              <w:rPr>
                <w:rFonts w:ascii="Calisto MT" w:hAnsi="Calisto MT"/>
                <w:b/>
                <w:sz w:val="18"/>
                <w:szCs w:val="18"/>
                <w:lang w:val="en-GB"/>
              </w:rPr>
              <w:t>r hitung</w:t>
            </w:r>
          </w:p>
        </w:tc>
        <w:tc>
          <w:tcPr>
            <w:tcW w:w="1113" w:type="dxa"/>
            <w:tcBorders>
              <w:top w:val="single" w:sz="4" w:space="0" w:color="auto"/>
              <w:bottom w:val="single" w:sz="4" w:space="0" w:color="auto"/>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b/>
                <w:sz w:val="18"/>
                <w:szCs w:val="18"/>
                <w:lang w:val="en-GB"/>
              </w:rPr>
            </w:pPr>
            <w:r w:rsidRPr="00A435EA">
              <w:rPr>
                <w:rFonts w:ascii="Calisto MT" w:hAnsi="Calisto MT"/>
                <w:b/>
                <w:sz w:val="18"/>
                <w:szCs w:val="18"/>
                <w:lang w:val="en-GB"/>
              </w:rPr>
              <w:t xml:space="preserve">r tabel </w:t>
            </w:r>
          </w:p>
        </w:tc>
        <w:tc>
          <w:tcPr>
            <w:tcW w:w="1425" w:type="dxa"/>
            <w:tcBorders>
              <w:top w:val="single" w:sz="4" w:space="0" w:color="auto"/>
              <w:bottom w:val="single" w:sz="4" w:space="0" w:color="auto"/>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b/>
                <w:sz w:val="18"/>
                <w:szCs w:val="18"/>
                <w:lang w:val="en-GB"/>
              </w:rPr>
            </w:pPr>
            <w:r w:rsidRPr="00A435EA">
              <w:rPr>
                <w:rFonts w:ascii="Calisto MT" w:hAnsi="Calisto MT"/>
                <w:b/>
                <w:sz w:val="18"/>
                <w:szCs w:val="18"/>
                <w:lang w:val="en-GB"/>
              </w:rPr>
              <w:t>Keterangan</w:t>
            </w:r>
          </w:p>
        </w:tc>
      </w:tr>
      <w:tr w:rsidR="00EC7047" w:rsidRPr="00A435EA" w:rsidTr="00F31F44">
        <w:trPr>
          <w:jc w:val="center"/>
        </w:trPr>
        <w:tc>
          <w:tcPr>
            <w:tcW w:w="1094" w:type="dxa"/>
            <w:tcBorders>
              <w:top w:val="single" w:sz="4" w:space="0" w:color="auto"/>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1</w:t>
            </w:r>
          </w:p>
        </w:tc>
        <w:tc>
          <w:tcPr>
            <w:tcW w:w="1240" w:type="dxa"/>
            <w:tcBorders>
              <w:top w:val="single" w:sz="4" w:space="0" w:color="auto"/>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0,493</w:t>
            </w:r>
          </w:p>
        </w:tc>
        <w:tc>
          <w:tcPr>
            <w:tcW w:w="1113" w:type="dxa"/>
            <w:tcBorders>
              <w:top w:val="single" w:sz="4" w:space="0" w:color="auto"/>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0,3494</w:t>
            </w:r>
          </w:p>
        </w:tc>
        <w:tc>
          <w:tcPr>
            <w:tcW w:w="1425" w:type="dxa"/>
            <w:tcBorders>
              <w:top w:val="single" w:sz="4" w:space="0" w:color="auto"/>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Valid</w:t>
            </w:r>
          </w:p>
        </w:tc>
      </w:tr>
      <w:tr w:rsidR="00EC7047" w:rsidRPr="00A435EA" w:rsidTr="00F31F44">
        <w:trPr>
          <w:jc w:val="center"/>
        </w:trPr>
        <w:tc>
          <w:tcPr>
            <w:tcW w:w="1094"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2</w:t>
            </w:r>
          </w:p>
        </w:tc>
        <w:tc>
          <w:tcPr>
            <w:tcW w:w="1240"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0,570</w:t>
            </w:r>
          </w:p>
        </w:tc>
        <w:tc>
          <w:tcPr>
            <w:tcW w:w="1113"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0,3494</w:t>
            </w:r>
          </w:p>
        </w:tc>
        <w:tc>
          <w:tcPr>
            <w:tcW w:w="1425"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Valid</w:t>
            </w:r>
          </w:p>
        </w:tc>
      </w:tr>
      <w:tr w:rsidR="00EC7047" w:rsidRPr="00A435EA" w:rsidTr="00F31F44">
        <w:trPr>
          <w:jc w:val="center"/>
        </w:trPr>
        <w:tc>
          <w:tcPr>
            <w:tcW w:w="1094"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3</w:t>
            </w:r>
          </w:p>
        </w:tc>
        <w:tc>
          <w:tcPr>
            <w:tcW w:w="1240"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0,565</w:t>
            </w:r>
          </w:p>
        </w:tc>
        <w:tc>
          <w:tcPr>
            <w:tcW w:w="1113"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0,3494</w:t>
            </w:r>
          </w:p>
        </w:tc>
        <w:tc>
          <w:tcPr>
            <w:tcW w:w="1425"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Valid</w:t>
            </w:r>
          </w:p>
        </w:tc>
      </w:tr>
      <w:tr w:rsidR="00EC7047" w:rsidRPr="00A435EA" w:rsidTr="00F31F44">
        <w:trPr>
          <w:jc w:val="center"/>
        </w:trPr>
        <w:tc>
          <w:tcPr>
            <w:tcW w:w="1094"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4</w:t>
            </w:r>
          </w:p>
        </w:tc>
        <w:tc>
          <w:tcPr>
            <w:tcW w:w="1240"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0,709</w:t>
            </w:r>
          </w:p>
        </w:tc>
        <w:tc>
          <w:tcPr>
            <w:tcW w:w="1113"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0,3494</w:t>
            </w:r>
          </w:p>
        </w:tc>
        <w:tc>
          <w:tcPr>
            <w:tcW w:w="1425"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Valid</w:t>
            </w:r>
          </w:p>
        </w:tc>
      </w:tr>
      <w:tr w:rsidR="00EC7047" w:rsidRPr="00A435EA" w:rsidTr="00F31F44">
        <w:trPr>
          <w:jc w:val="center"/>
        </w:trPr>
        <w:tc>
          <w:tcPr>
            <w:tcW w:w="1094"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5</w:t>
            </w:r>
          </w:p>
        </w:tc>
        <w:tc>
          <w:tcPr>
            <w:tcW w:w="1240"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0,740</w:t>
            </w:r>
          </w:p>
        </w:tc>
        <w:tc>
          <w:tcPr>
            <w:tcW w:w="1113"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0,3494</w:t>
            </w:r>
          </w:p>
        </w:tc>
        <w:tc>
          <w:tcPr>
            <w:tcW w:w="1425"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Valid</w:t>
            </w:r>
          </w:p>
        </w:tc>
      </w:tr>
      <w:tr w:rsidR="00EC7047" w:rsidRPr="00A435EA" w:rsidTr="00F31F44">
        <w:trPr>
          <w:jc w:val="center"/>
        </w:trPr>
        <w:tc>
          <w:tcPr>
            <w:tcW w:w="1094"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6</w:t>
            </w:r>
          </w:p>
        </w:tc>
        <w:tc>
          <w:tcPr>
            <w:tcW w:w="1240"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0,570</w:t>
            </w:r>
          </w:p>
        </w:tc>
        <w:tc>
          <w:tcPr>
            <w:tcW w:w="1113"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0,3494</w:t>
            </w:r>
          </w:p>
        </w:tc>
        <w:tc>
          <w:tcPr>
            <w:tcW w:w="1425"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Valid</w:t>
            </w:r>
          </w:p>
        </w:tc>
      </w:tr>
      <w:tr w:rsidR="00EC7047" w:rsidRPr="00A435EA" w:rsidTr="00F31F44">
        <w:trPr>
          <w:jc w:val="center"/>
        </w:trPr>
        <w:tc>
          <w:tcPr>
            <w:tcW w:w="1094"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7</w:t>
            </w:r>
          </w:p>
        </w:tc>
        <w:tc>
          <w:tcPr>
            <w:tcW w:w="1240"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0,636</w:t>
            </w:r>
          </w:p>
        </w:tc>
        <w:tc>
          <w:tcPr>
            <w:tcW w:w="1113"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0,3494</w:t>
            </w:r>
          </w:p>
        </w:tc>
        <w:tc>
          <w:tcPr>
            <w:tcW w:w="1425"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Valid</w:t>
            </w:r>
          </w:p>
        </w:tc>
      </w:tr>
      <w:tr w:rsidR="00EC7047" w:rsidRPr="00A435EA" w:rsidTr="00F31F44">
        <w:trPr>
          <w:jc w:val="center"/>
        </w:trPr>
        <w:tc>
          <w:tcPr>
            <w:tcW w:w="1094"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8</w:t>
            </w:r>
          </w:p>
        </w:tc>
        <w:tc>
          <w:tcPr>
            <w:tcW w:w="1240"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0,795</w:t>
            </w:r>
          </w:p>
        </w:tc>
        <w:tc>
          <w:tcPr>
            <w:tcW w:w="1113"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0,3494</w:t>
            </w:r>
          </w:p>
        </w:tc>
        <w:tc>
          <w:tcPr>
            <w:tcW w:w="1425"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Valid</w:t>
            </w:r>
          </w:p>
        </w:tc>
      </w:tr>
      <w:tr w:rsidR="00EC7047" w:rsidRPr="00A435EA" w:rsidTr="00F31F44">
        <w:trPr>
          <w:jc w:val="center"/>
        </w:trPr>
        <w:tc>
          <w:tcPr>
            <w:tcW w:w="1094"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9</w:t>
            </w:r>
          </w:p>
        </w:tc>
        <w:tc>
          <w:tcPr>
            <w:tcW w:w="1240"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0,708</w:t>
            </w:r>
          </w:p>
        </w:tc>
        <w:tc>
          <w:tcPr>
            <w:tcW w:w="1113"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0,3494</w:t>
            </w:r>
          </w:p>
        </w:tc>
        <w:tc>
          <w:tcPr>
            <w:tcW w:w="1425" w:type="dxa"/>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Valid</w:t>
            </w:r>
          </w:p>
        </w:tc>
      </w:tr>
      <w:tr w:rsidR="00EC7047" w:rsidRPr="00A435EA" w:rsidTr="00F31F44">
        <w:trPr>
          <w:jc w:val="center"/>
        </w:trPr>
        <w:tc>
          <w:tcPr>
            <w:tcW w:w="1094" w:type="dxa"/>
            <w:tcBorders>
              <w:bottom w:val="single" w:sz="4" w:space="0" w:color="auto"/>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10</w:t>
            </w:r>
          </w:p>
        </w:tc>
        <w:tc>
          <w:tcPr>
            <w:tcW w:w="1240" w:type="dxa"/>
            <w:tcBorders>
              <w:bottom w:val="single" w:sz="4" w:space="0" w:color="auto"/>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0,813</w:t>
            </w:r>
          </w:p>
        </w:tc>
        <w:tc>
          <w:tcPr>
            <w:tcW w:w="1113" w:type="dxa"/>
            <w:tcBorders>
              <w:bottom w:val="single" w:sz="4" w:space="0" w:color="auto"/>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0,3494</w:t>
            </w:r>
          </w:p>
        </w:tc>
        <w:tc>
          <w:tcPr>
            <w:tcW w:w="1425" w:type="dxa"/>
            <w:tcBorders>
              <w:bottom w:val="single" w:sz="4" w:space="0" w:color="auto"/>
            </w:tcBorders>
          </w:tcPr>
          <w:p w:rsidR="00EC7047" w:rsidRPr="00A435EA" w:rsidRDefault="00EC7047"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Valid</w:t>
            </w:r>
          </w:p>
        </w:tc>
      </w:tr>
    </w:tbl>
    <w:p w:rsidR="00EC7047" w:rsidRPr="00F31F44" w:rsidRDefault="00F31F44" w:rsidP="00F31F44">
      <w:pPr>
        <w:ind w:left="2127"/>
      </w:pPr>
      <w:r w:rsidRPr="00F31F44">
        <w:rPr>
          <w:rFonts w:eastAsia="Calibri"/>
          <w:i/>
          <w:sz w:val="20"/>
          <w:szCs w:val="20"/>
          <w:lang w:val="id-ID"/>
        </w:rPr>
        <w:t>Sumber : Output SPSS Statistik Deskriptif, Penelitian 2021</w:t>
      </w:r>
    </w:p>
    <w:p w:rsidR="00EC7047" w:rsidRDefault="00F31F44" w:rsidP="00EC7047">
      <w:r w:rsidRPr="00F31F44">
        <w:t>Berdasarkan hasil uji validitas menggunakan pearson correlation instrument dari variabel Organizational Citizenship Behavior (OCB) (Y) yang terdiri dari 10 item menunjukkan dari butir 1 sampai dengan 10 valid, karena nilai r hitung (korelasi) lebih besar dari r tabel (0,3494).</w:t>
      </w:r>
    </w:p>
    <w:p w:rsidR="00F31F44" w:rsidRDefault="00F31F44" w:rsidP="00EC7047"/>
    <w:p w:rsidR="00F31F44" w:rsidRPr="00F31F44" w:rsidRDefault="00F31F44" w:rsidP="00F31F44">
      <w:pPr>
        <w:jc w:val="center"/>
        <w:rPr>
          <w:b/>
        </w:rPr>
      </w:pPr>
      <w:r w:rsidRPr="00F31F44">
        <w:rPr>
          <w:b/>
        </w:rPr>
        <w:t>Tabel 6 Uji Reliabilitas Instrumen</w:t>
      </w:r>
    </w:p>
    <w:tbl>
      <w:tblPr>
        <w:tblStyle w:val="TableGrid1"/>
        <w:tblW w:w="58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27"/>
        <w:gridCol w:w="1496"/>
        <w:gridCol w:w="1994"/>
      </w:tblGrid>
      <w:tr w:rsidR="00F31F44" w:rsidRPr="00A435EA" w:rsidTr="00C57C0A">
        <w:trPr>
          <w:trHeight w:val="387"/>
          <w:jc w:val="center"/>
        </w:trPr>
        <w:tc>
          <w:tcPr>
            <w:tcW w:w="2327" w:type="dxa"/>
            <w:tcBorders>
              <w:top w:val="single" w:sz="4" w:space="0" w:color="auto"/>
              <w:bottom w:val="single" w:sz="4" w:space="0" w:color="auto"/>
            </w:tcBorders>
          </w:tcPr>
          <w:p w:rsidR="00F31F44" w:rsidRPr="00A435EA" w:rsidRDefault="00F31F44" w:rsidP="00C57C0A">
            <w:pPr>
              <w:tabs>
                <w:tab w:val="left" w:pos="1418"/>
              </w:tabs>
              <w:autoSpaceDE w:val="0"/>
              <w:autoSpaceDN w:val="0"/>
              <w:adjustRightInd w:val="0"/>
              <w:ind w:left="426" w:right="86" w:hanging="218"/>
              <w:contextualSpacing/>
              <w:jc w:val="center"/>
              <w:rPr>
                <w:rFonts w:ascii="Calisto MT" w:hAnsi="Calisto MT"/>
                <w:b/>
                <w:sz w:val="18"/>
                <w:szCs w:val="18"/>
                <w:lang w:val="en-GB"/>
              </w:rPr>
            </w:pPr>
            <w:r w:rsidRPr="00A435EA">
              <w:rPr>
                <w:rFonts w:ascii="Calisto MT" w:hAnsi="Calisto MT"/>
                <w:b/>
                <w:sz w:val="18"/>
                <w:szCs w:val="18"/>
                <w:lang w:val="en-GB"/>
              </w:rPr>
              <w:t>Variabel</w:t>
            </w:r>
          </w:p>
        </w:tc>
        <w:tc>
          <w:tcPr>
            <w:tcW w:w="1496" w:type="dxa"/>
            <w:tcBorders>
              <w:top w:val="single" w:sz="4" w:space="0" w:color="auto"/>
              <w:bottom w:val="single" w:sz="4" w:space="0" w:color="auto"/>
            </w:tcBorders>
          </w:tcPr>
          <w:p w:rsidR="00F31F44" w:rsidRPr="00A435EA" w:rsidRDefault="00F31F44" w:rsidP="00C57C0A">
            <w:pPr>
              <w:tabs>
                <w:tab w:val="left" w:pos="1418"/>
              </w:tabs>
              <w:autoSpaceDE w:val="0"/>
              <w:autoSpaceDN w:val="0"/>
              <w:adjustRightInd w:val="0"/>
              <w:ind w:left="426" w:right="86" w:hanging="218"/>
              <w:contextualSpacing/>
              <w:jc w:val="center"/>
              <w:rPr>
                <w:rFonts w:ascii="Calisto MT" w:hAnsi="Calisto MT"/>
                <w:b/>
                <w:sz w:val="18"/>
                <w:szCs w:val="18"/>
                <w:lang w:val="en-GB"/>
              </w:rPr>
            </w:pPr>
            <w:r w:rsidRPr="00A435EA">
              <w:rPr>
                <w:rFonts w:ascii="Calisto MT" w:hAnsi="Calisto MT"/>
                <w:b/>
                <w:sz w:val="18"/>
                <w:szCs w:val="18"/>
                <w:lang w:val="en-GB"/>
              </w:rPr>
              <w:t>Cronbach’s Alpha</w:t>
            </w:r>
          </w:p>
        </w:tc>
        <w:tc>
          <w:tcPr>
            <w:tcW w:w="1994" w:type="dxa"/>
            <w:tcBorders>
              <w:top w:val="single" w:sz="4" w:space="0" w:color="auto"/>
              <w:bottom w:val="single" w:sz="4" w:space="0" w:color="auto"/>
            </w:tcBorders>
          </w:tcPr>
          <w:p w:rsidR="00F31F44" w:rsidRPr="00A435EA" w:rsidRDefault="00F31F44" w:rsidP="00C57C0A">
            <w:pPr>
              <w:tabs>
                <w:tab w:val="left" w:pos="1418"/>
              </w:tabs>
              <w:autoSpaceDE w:val="0"/>
              <w:autoSpaceDN w:val="0"/>
              <w:adjustRightInd w:val="0"/>
              <w:ind w:left="426" w:right="86" w:hanging="218"/>
              <w:contextualSpacing/>
              <w:jc w:val="center"/>
              <w:rPr>
                <w:rFonts w:ascii="Calisto MT" w:hAnsi="Calisto MT"/>
                <w:b/>
                <w:sz w:val="18"/>
                <w:szCs w:val="18"/>
                <w:lang w:val="en-GB"/>
              </w:rPr>
            </w:pPr>
            <w:r w:rsidRPr="00A435EA">
              <w:rPr>
                <w:rFonts w:ascii="Calisto MT" w:hAnsi="Calisto MT"/>
                <w:b/>
                <w:sz w:val="18"/>
                <w:szCs w:val="18"/>
                <w:lang w:val="en-GB"/>
              </w:rPr>
              <w:t>Keterangan</w:t>
            </w:r>
          </w:p>
        </w:tc>
      </w:tr>
      <w:tr w:rsidR="00F31F44" w:rsidRPr="00A435EA" w:rsidTr="00C57C0A">
        <w:trPr>
          <w:trHeight w:val="387"/>
          <w:jc w:val="center"/>
        </w:trPr>
        <w:tc>
          <w:tcPr>
            <w:tcW w:w="2327" w:type="dxa"/>
            <w:tcBorders>
              <w:top w:val="single" w:sz="4" w:space="0" w:color="auto"/>
            </w:tcBorders>
          </w:tcPr>
          <w:p w:rsidR="00F31F44" w:rsidRPr="00A435EA" w:rsidRDefault="00F31F44"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i/>
                <w:sz w:val="18"/>
                <w:szCs w:val="18"/>
                <w:lang w:val="en-GB"/>
              </w:rPr>
              <w:t xml:space="preserve">Quality of Work Life </w:t>
            </w:r>
            <w:r w:rsidRPr="00A435EA">
              <w:rPr>
                <w:rFonts w:ascii="Calisto MT" w:hAnsi="Calisto MT"/>
                <w:sz w:val="18"/>
                <w:szCs w:val="18"/>
                <w:lang w:val="en-GB"/>
              </w:rPr>
              <w:t>(QWL) (X1)</w:t>
            </w:r>
          </w:p>
        </w:tc>
        <w:tc>
          <w:tcPr>
            <w:tcW w:w="1496" w:type="dxa"/>
            <w:tcBorders>
              <w:top w:val="single" w:sz="4" w:space="0" w:color="auto"/>
            </w:tcBorders>
          </w:tcPr>
          <w:p w:rsidR="00F31F44" w:rsidRPr="00A435EA" w:rsidRDefault="00F31F44"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0,794</w:t>
            </w:r>
          </w:p>
        </w:tc>
        <w:tc>
          <w:tcPr>
            <w:tcW w:w="1994" w:type="dxa"/>
            <w:tcBorders>
              <w:top w:val="single" w:sz="4" w:space="0" w:color="auto"/>
            </w:tcBorders>
          </w:tcPr>
          <w:p w:rsidR="00F31F44" w:rsidRPr="00A435EA" w:rsidRDefault="00F31F44"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Reliabilitas tinggi</w:t>
            </w:r>
          </w:p>
        </w:tc>
      </w:tr>
      <w:tr w:rsidR="00F31F44" w:rsidRPr="00A435EA" w:rsidTr="00C57C0A">
        <w:trPr>
          <w:trHeight w:val="387"/>
          <w:jc w:val="center"/>
        </w:trPr>
        <w:tc>
          <w:tcPr>
            <w:tcW w:w="2327" w:type="dxa"/>
          </w:tcPr>
          <w:p w:rsidR="00F31F44" w:rsidRPr="00A435EA" w:rsidRDefault="00F31F44"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Komitmen Organisasi (X2)</w:t>
            </w:r>
          </w:p>
        </w:tc>
        <w:tc>
          <w:tcPr>
            <w:tcW w:w="1496" w:type="dxa"/>
          </w:tcPr>
          <w:p w:rsidR="00F31F44" w:rsidRPr="00A435EA" w:rsidRDefault="00F31F44"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0,922</w:t>
            </w:r>
          </w:p>
        </w:tc>
        <w:tc>
          <w:tcPr>
            <w:tcW w:w="1994" w:type="dxa"/>
          </w:tcPr>
          <w:p w:rsidR="00F31F44" w:rsidRPr="00A435EA" w:rsidRDefault="00F31F44"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Reliabilitas sangat tinggi</w:t>
            </w:r>
          </w:p>
        </w:tc>
      </w:tr>
      <w:tr w:rsidR="00F31F44" w:rsidRPr="00A435EA" w:rsidTr="00C57C0A">
        <w:trPr>
          <w:trHeight w:val="785"/>
          <w:jc w:val="center"/>
        </w:trPr>
        <w:tc>
          <w:tcPr>
            <w:tcW w:w="2327" w:type="dxa"/>
            <w:tcBorders>
              <w:bottom w:val="single" w:sz="4" w:space="0" w:color="auto"/>
            </w:tcBorders>
          </w:tcPr>
          <w:p w:rsidR="00F31F44" w:rsidRPr="00A435EA" w:rsidRDefault="00F31F44"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i/>
                <w:sz w:val="18"/>
                <w:szCs w:val="18"/>
                <w:lang w:val="en-GB"/>
              </w:rPr>
              <w:t xml:space="preserve">Organizational Citizenship Behavior </w:t>
            </w:r>
            <w:r w:rsidRPr="00A435EA">
              <w:rPr>
                <w:rFonts w:ascii="Calisto MT" w:hAnsi="Calisto MT"/>
                <w:sz w:val="18"/>
                <w:szCs w:val="18"/>
                <w:lang w:val="en-GB"/>
              </w:rPr>
              <w:t>(OCB) (Y)</w:t>
            </w:r>
          </w:p>
        </w:tc>
        <w:tc>
          <w:tcPr>
            <w:tcW w:w="1496" w:type="dxa"/>
            <w:tcBorders>
              <w:bottom w:val="single" w:sz="4" w:space="0" w:color="auto"/>
            </w:tcBorders>
          </w:tcPr>
          <w:p w:rsidR="00F31F44" w:rsidRPr="00A435EA" w:rsidRDefault="00F31F44"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0,809</w:t>
            </w:r>
          </w:p>
        </w:tc>
        <w:tc>
          <w:tcPr>
            <w:tcW w:w="1994" w:type="dxa"/>
            <w:tcBorders>
              <w:bottom w:val="single" w:sz="4" w:space="0" w:color="auto"/>
            </w:tcBorders>
          </w:tcPr>
          <w:p w:rsidR="00F31F44" w:rsidRPr="00A435EA" w:rsidRDefault="00F31F44" w:rsidP="00C57C0A">
            <w:pPr>
              <w:tabs>
                <w:tab w:val="left" w:pos="1418"/>
              </w:tabs>
              <w:autoSpaceDE w:val="0"/>
              <w:autoSpaceDN w:val="0"/>
              <w:adjustRightInd w:val="0"/>
              <w:ind w:left="426" w:right="86" w:hanging="218"/>
              <w:contextualSpacing/>
              <w:jc w:val="center"/>
              <w:rPr>
                <w:rFonts w:ascii="Calisto MT" w:hAnsi="Calisto MT"/>
                <w:sz w:val="18"/>
                <w:szCs w:val="18"/>
                <w:lang w:val="en-GB"/>
              </w:rPr>
            </w:pPr>
            <w:r w:rsidRPr="00A435EA">
              <w:rPr>
                <w:rFonts w:ascii="Calisto MT" w:hAnsi="Calisto MT"/>
                <w:sz w:val="18"/>
                <w:szCs w:val="18"/>
                <w:lang w:val="en-GB"/>
              </w:rPr>
              <w:t>Reliabilitas sangat tinggi</w:t>
            </w:r>
          </w:p>
        </w:tc>
      </w:tr>
    </w:tbl>
    <w:p w:rsidR="00F31F44" w:rsidRDefault="00F31F44" w:rsidP="00F31F44">
      <w:pPr>
        <w:ind w:left="1701"/>
      </w:pPr>
      <w:r w:rsidRPr="00F31F44">
        <w:rPr>
          <w:rFonts w:eastAsia="Calibri"/>
          <w:i/>
          <w:sz w:val="20"/>
          <w:szCs w:val="20"/>
          <w:lang w:val="id-ID"/>
        </w:rPr>
        <w:t>Sumber : Output SPSS Statistik Deskriptif, Penelitian 2021</w:t>
      </w:r>
    </w:p>
    <w:p w:rsidR="00F31F44" w:rsidRDefault="00F31F44" w:rsidP="00EC7047">
      <w:r w:rsidRPr="00F31F44">
        <w:t>Pada hasil uji reliabilitas menunjukan bahwa variabel yakni Quality of Work Life (QWL) memiliki hasil realibilitas tinggi karena mempunyai tingkat kendalan koefisien 0,600 – 0,799, sedangkan Komitmen Organisasi dan Organiazational Citizenship Behavior (OCB) memiliki hasil yang sama yakni reliabilitas sangat tinggi, karena mempunyai tingkat keandalan koefisien 0,800 -1,000.</w:t>
      </w:r>
    </w:p>
    <w:p w:rsidR="00F31F44" w:rsidRDefault="00F31F44" w:rsidP="00EC7047"/>
    <w:p w:rsidR="00F31F44" w:rsidRPr="00F31F44" w:rsidRDefault="00F31F44" w:rsidP="00F31F44">
      <w:pPr>
        <w:jc w:val="center"/>
        <w:rPr>
          <w:b/>
        </w:rPr>
      </w:pPr>
      <w:r w:rsidRPr="00F31F44">
        <w:rPr>
          <w:b/>
        </w:rPr>
        <w:t>Tabel 7 Hasil Uji Multikolinieritas</w:t>
      </w:r>
    </w:p>
    <w:tbl>
      <w:tblPr>
        <w:tblpPr w:leftFromText="180" w:rightFromText="180" w:vertAnchor="text" w:horzAnchor="margin" w:tblpXSpec="center" w:tblpY="256"/>
        <w:tblOverlap w:val="never"/>
        <w:tblW w:w="8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75"/>
        <w:gridCol w:w="1554"/>
        <w:gridCol w:w="1018"/>
        <w:gridCol w:w="1221"/>
        <w:gridCol w:w="1018"/>
        <w:gridCol w:w="813"/>
        <w:gridCol w:w="633"/>
        <w:gridCol w:w="806"/>
        <w:gridCol w:w="795"/>
      </w:tblGrid>
      <w:tr w:rsidR="00F31F44" w:rsidRPr="00A435EA" w:rsidTr="00C57C0A">
        <w:trPr>
          <w:cantSplit/>
          <w:trHeight w:val="11"/>
        </w:trPr>
        <w:tc>
          <w:tcPr>
            <w:tcW w:w="8133" w:type="dxa"/>
            <w:gridSpan w:val="9"/>
            <w:tcBorders>
              <w:top w:val="nil"/>
              <w:left w:val="nil"/>
              <w:bottom w:val="single" w:sz="12" w:space="0" w:color="auto"/>
              <w:right w:val="nil"/>
            </w:tcBorders>
            <w:shd w:val="clear" w:color="auto" w:fill="FFFFFF"/>
          </w:tcPr>
          <w:p w:rsidR="00F31F44" w:rsidRPr="00A435EA" w:rsidRDefault="00F31F44" w:rsidP="00C57C0A">
            <w:pPr>
              <w:autoSpaceDE w:val="0"/>
              <w:autoSpaceDN w:val="0"/>
              <w:adjustRightInd w:val="0"/>
              <w:ind w:left="426" w:right="86" w:hanging="218"/>
              <w:jc w:val="center"/>
              <w:rPr>
                <w:rFonts w:ascii="Calisto MT" w:eastAsia="Calibri" w:hAnsi="Calisto MT" w:cs="Arial"/>
                <w:sz w:val="18"/>
                <w:szCs w:val="18"/>
                <w:lang w:val="en-GB"/>
              </w:rPr>
            </w:pPr>
            <w:r w:rsidRPr="00A435EA">
              <w:rPr>
                <w:rFonts w:ascii="Calisto MT" w:eastAsia="Calibri" w:hAnsi="Calisto MT" w:cs="Arial"/>
                <w:b/>
                <w:bCs/>
                <w:sz w:val="18"/>
                <w:szCs w:val="18"/>
                <w:lang w:val="en-GB"/>
              </w:rPr>
              <w:t>Coefficients</w:t>
            </w:r>
            <w:r w:rsidRPr="00A435EA">
              <w:rPr>
                <w:rFonts w:ascii="Calisto MT" w:eastAsia="Calibri" w:hAnsi="Calisto MT" w:cs="Arial"/>
                <w:b/>
                <w:bCs/>
                <w:sz w:val="18"/>
                <w:szCs w:val="18"/>
                <w:vertAlign w:val="superscript"/>
                <w:lang w:val="en-GB"/>
              </w:rPr>
              <w:t>a</w:t>
            </w:r>
          </w:p>
        </w:tc>
      </w:tr>
      <w:tr w:rsidR="00F31F44" w:rsidRPr="00A435EA" w:rsidTr="00C57C0A">
        <w:trPr>
          <w:cantSplit/>
          <w:trHeight w:val="22"/>
        </w:trPr>
        <w:tc>
          <w:tcPr>
            <w:tcW w:w="1829" w:type="dxa"/>
            <w:gridSpan w:val="2"/>
            <w:vMerge w:val="restart"/>
            <w:tcBorders>
              <w:top w:val="single" w:sz="12" w:space="0" w:color="auto"/>
              <w:left w:val="single" w:sz="12" w:space="0" w:color="auto"/>
              <w:bottom w:val="single" w:sz="12" w:space="0" w:color="auto"/>
              <w:right w:val="single" w:sz="12" w:space="0" w:color="auto"/>
            </w:tcBorders>
            <w:shd w:val="clear" w:color="auto" w:fill="FFFFFF"/>
          </w:tcPr>
          <w:p w:rsidR="00F31F44" w:rsidRPr="00A435EA" w:rsidRDefault="00F31F44" w:rsidP="00C57C0A">
            <w:pPr>
              <w:autoSpaceDE w:val="0"/>
              <w:autoSpaceDN w:val="0"/>
              <w:adjustRightInd w:val="0"/>
              <w:ind w:left="426" w:right="86" w:hanging="218"/>
              <w:rPr>
                <w:rFonts w:ascii="Calisto MT" w:eastAsia="Calibri" w:hAnsi="Calisto MT" w:cs="Arial"/>
                <w:color w:val="365F91"/>
                <w:sz w:val="18"/>
                <w:szCs w:val="18"/>
                <w:lang w:val="en-GB"/>
              </w:rPr>
            </w:pPr>
          </w:p>
          <w:p w:rsidR="00F31F44" w:rsidRPr="00A435EA" w:rsidRDefault="00F31F44" w:rsidP="00C57C0A">
            <w:pPr>
              <w:autoSpaceDE w:val="0"/>
              <w:autoSpaceDN w:val="0"/>
              <w:adjustRightInd w:val="0"/>
              <w:ind w:left="426" w:right="86" w:hanging="218"/>
              <w:rPr>
                <w:rFonts w:ascii="Calisto MT" w:eastAsia="Calibri" w:hAnsi="Calisto MT" w:cs="Arial"/>
                <w:color w:val="365F91"/>
                <w:sz w:val="18"/>
                <w:szCs w:val="18"/>
                <w:lang w:val="en-GB"/>
              </w:rPr>
            </w:pPr>
            <w:r w:rsidRPr="00A435EA">
              <w:rPr>
                <w:rFonts w:ascii="Calisto MT" w:eastAsia="Calibri" w:hAnsi="Calisto MT" w:cs="Arial"/>
                <w:color w:val="365F91"/>
                <w:sz w:val="18"/>
                <w:szCs w:val="18"/>
                <w:lang w:val="en-GB"/>
              </w:rPr>
              <w:t xml:space="preserve">    Model</w:t>
            </w:r>
          </w:p>
        </w:tc>
        <w:tc>
          <w:tcPr>
            <w:tcW w:w="2239" w:type="dxa"/>
            <w:gridSpan w:val="2"/>
            <w:tcBorders>
              <w:top w:val="single" w:sz="12" w:space="0" w:color="auto"/>
              <w:left w:val="single" w:sz="12" w:space="0" w:color="auto"/>
              <w:bottom w:val="single" w:sz="12" w:space="0" w:color="auto"/>
              <w:right w:val="single" w:sz="12" w:space="0" w:color="auto"/>
            </w:tcBorders>
            <w:shd w:val="clear" w:color="auto" w:fill="FFFFFF"/>
          </w:tcPr>
          <w:p w:rsidR="00F31F44" w:rsidRPr="00A435EA" w:rsidRDefault="00F31F44" w:rsidP="00C57C0A">
            <w:pPr>
              <w:autoSpaceDE w:val="0"/>
              <w:autoSpaceDN w:val="0"/>
              <w:adjustRightInd w:val="0"/>
              <w:ind w:left="426" w:right="86" w:hanging="218"/>
              <w:jc w:val="center"/>
              <w:rPr>
                <w:rFonts w:ascii="Calisto MT" w:eastAsia="Calibri" w:hAnsi="Calisto MT" w:cs="Arial"/>
                <w:color w:val="365F91"/>
                <w:sz w:val="18"/>
                <w:szCs w:val="18"/>
                <w:lang w:val="en-GB"/>
              </w:rPr>
            </w:pPr>
            <w:r w:rsidRPr="00A435EA">
              <w:rPr>
                <w:rFonts w:ascii="Calisto MT" w:eastAsia="Calibri" w:hAnsi="Calisto MT" w:cs="Arial"/>
                <w:color w:val="365F91"/>
                <w:sz w:val="18"/>
                <w:szCs w:val="18"/>
                <w:lang w:val="en-GB"/>
              </w:rPr>
              <w:t>Unstandardized Coefficients</w:t>
            </w:r>
          </w:p>
        </w:tc>
        <w:tc>
          <w:tcPr>
            <w:tcW w:w="1018" w:type="dxa"/>
            <w:tcBorders>
              <w:top w:val="single" w:sz="12" w:space="0" w:color="auto"/>
              <w:left w:val="single" w:sz="12" w:space="0" w:color="auto"/>
              <w:bottom w:val="single" w:sz="12" w:space="0" w:color="auto"/>
              <w:right w:val="single" w:sz="12" w:space="0" w:color="auto"/>
            </w:tcBorders>
            <w:shd w:val="clear" w:color="auto" w:fill="FFFFFF"/>
          </w:tcPr>
          <w:p w:rsidR="00F31F44" w:rsidRPr="00A435EA" w:rsidRDefault="00F31F44" w:rsidP="00C57C0A">
            <w:pPr>
              <w:autoSpaceDE w:val="0"/>
              <w:autoSpaceDN w:val="0"/>
              <w:adjustRightInd w:val="0"/>
              <w:ind w:left="426" w:right="86" w:hanging="218"/>
              <w:jc w:val="center"/>
              <w:rPr>
                <w:rFonts w:ascii="Calisto MT" w:eastAsia="Calibri" w:hAnsi="Calisto MT" w:cs="Arial"/>
                <w:color w:val="365F91"/>
                <w:sz w:val="18"/>
                <w:szCs w:val="18"/>
                <w:lang w:val="en-GB"/>
              </w:rPr>
            </w:pPr>
            <w:r w:rsidRPr="00A435EA">
              <w:rPr>
                <w:rFonts w:ascii="Calisto MT" w:eastAsia="Calibri" w:hAnsi="Calisto MT" w:cs="Arial"/>
                <w:color w:val="365F91"/>
                <w:sz w:val="18"/>
                <w:szCs w:val="18"/>
                <w:lang w:val="en-GB"/>
              </w:rPr>
              <w:t>Standardized Coefficients</w:t>
            </w:r>
          </w:p>
        </w:tc>
        <w:tc>
          <w:tcPr>
            <w:tcW w:w="813" w:type="dxa"/>
            <w:vMerge w:val="restart"/>
            <w:tcBorders>
              <w:top w:val="single" w:sz="12" w:space="0" w:color="auto"/>
              <w:left w:val="single" w:sz="12" w:space="0" w:color="auto"/>
              <w:bottom w:val="single" w:sz="12" w:space="0" w:color="auto"/>
              <w:right w:val="single" w:sz="12" w:space="0" w:color="auto"/>
            </w:tcBorders>
            <w:shd w:val="clear" w:color="auto" w:fill="FFFFFF"/>
          </w:tcPr>
          <w:p w:rsidR="00F31F44" w:rsidRPr="00A435EA" w:rsidRDefault="00F31F44" w:rsidP="00C57C0A">
            <w:pPr>
              <w:autoSpaceDE w:val="0"/>
              <w:autoSpaceDN w:val="0"/>
              <w:adjustRightInd w:val="0"/>
              <w:ind w:left="426" w:right="86" w:hanging="218"/>
              <w:jc w:val="center"/>
              <w:rPr>
                <w:rFonts w:ascii="Calisto MT" w:eastAsia="Calibri" w:hAnsi="Calisto MT" w:cs="Arial"/>
                <w:color w:val="365F91"/>
                <w:sz w:val="18"/>
                <w:szCs w:val="18"/>
                <w:lang w:val="en-GB"/>
              </w:rPr>
            </w:pPr>
            <w:r w:rsidRPr="00A435EA">
              <w:rPr>
                <w:rFonts w:ascii="Calisto MT" w:eastAsia="Calibri" w:hAnsi="Calisto MT" w:cs="Arial"/>
                <w:color w:val="365F91"/>
                <w:sz w:val="18"/>
                <w:szCs w:val="18"/>
                <w:lang w:val="en-GB"/>
              </w:rPr>
              <w:t>T</w:t>
            </w:r>
          </w:p>
        </w:tc>
        <w:tc>
          <w:tcPr>
            <w:tcW w:w="633" w:type="dxa"/>
            <w:vMerge w:val="restart"/>
            <w:tcBorders>
              <w:top w:val="single" w:sz="12" w:space="0" w:color="auto"/>
              <w:left w:val="single" w:sz="12" w:space="0" w:color="auto"/>
              <w:bottom w:val="single" w:sz="12" w:space="0" w:color="auto"/>
              <w:right w:val="single" w:sz="12" w:space="0" w:color="auto"/>
            </w:tcBorders>
            <w:shd w:val="clear" w:color="auto" w:fill="FFFFFF"/>
          </w:tcPr>
          <w:p w:rsidR="00F31F44" w:rsidRPr="00A435EA" w:rsidRDefault="00F31F44" w:rsidP="00C57C0A">
            <w:pPr>
              <w:autoSpaceDE w:val="0"/>
              <w:autoSpaceDN w:val="0"/>
              <w:adjustRightInd w:val="0"/>
              <w:ind w:left="426" w:right="86" w:hanging="218"/>
              <w:jc w:val="center"/>
              <w:rPr>
                <w:rFonts w:ascii="Calisto MT" w:eastAsia="Calibri" w:hAnsi="Calisto MT" w:cs="Arial"/>
                <w:color w:val="365F91"/>
                <w:sz w:val="18"/>
                <w:szCs w:val="18"/>
                <w:lang w:val="en-GB"/>
              </w:rPr>
            </w:pPr>
            <w:r w:rsidRPr="00A435EA">
              <w:rPr>
                <w:rFonts w:ascii="Calisto MT" w:eastAsia="Calibri" w:hAnsi="Calisto MT" w:cs="Arial"/>
                <w:color w:val="365F91"/>
                <w:sz w:val="18"/>
                <w:szCs w:val="18"/>
                <w:lang w:val="en-GB"/>
              </w:rPr>
              <w:t>Sig.</w:t>
            </w:r>
          </w:p>
        </w:tc>
        <w:tc>
          <w:tcPr>
            <w:tcW w:w="1599" w:type="dxa"/>
            <w:gridSpan w:val="2"/>
            <w:tcBorders>
              <w:top w:val="single" w:sz="12" w:space="0" w:color="auto"/>
              <w:left w:val="single" w:sz="12" w:space="0" w:color="auto"/>
              <w:bottom w:val="single" w:sz="12" w:space="0" w:color="auto"/>
              <w:right w:val="single" w:sz="12" w:space="0" w:color="auto"/>
            </w:tcBorders>
            <w:shd w:val="clear" w:color="auto" w:fill="FFFFFF"/>
          </w:tcPr>
          <w:p w:rsidR="00F31F44" w:rsidRPr="00A435EA" w:rsidRDefault="00F31F44" w:rsidP="00C57C0A">
            <w:pPr>
              <w:autoSpaceDE w:val="0"/>
              <w:autoSpaceDN w:val="0"/>
              <w:adjustRightInd w:val="0"/>
              <w:ind w:left="426" w:right="86" w:hanging="218"/>
              <w:jc w:val="center"/>
              <w:rPr>
                <w:rFonts w:ascii="Calisto MT" w:eastAsia="Calibri" w:hAnsi="Calisto MT" w:cs="Arial"/>
                <w:color w:val="365F91"/>
                <w:sz w:val="18"/>
                <w:szCs w:val="18"/>
                <w:lang w:val="en-GB"/>
              </w:rPr>
            </w:pPr>
            <w:r w:rsidRPr="00A435EA">
              <w:rPr>
                <w:rFonts w:ascii="Calisto MT" w:eastAsia="Calibri" w:hAnsi="Calisto MT" w:cs="Arial"/>
                <w:color w:val="365F91"/>
                <w:sz w:val="18"/>
                <w:szCs w:val="18"/>
                <w:lang w:val="en-GB"/>
              </w:rPr>
              <w:t>Collinearity Statistics</w:t>
            </w:r>
          </w:p>
        </w:tc>
      </w:tr>
      <w:tr w:rsidR="00F31F44" w:rsidRPr="00A435EA" w:rsidTr="00C57C0A">
        <w:trPr>
          <w:cantSplit/>
          <w:trHeight w:val="5"/>
        </w:trPr>
        <w:tc>
          <w:tcPr>
            <w:tcW w:w="1829" w:type="dxa"/>
            <w:gridSpan w:val="2"/>
            <w:vMerge/>
            <w:tcBorders>
              <w:top w:val="single" w:sz="12" w:space="0" w:color="auto"/>
              <w:left w:val="single" w:sz="12" w:space="0" w:color="auto"/>
              <w:bottom w:val="single" w:sz="12" w:space="0" w:color="auto"/>
              <w:right w:val="single" w:sz="12" w:space="0" w:color="auto"/>
            </w:tcBorders>
            <w:shd w:val="clear" w:color="auto" w:fill="FFFFFF"/>
          </w:tcPr>
          <w:p w:rsidR="00F31F44" w:rsidRPr="00A435EA" w:rsidRDefault="00F31F44" w:rsidP="00C57C0A">
            <w:pPr>
              <w:autoSpaceDE w:val="0"/>
              <w:autoSpaceDN w:val="0"/>
              <w:adjustRightInd w:val="0"/>
              <w:ind w:left="426" w:right="86" w:hanging="218"/>
              <w:rPr>
                <w:rFonts w:ascii="Calisto MT" w:eastAsia="Calibri" w:hAnsi="Calisto MT" w:cs="Arial"/>
                <w:color w:val="365F91"/>
                <w:sz w:val="18"/>
                <w:szCs w:val="18"/>
                <w:lang w:val="en-GB"/>
              </w:rPr>
            </w:pPr>
          </w:p>
        </w:tc>
        <w:tc>
          <w:tcPr>
            <w:tcW w:w="1018" w:type="dxa"/>
            <w:tcBorders>
              <w:top w:val="single" w:sz="12" w:space="0" w:color="auto"/>
              <w:left w:val="single" w:sz="12" w:space="0" w:color="auto"/>
              <w:bottom w:val="single" w:sz="12" w:space="0" w:color="auto"/>
              <w:right w:val="single" w:sz="12" w:space="0" w:color="auto"/>
            </w:tcBorders>
            <w:shd w:val="clear" w:color="auto" w:fill="FFFFFF"/>
          </w:tcPr>
          <w:p w:rsidR="00F31F44" w:rsidRPr="00A435EA" w:rsidRDefault="00F31F44" w:rsidP="00C57C0A">
            <w:pPr>
              <w:autoSpaceDE w:val="0"/>
              <w:autoSpaceDN w:val="0"/>
              <w:adjustRightInd w:val="0"/>
              <w:ind w:left="426" w:right="86" w:hanging="218"/>
              <w:jc w:val="center"/>
              <w:rPr>
                <w:rFonts w:ascii="Calisto MT" w:eastAsia="Calibri" w:hAnsi="Calisto MT" w:cs="Arial"/>
                <w:color w:val="365F91"/>
                <w:sz w:val="18"/>
                <w:szCs w:val="18"/>
                <w:lang w:val="en-GB"/>
              </w:rPr>
            </w:pPr>
            <w:r w:rsidRPr="00A435EA">
              <w:rPr>
                <w:rFonts w:ascii="Calisto MT" w:eastAsia="Calibri" w:hAnsi="Calisto MT" w:cs="Arial"/>
                <w:color w:val="365F91"/>
                <w:sz w:val="18"/>
                <w:szCs w:val="18"/>
                <w:lang w:val="en-GB"/>
              </w:rPr>
              <w:t>B</w:t>
            </w:r>
          </w:p>
        </w:tc>
        <w:tc>
          <w:tcPr>
            <w:tcW w:w="1220" w:type="dxa"/>
            <w:tcBorders>
              <w:top w:val="single" w:sz="12" w:space="0" w:color="auto"/>
              <w:left w:val="single" w:sz="12" w:space="0" w:color="auto"/>
              <w:bottom w:val="single" w:sz="12" w:space="0" w:color="auto"/>
              <w:right w:val="single" w:sz="12" w:space="0" w:color="auto"/>
            </w:tcBorders>
            <w:shd w:val="clear" w:color="auto" w:fill="FFFFFF"/>
          </w:tcPr>
          <w:p w:rsidR="00F31F44" w:rsidRPr="00A435EA" w:rsidRDefault="00F31F44" w:rsidP="00C57C0A">
            <w:pPr>
              <w:autoSpaceDE w:val="0"/>
              <w:autoSpaceDN w:val="0"/>
              <w:adjustRightInd w:val="0"/>
              <w:ind w:left="426" w:right="86" w:hanging="218"/>
              <w:jc w:val="center"/>
              <w:rPr>
                <w:rFonts w:ascii="Calisto MT" w:eastAsia="Calibri" w:hAnsi="Calisto MT" w:cs="Arial"/>
                <w:color w:val="365F91"/>
                <w:sz w:val="18"/>
                <w:szCs w:val="18"/>
                <w:lang w:val="en-GB"/>
              </w:rPr>
            </w:pPr>
            <w:r w:rsidRPr="00A435EA">
              <w:rPr>
                <w:rFonts w:ascii="Calisto MT" w:eastAsia="Calibri" w:hAnsi="Calisto MT" w:cs="Arial"/>
                <w:color w:val="365F91"/>
                <w:sz w:val="18"/>
                <w:szCs w:val="18"/>
                <w:lang w:val="en-GB"/>
              </w:rPr>
              <w:t>Std. Error</w:t>
            </w:r>
          </w:p>
        </w:tc>
        <w:tc>
          <w:tcPr>
            <w:tcW w:w="1018" w:type="dxa"/>
            <w:tcBorders>
              <w:top w:val="single" w:sz="12" w:space="0" w:color="auto"/>
              <w:left w:val="single" w:sz="12" w:space="0" w:color="auto"/>
              <w:bottom w:val="single" w:sz="12" w:space="0" w:color="auto"/>
              <w:right w:val="single" w:sz="12" w:space="0" w:color="auto"/>
            </w:tcBorders>
            <w:shd w:val="clear" w:color="auto" w:fill="FFFFFF"/>
          </w:tcPr>
          <w:p w:rsidR="00F31F44" w:rsidRPr="00A435EA" w:rsidRDefault="00F31F44" w:rsidP="00C57C0A">
            <w:pPr>
              <w:autoSpaceDE w:val="0"/>
              <w:autoSpaceDN w:val="0"/>
              <w:adjustRightInd w:val="0"/>
              <w:ind w:left="426" w:right="86" w:hanging="218"/>
              <w:jc w:val="center"/>
              <w:rPr>
                <w:rFonts w:ascii="Calisto MT" w:eastAsia="Calibri" w:hAnsi="Calisto MT" w:cs="Arial"/>
                <w:color w:val="365F91"/>
                <w:sz w:val="18"/>
                <w:szCs w:val="18"/>
                <w:lang w:val="en-GB"/>
              </w:rPr>
            </w:pPr>
            <w:r w:rsidRPr="00A435EA">
              <w:rPr>
                <w:rFonts w:ascii="Calisto MT" w:eastAsia="Calibri" w:hAnsi="Calisto MT" w:cs="Arial"/>
                <w:color w:val="365F91"/>
                <w:sz w:val="18"/>
                <w:szCs w:val="18"/>
                <w:lang w:val="en-GB"/>
              </w:rPr>
              <w:t>Beta</w:t>
            </w:r>
          </w:p>
        </w:tc>
        <w:tc>
          <w:tcPr>
            <w:tcW w:w="813" w:type="dxa"/>
            <w:vMerge/>
            <w:tcBorders>
              <w:top w:val="single" w:sz="12" w:space="0" w:color="auto"/>
              <w:left w:val="single" w:sz="12" w:space="0" w:color="auto"/>
              <w:bottom w:val="single" w:sz="12" w:space="0" w:color="auto"/>
              <w:right w:val="single" w:sz="12" w:space="0" w:color="auto"/>
            </w:tcBorders>
            <w:shd w:val="clear" w:color="auto" w:fill="FFFFFF"/>
          </w:tcPr>
          <w:p w:rsidR="00F31F44" w:rsidRPr="00A435EA" w:rsidRDefault="00F31F44" w:rsidP="00C57C0A">
            <w:pPr>
              <w:autoSpaceDE w:val="0"/>
              <w:autoSpaceDN w:val="0"/>
              <w:adjustRightInd w:val="0"/>
              <w:ind w:left="426" w:right="86" w:hanging="218"/>
              <w:rPr>
                <w:rFonts w:ascii="Calisto MT" w:eastAsia="Calibri" w:hAnsi="Calisto MT" w:cs="Arial"/>
                <w:color w:val="365F91"/>
                <w:sz w:val="18"/>
                <w:szCs w:val="18"/>
                <w:lang w:val="en-GB"/>
              </w:rPr>
            </w:pPr>
          </w:p>
        </w:tc>
        <w:tc>
          <w:tcPr>
            <w:tcW w:w="633" w:type="dxa"/>
            <w:vMerge/>
            <w:tcBorders>
              <w:top w:val="single" w:sz="12" w:space="0" w:color="auto"/>
              <w:left w:val="single" w:sz="12" w:space="0" w:color="auto"/>
              <w:bottom w:val="single" w:sz="12" w:space="0" w:color="auto"/>
              <w:right w:val="single" w:sz="12" w:space="0" w:color="auto"/>
            </w:tcBorders>
            <w:shd w:val="clear" w:color="auto" w:fill="FFFFFF"/>
          </w:tcPr>
          <w:p w:rsidR="00F31F44" w:rsidRPr="00A435EA" w:rsidRDefault="00F31F44" w:rsidP="00C57C0A">
            <w:pPr>
              <w:autoSpaceDE w:val="0"/>
              <w:autoSpaceDN w:val="0"/>
              <w:adjustRightInd w:val="0"/>
              <w:ind w:left="426" w:right="86" w:hanging="218"/>
              <w:rPr>
                <w:rFonts w:ascii="Calisto MT" w:eastAsia="Calibri" w:hAnsi="Calisto MT" w:cs="Arial"/>
                <w:color w:val="365F91"/>
                <w:sz w:val="18"/>
                <w:szCs w:val="18"/>
                <w:lang w:val="en-GB"/>
              </w:rPr>
            </w:pPr>
          </w:p>
        </w:tc>
        <w:tc>
          <w:tcPr>
            <w:tcW w:w="806" w:type="dxa"/>
            <w:tcBorders>
              <w:top w:val="single" w:sz="12" w:space="0" w:color="auto"/>
              <w:left w:val="single" w:sz="12" w:space="0" w:color="auto"/>
              <w:bottom w:val="single" w:sz="12" w:space="0" w:color="auto"/>
              <w:right w:val="single" w:sz="12" w:space="0" w:color="auto"/>
            </w:tcBorders>
            <w:shd w:val="clear" w:color="auto" w:fill="FFFFFF"/>
          </w:tcPr>
          <w:p w:rsidR="00F31F44" w:rsidRPr="00A435EA" w:rsidRDefault="00F31F44" w:rsidP="00C57C0A">
            <w:pPr>
              <w:autoSpaceDE w:val="0"/>
              <w:autoSpaceDN w:val="0"/>
              <w:adjustRightInd w:val="0"/>
              <w:ind w:left="426" w:right="86" w:hanging="218"/>
              <w:jc w:val="center"/>
              <w:rPr>
                <w:rFonts w:ascii="Calisto MT" w:eastAsia="Calibri" w:hAnsi="Calisto MT" w:cs="Arial"/>
                <w:color w:val="365F91"/>
                <w:sz w:val="18"/>
                <w:szCs w:val="18"/>
                <w:lang w:val="en-GB"/>
              </w:rPr>
            </w:pPr>
            <w:r w:rsidRPr="00A435EA">
              <w:rPr>
                <w:rFonts w:ascii="Calisto MT" w:eastAsia="Calibri" w:hAnsi="Calisto MT" w:cs="Arial"/>
                <w:color w:val="365F91"/>
                <w:sz w:val="18"/>
                <w:szCs w:val="18"/>
                <w:lang w:val="en-GB"/>
              </w:rPr>
              <w:t>Tolerance</w:t>
            </w:r>
          </w:p>
        </w:tc>
        <w:tc>
          <w:tcPr>
            <w:tcW w:w="793" w:type="dxa"/>
            <w:tcBorders>
              <w:top w:val="single" w:sz="12" w:space="0" w:color="auto"/>
              <w:left w:val="single" w:sz="12" w:space="0" w:color="auto"/>
              <w:bottom w:val="single" w:sz="12" w:space="0" w:color="auto"/>
              <w:right w:val="single" w:sz="12" w:space="0" w:color="auto"/>
            </w:tcBorders>
            <w:shd w:val="clear" w:color="auto" w:fill="FFFFFF"/>
          </w:tcPr>
          <w:p w:rsidR="00F31F44" w:rsidRPr="00A435EA" w:rsidRDefault="00F31F44" w:rsidP="00C57C0A">
            <w:pPr>
              <w:autoSpaceDE w:val="0"/>
              <w:autoSpaceDN w:val="0"/>
              <w:adjustRightInd w:val="0"/>
              <w:ind w:left="426" w:right="86" w:hanging="218"/>
              <w:jc w:val="center"/>
              <w:rPr>
                <w:rFonts w:ascii="Calisto MT" w:eastAsia="Calibri" w:hAnsi="Calisto MT" w:cs="Arial"/>
                <w:color w:val="365F91"/>
                <w:sz w:val="18"/>
                <w:szCs w:val="18"/>
                <w:lang w:val="en-GB"/>
              </w:rPr>
            </w:pPr>
            <w:r w:rsidRPr="00A435EA">
              <w:rPr>
                <w:rFonts w:ascii="Calisto MT" w:eastAsia="Calibri" w:hAnsi="Calisto MT" w:cs="Arial"/>
                <w:color w:val="365F91"/>
                <w:sz w:val="18"/>
                <w:szCs w:val="18"/>
                <w:lang w:val="en-GB"/>
              </w:rPr>
              <w:t>VIF</w:t>
            </w:r>
          </w:p>
        </w:tc>
      </w:tr>
      <w:tr w:rsidR="00F31F44" w:rsidRPr="00A435EA" w:rsidTr="00C57C0A">
        <w:trPr>
          <w:cantSplit/>
          <w:trHeight w:val="11"/>
        </w:trPr>
        <w:tc>
          <w:tcPr>
            <w:tcW w:w="275" w:type="dxa"/>
            <w:vMerge w:val="restart"/>
            <w:tcBorders>
              <w:top w:val="single" w:sz="12" w:space="0" w:color="auto"/>
              <w:left w:val="single" w:sz="12" w:space="0" w:color="auto"/>
              <w:bottom w:val="single" w:sz="12" w:space="0" w:color="auto"/>
              <w:right w:val="single" w:sz="12" w:space="0" w:color="auto"/>
            </w:tcBorders>
            <w:shd w:val="clear" w:color="auto" w:fill="BFBFBF"/>
            <w:vAlign w:val="center"/>
          </w:tcPr>
          <w:p w:rsidR="00F31F44" w:rsidRPr="00A435EA" w:rsidRDefault="00F31F44" w:rsidP="00C57C0A">
            <w:pPr>
              <w:autoSpaceDE w:val="0"/>
              <w:autoSpaceDN w:val="0"/>
              <w:adjustRightInd w:val="0"/>
              <w:ind w:left="426" w:right="86" w:hanging="218"/>
              <w:rPr>
                <w:rFonts w:ascii="Calisto MT" w:eastAsia="Calibri" w:hAnsi="Calisto MT" w:cs="Arial"/>
                <w:color w:val="365F91"/>
                <w:sz w:val="18"/>
                <w:szCs w:val="18"/>
                <w:lang w:val="en-GB"/>
              </w:rPr>
            </w:pPr>
            <w:r w:rsidRPr="00A435EA">
              <w:rPr>
                <w:rFonts w:ascii="Calisto MT" w:eastAsia="Calibri" w:hAnsi="Calisto MT" w:cs="Arial"/>
                <w:color w:val="365F91"/>
                <w:sz w:val="18"/>
                <w:szCs w:val="18"/>
                <w:lang w:val="en-GB"/>
              </w:rPr>
              <w:lastRenderedPageBreak/>
              <w:t>1</w:t>
            </w:r>
          </w:p>
        </w:tc>
        <w:tc>
          <w:tcPr>
            <w:tcW w:w="1553" w:type="dxa"/>
            <w:tcBorders>
              <w:top w:val="single" w:sz="12" w:space="0" w:color="auto"/>
              <w:left w:val="single" w:sz="12" w:space="0" w:color="auto"/>
              <w:bottom w:val="single" w:sz="12" w:space="0" w:color="auto"/>
              <w:right w:val="single" w:sz="12" w:space="0" w:color="auto"/>
            </w:tcBorders>
            <w:shd w:val="clear" w:color="auto" w:fill="BFBFBF"/>
            <w:vAlign w:val="center"/>
          </w:tcPr>
          <w:p w:rsidR="00F31F44" w:rsidRPr="00A435EA" w:rsidRDefault="00F31F44" w:rsidP="00C57C0A">
            <w:pPr>
              <w:autoSpaceDE w:val="0"/>
              <w:autoSpaceDN w:val="0"/>
              <w:adjustRightInd w:val="0"/>
              <w:ind w:left="426" w:right="86" w:hanging="218"/>
              <w:rPr>
                <w:rFonts w:ascii="Calisto MT" w:eastAsia="Calibri" w:hAnsi="Calisto MT" w:cs="Arial"/>
                <w:color w:val="365F91"/>
                <w:sz w:val="18"/>
                <w:szCs w:val="18"/>
                <w:lang w:val="en-GB"/>
              </w:rPr>
            </w:pPr>
            <w:r w:rsidRPr="00A435EA">
              <w:rPr>
                <w:rFonts w:ascii="Calisto MT" w:eastAsia="Calibri" w:hAnsi="Calisto MT" w:cs="Arial"/>
                <w:color w:val="365F91"/>
                <w:sz w:val="18"/>
                <w:szCs w:val="18"/>
                <w:lang w:val="en-GB"/>
              </w:rPr>
              <w:t>(Constant)</w:t>
            </w:r>
          </w:p>
        </w:tc>
        <w:tc>
          <w:tcPr>
            <w:tcW w:w="1018" w:type="dxa"/>
            <w:tcBorders>
              <w:top w:val="single" w:sz="12" w:space="0" w:color="auto"/>
              <w:left w:val="single" w:sz="12" w:space="0" w:color="auto"/>
              <w:bottom w:val="single" w:sz="12" w:space="0" w:color="auto"/>
              <w:right w:val="single" w:sz="12" w:space="0" w:color="auto"/>
            </w:tcBorders>
            <w:shd w:val="clear" w:color="auto" w:fill="FFFFFF"/>
            <w:vAlign w:val="center"/>
          </w:tcPr>
          <w:p w:rsidR="00F31F44" w:rsidRPr="00A435EA" w:rsidRDefault="00F31F44" w:rsidP="00C57C0A">
            <w:pPr>
              <w:autoSpaceDE w:val="0"/>
              <w:autoSpaceDN w:val="0"/>
              <w:adjustRightInd w:val="0"/>
              <w:ind w:left="426" w:right="86" w:hanging="218"/>
              <w:jc w:val="right"/>
              <w:rPr>
                <w:rFonts w:ascii="Calisto MT" w:eastAsia="Calibri" w:hAnsi="Calisto MT" w:cs="Arial"/>
                <w:sz w:val="18"/>
                <w:szCs w:val="18"/>
                <w:lang w:val="en-GB"/>
              </w:rPr>
            </w:pPr>
            <w:r w:rsidRPr="00A435EA">
              <w:rPr>
                <w:rFonts w:ascii="Calisto MT" w:eastAsia="Calibri" w:hAnsi="Calisto MT" w:cs="Arial"/>
                <w:sz w:val="18"/>
                <w:szCs w:val="18"/>
                <w:lang w:val="en-GB"/>
              </w:rPr>
              <w:t>14.425</w:t>
            </w:r>
          </w:p>
        </w:tc>
        <w:tc>
          <w:tcPr>
            <w:tcW w:w="1220" w:type="dxa"/>
            <w:tcBorders>
              <w:top w:val="single" w:sz="12" w:space="0" w:color="auto"/>
              <w:left w:val="single" w:sz="12" w:space="0" w:color="auto"/>
              <w:bottom w:val="single" w:sz="12" w:space="0" w:color="auto"/>
              <w:right w:val="single" w:sz="12" w:space="0" w:color="auto"/>
            </w:tcBorders>
            <w:shd w:val="clear" w:color="auto" w:fill="FFFFFF"/>
            <w:vAlign w:val="center"/>
          </w:tcPr>
          <w:p w:rsidR="00F31F44" w:rsidRPr="00A435EA" w:rsidRDefault="00F31F44" w:rsidP="00C57C0A">
            <w:pPr>
              <w:autoSpaceDE w:val="0"/>
              <w:autoSpaceDN w:val="0"/>
              <w:adjustRightInd w:val="0"/>
              <w:ind w:left="426" w:right="86" w:hanging="218"/>
              <w:jc w:val="right"/>
              <w:rPr>
                <w:rFonts w:ascii="Calisto MT" w:eastAsia="Calibri" w:hAnsi="Calisto MT" w:cs="Arial"/>
                <w:sz w:val="18"/>
                <w:szCs w:val="18"/>
                <w:lang w:val="en-GB"/>
              </w:rPr>
            </w:pPr>
            <w:r w:rsidRPr="00A435EA">
              <w:rPr>
                <w:rFonts w:ascii="Calisto MT" w:eastAsia="Calibri" w:hAnsi="Calisto MT" w:cs="Arial"/>
                <w:sz w:val="18"/>
                <w:szCs w:val="18"/>
                <w:lang w:val="en-GB"/>
              </w:rPr>
              <w:t>5.485</w:t>
            </w:r>
          </w:p>
        </w:tc>
        <w:tc>
          <w:tcPr>
            <w:tcW w:w="1018" w:type="dxa"/>
            <w:tcBorders>
              <w:top w:val="single" w:sz="12" w:space="0" w:color="auto"/>
              <w:left w:val="single" w:sz="12" w:space="0" w:color="auto"/>
              <w:bottom w:val="single" w:sz="12" w:space="0" w:color="auto"/>
              <w:right w:val="single" w:sz="12" w:space="0" w:color="auto"/>
            </w:tcBorders>
            <w:shd w:val="clear" w:color="auto" w:fill="FFFFFF"/>
          </w:tcPr>
          <w:p w:rsidR="00F31F44" w:rsidRPr="00A435EA" w:rsidRDefault="00F31F44" w:rsidP="00C57C0A">
            <w:pPr>
              <w:autoSpaceDE w:val="0"/>
              <w:autoSpaceDN w:val="0"/>
              <w:adjustRightInd w:val="0"/>
              <w:ind w:left="426" w:right="86" w:hanging="218"/>
              <w:rPr>
                <w:rFonts w:ascii="Calisto MT" w:eastAsia="Calibri" w:hAnsi="Calisto MT"/>
                <w:sz w:val="24"/>
                <w:szCs w:val="24"/>
                <w:lang w:val="en-GB"/>
              </w:rPr>
            </w:pPr>
          </w:p>
        </w:tc>
        <w:tc>
          <w:tcPr>
            <w:tcW w:w="813" w:type="dxa"/>
            <w:tcBorders>
              <w:top w:val="single" w:sz="12" w:space="0" w:color="auto"/>
              <w:left w:val="single" w:sz="12" w:space="0" w:color="auto"/>
              <w:bottom w:val="single" w:sz="12" w:space="0" w:color="auto"/>
              <w:right w:val="single" w:sz="12" w:space="0" w:color="auto"/>
            </w:tcBorders>
            <w:shd w:val="clear" w:color="auto" w:fill="FFFFFF"/>
            <w:vAlign w:val="center"/>
          </w:tcPr>
          <w:p w:rsidR="00F31F44" w:rsidRPr="00A435EA" w:rsidRDefault="00F31F44" w:rsidP="00C57C0A">
            <w:pPr>
              <w:autoSpaceDE w:val="0"/>
              <w:autoSpaceDN w:val="0"/>
              <w:adjustRightInd w:val="0"/>
              <w:ind w:left="426" w:right="86" w:hanging="218"/>
              <w:jc w:val="right"/>
              <w:rPr>
                <w:rFonts w:ascii="Calisto MT" w:eastAsia="Calibri" w:hAnsi="Calisto MT" w:cs="Arial"/>
                <w:sz w:val="18"/>
                <w:szCs w:val="18"/>
                <w:lang w:val="en-GB"/>
              </w:rPr>
            </w:pPr>
            <w:r w:rsidRPr="00A435EA">
              <w:rPr>
                <w:rFonts w:ascii="Calisto MT" w:eastAsia="Calibri" w:hAnsi="Calisto MT" w:cs="Arial"/>
                <w:sz w:val="18"/>
                <w:szCs w:val="18"/>
                <w:lang w:val="en-GB"/>
              </w:rPr>
              <w:t>2.630</w:t>
            </w:r>
          </w:p>
        </w:tc>
        <w:tc>
          <w:tcPr>
            <w:tcW w:w="633" w:type="dxa"/>
            <w:tcBorders>
              <w:top w:val="single" w:sz="12" w:space="0" w:color="auto"/>
              <w:left w:val="single" w:sz="12" w:space="0" w:color="auto"/>
              <w:bottom w:val="single" w:sz="12" w:space="0" w:color="auto"/>
              <w:right w:val="single" w:sz="12" w:space="0" w:color="auto"/>
            </w:tcBorders>
            <w:shd w:val="clear" w:color="auto" w:fill="FFFFFF"/>
            <w:vAlign w:val="center"/>
          </w:tcPr>
          <w:p w:rsidR="00F31F44" w:rsidRPr="00A435EA" w:rsidRDefault="00F31F44" w:rsidP="00C57C0A">
            <w:pPr>
              <w:autoSpaceDE w:val="0"/>
              <w:autoSpaceDN w:val="0"/>
              <w:adjustRightInd w:val="0"/>
              <w:ind w:left="426" w:right="86" w:hanging="218"/>
              <w:jc w:val="right"/>
              <w:rPr>
                <w:rFonts w:ascii="Calisto MT" w:eastAsia="Calibri" w:hAnsi="Calisto MT" w:cs="Arial"/>
                <w:sz w:val="18"/>
                <w:szCs w:val="18"/>
                <w:lang w:val="en-GB"/>
              </w:rPr>
            </w:pPr>
            <w:r w:rsidRPr="00A435EA">
              <w:rPr>
                <w:rFonts w:ascii="Calisto MT" w:eastAsia="Calibri" w:hAnsi="Calisto MT" w:cs="Arial"/>
                <w:sz w:val="18"/>
                <w:szCs w:val="18"/>
                <w:lang w:val="en-GB"/>
              </w:rPr>
              <w:t>.014</w:t>
            </w:r>
          </w:p>
        </w:tc>
        <w:tc>
          <w:tcPr>
            <w:tcW w:w="806" w:type="dxa"/>
            <w:tcBorders>
              <w:top w:val="single" w:sz="12" w:space="0" w:color="auto"/>
              <w:left w:val="single" w:sz="12" w:space="0" w:color="auto"/>
              <w:bottom w:val="single" w:sz="12" w:space="0" w:color="auto"/>
              <w:right w:val="single" w:sz="12" w:space="0" w:color="auto"/>
            </w:tcBorders>
            <w:shd w:val="clear" w:color="auto" w:fill="FFFFFF"/>
          </w:tcPr>
          <w:p w:rsidR="00F31F44" w:rsidRPr="00A435EA" w:rsidRDefault="00F31F44" w:rsidP="00C57C0A">
            <w:pPr>
              <w:autoSpaceDE w:val="0"/>
              <w:autoSpaceDN w:val="0"/>
              <w:adjustRightInd w:val="0"/>
              <w:ind w:left="426" w:right="86" w:hanging="218"/>
              <w:rPr>
                <w:rFonts w:ascii="Calisto MT" w:eastAsia="Calibri" w:hAnsi="Calisto MT"/>
                <w:sz w:val="24"/>
                <w:szCs w:val="24"/>
                <w:lang w:val="en-GB"/>
              </w:rPr>
            </w:pPr>
          </w:p>
        </w:tc>
        <w:tc>
          <w:tcPr>
            <w:tcW w:w="793" w:type="dxa"/>
            <w:tcBorders>
              <w:top w:val="single" w:sz="12" w:space="0" w:color="auto"/>
              <w:left w:val="single" w:sz="12" w:space="0" w:color="auto"/>
              <w:bottom w:val="single" w:sz="12" w:space="0" w:color="auto"/>
              <w:right w:val="single" w:sz="12" w:space="0" w:color="auto"/>
            </w:tcBorders>
            <w:shd w:val="clear" w:color="auto" w:fill="FFFFFF"/>
          </w:tcPr>
          <w:p w:rsidR="00F31F44" w:rsidRPr="00A435EA" w:rsidRDefault="00F31F44" w:rsidP="00C57C0A">
            <w:pPr>
              <w:autoSpaceDE w:val="0"/>
              <w:autoSpaceDN w:val="0"/>
              <w:adjustRightInd w:val="0"/>
              <w:ind w:left="426" w:right="86" w:hanging="218"/>
              <w:rPr>
                <w:rFonts w:ascii="Calisto MT" w:eastAsia="Calibri" w:hAnsi="Calisto MT"/>
                <w:sz w:val="24"/>
                <w:szCs w:val="24"/>
                <w:lang w:val="en-GB"/>
              </w:rPr>
            </w:pPr>
          </w:p>
        </w:tc>
      </w:tr>
      <w:tr w:rsidR="00F31F44" w:rsidRPr="00A435EA" w:rsidTr="00C57C0A">
        <w:trPr>
          <w:cantSplit/>
          <w:trHeight w:val="5"/>
        </w:trPr>
        <w:tc>
          <w:tcPr>
            <w:tcW w:w="275" w:type="dxa"/>
            <w:vMerge/>
            <w:tcBorders>
              <w:top w:val="single" w:sz="12" w:space="0" w:color="auto"/>
              <w:left w:val="single" w:sz="12" w:space="0" w:color="auto"/>
              <w:bottom w:val="single" w:sz="12" w:space="0" w:color="auto"/>
              <w:right w:val="single" w:sz="12" w:space="0" w:color="auto"/>
            </w:tcBorders>
            <w:shd w:val="clear" w:color="auto" w:fill="BFBFBF"/>
            <w:vAlign w:val="center"/>
          </w:tcPr>
          <w:p w:rsidR="00F31F44" w:rsidRPr="00A435EA" w:rsidRDefault="00F31F44" w:rsidP="00C57C0A">
            <w:pPr>
              <w:autoSpaceDE w:val="0"/>
              <w:autoSpaceDN w:val="0"/>
              <w:adjustRightInd w:val="0"/>
              <w:ind w:left="426" w:right="86" w:hanging="218"/>
              <w:rPr>
                <w:rFonts w:ascii="Calisto MT" w:eastAsia="Calibri" w:hAnsi="Calisto MT"/>
                <w:color w:val="365F91"/>
                <w:sz w:val="24"/>
                <w:szCs w:val="24"/>
                <w:lang w:val="en-GB"/>
              </w:rPr>
            </w:pPr>
          </w:p>
        </w:tc>
        <w:tc>
          <w:tcPr>
            <w:tcW w:w="1553" w:type="dxa"/>
            <w:tcBorders>
              <w:top w:val="single" w:sz="12" w:space="0" w:color="auto"/>
              <w:left w:val="single" w:sz="12" w:space="0" w:color="auto"/>
              <w:bottom w:val="single" w:sz="12" w:space="0" w:color="auto"/>
              <w:right w:val="single" w:sz="12" w:space="0" w:color="auto"/>
            </w:tcBorders>
            <w:shd w:val="clear" w:color="auto" w:fill="BFBFBF"/>
            <w:vAlign w:val="center"/>
          </w:tcPr>
          <w:p w:rsidR="00F31F44" w:rsidRPr="00A435EA" w:rsidRDefault="00F31F44" w:rsidP="00C57C0A">
            <w:pPr>
              <w:autoSpaceDE w:val="0"/>
              <w:autoSpaceDN w:val="0"/>
              <w:adjustRightInd w:val="0"/>
              <w:ind w:left="426" w:right="86" w:hanging="218"/>
              <w:rPr>
                <w:rFonts w:ascii="Calisto MT" w:eastAsia="Calibri" w:hAnsi="Calisto MT" w:cs="Arial"/>
                <w:color w:val="365F91"/>
                <w:sz w:val="18"/>
                <w:szCs w:val="18"/>
                <w:lang w:val="en-GB"/>
              </w:rPr>
            </w:pPr>
            <w:r w:rsidRPr="00A435EA">
              <w:rPr>
                <w:rFonts w:ascii="Calisto MT" w:eastAsia="Calibri" w:hAnsi="Calisto MT" w:cs="Arial"/>
                <w:color w:val="365F91"/>
                <w:sz w:val="18"/>
                <w:szCs w:val="18"/>
                <w:lang w:val="en-GB"/>
              </w:rPr>
              <w:t>Quality of Work Life (QWL)</w:t>
            </w:r>
          </w:p>
        </w:tc>
        <w:tc>
          <w:tcPr>
            <w:tcW w:w="1018" w:type="dxa"/>
            <w:tcBorders>
              <w:top w:val="single" w:sz="12" w:space="0" w:color="auto"/>
              <w:left w:val="single" w:sz="12" w:space="0" w:color="auto"/>
              <w:bottom w:val="single" w:sz="12" w:space="0" w:color="auto"/>
              <w:right w:val="single" w:sz="12" w:space="0" w:color="auto"/>
            </w:tcBorders>
            <w:shd w:val="clear" w:color="auto" w:fill="FFFFFF"/>
            <w:vAlign w:val="center"/>
          </w:tcPr>
          <w:p w:rsidR="00F31F44" w:rsidRPr="00A435EA" w:rsidRDefault="00F31F44" w:rsidP="00C57C0A">
            <w:pPr>
              <w:autoSpaceDE w:val="0"/>
              <w:autoSpaceDN w:val="0"/>
              <w:adjustRightInd w:val="0"/>
              <w:ind w:left="426" w:right="86" w:hanging="218"/>
              <w:jc w:val="right"/>
              <w:rPr>
                <w:rFonts w:ascii="Calisto MT" w:eastAsia="Calibri" w:hAnsi="Calisto MT" w:cs="Arial"/>
                <w:sz w:val="18"/>
                <w:szCs w:val="18"/>
                <w:lang w:val="en-GB"/>
              </w:rPr>
            </w:pPr>
            <w:r w:rsidRPr="00A435EA">
              <w:rPr>
                <w:rFonts w:ascii="Calisto MT" w:eastAsia="Calibri" w:hAnsi="Calisto MT" w:cs="Arial"/>
                <w:sz w:val="18"/>
                <w:szCs w:val="18"/>
                <w:lang w:val="en-GB"/>
              </w:rPr>
              <w:t>.586</w:t>
            </w:r>
          </w:p>
        </w:tc>
        <w:tc>
          <w:tcPr>
            <w:tcW w:w="1220" w:type="dxa"/>
            <w:tcBorders>
              <w:top w:val="single" w:sz="12" w:space="0" w:color="auto"/>
              <w:left w:val="single" w:sz="12" w:space="0" w:color="auto"/>
              <w:bottom w:val="single" w:sz="12" w:space="0" w:color="auto"/>
              <w:right w:val="single" w:sz="12" w:space="0" w:color="auto"/>
            </w:tcBorders>
            <w:shd w:val="clear" w:color="auto" w:fill="FFFFFF"/>
            <w:vAlign w:val="center"/>
          </w:tcPr>
          <w:p w:rsidR="00F31F44" w:rsidRPr="00A435EA" w:rsidRDefault="00F31F44" w:rsidP="00C57C0A">
            <w:pPr>
              <w:autoSpaceDE w:val="0"/>
              <w:autoSpaceDN w:val="0"/>
              <w:adjustRightInd w:val="0"/>
              <w:ind w:left="426" w:right="86" w:hanging="218"/>
              <w:jc w:val="right"/>
              <w:rPr>
                <w:rFonts w:ascii="Calisto MT" w:eastAsia="Calibri" w:hAnsi="Calisto MT" w:cs="Arial"/>
                <w:sz w:val="18"/>
                <w:szCs w:val="18"/>
                <w:lang w:val="en-GB"/>
              </w:rPr>
            </w:pPr>
            <w:r w:rsidRPr="00A435EA">
              <w:rPr>
                <w:rFonts w:ascii="Calisto MT" w:eastAsia="Calibri" w:hAnsi="Calisto MT" w:cs="Arial"/>
                <w:sz w:val="18"/>
                <w:szCs w:val="18"/>
                <w:lang w:val="en-GB"/>
              </w:rPr>
              <w:t>.144</w:t>
            </w:r>
          </w:p>
        </w:tc>
        <w:tc>
          <w:tcPr>
            <w:tcW w:w="1018" w:type="dxa"/>
            <w:tcBorders>
              <w:top w:val="single" w:sz="12" w:space="0" w:color="auto"/>
              <w:left w:val="single" w:sz="12" w:space="0" w:color="auto"/>
              <w:bottom w:val="single" w:sz="12" w:space="0" w:color="auto"/>
              <w:right w:val="single" w:sz="12" w:space="0" w:color="auto"/>
            </w:tcBorders>
            <w:shd w:val="clear" w:color="auto" w:fill="FFFFFF"/>
            <w:vAlign w:val="center"/>
          </w:tcPr>
          <w:p w:rsidR="00F31F44" w:rsidRPr="00A435EA" w:rsidRDefault="00F31F44" w:rsidP="00C57C0A">
            <w:pPr>
              <w:autoSpaceDE w:val="0"/>
              <w:autoSpaceDN w:val="0"/>
              <w:adjustRightInd w:val="0"/>
              <w:ind w:left="426" w:right="86" w:hanging="218"/>
              <w:jc w:val="right"/>
              <w:rPr>
                <w:rFonts w:ascii="Calisto MT" w:eastAsia="Calibri" w:hAnsi="Calisto MT" w:cs="Arial"/>
                <w:sz w:val="18"/>
                <w:szCs w:val="18"/>
                <w:lang w:val="en-GB"/>
              </w:rPr>
            </w:pPr>
            <w:r w:rsidRPr="00A435EA">
              <w:rPr>
                <w:rFonts w:ascii="Calisto MT" w:eastAsia="Calibri" w:hAnsi="Calisto MT" w:cs="Arial"/>
                <w:sz w:val="18"/>
                <w:szCs w:val="18"/>
                <w:lang w:val="en-GB"/>
              </w:rPr>
              <w:t>.595</w:t>
            </w:r>
          </w:p>
        </w:tc>
        <w:tc>
          <w:tcPr>
            <w:tcW w:w="813" w:type="dxa"/>
            <w:tcBorders>
              <w:top w:val="single" w:sz="12" w:space="0" w:color="auto"/>
              <w:left w:val="single" w:sz="12" w:space="0" w:color="auto"/>
              <w:bottom w:val="single" w:sz="12" w:space="0" w:color="auto"/>
              <w:right w:val="single" w:sz="12" w:space="0" w:color="auto"/>
            </w:tcBorders>
            <w:shd w:val="clear" w:color="auto" w:fill="FFFFFF"/>
            <w:vAlign w:val="center"/>
          </w:tcPr>
          <w:p w:rsidR="00F31F44" w:rsidRPr="00A435EA" w:rsidRDefault="00F31F44" w:rsidP="00C57C0A">
            <w:pPr>
              <w:autoSpaceDE w:val="0"/>
              <w:autoSpaceDN w:val="0"/>
              <w:adjustRightInd w:val="0"/>
              <w:ind w:left="426" w:right="86" w:hanging="218"/>
              <w:jc w:val="right"/>
              <w:rPr>
                <w:rFonts w:ascii="Calisto MT" w:eastAsia="Calibri" w:hAnsi="Calisto MT" w:cs="Arial"/>
                <w:sz w:val="18"/>
                <w:szCs w:val="18"/>
                <w:lang w:val="en-GB"/>
              </w:rPr>
            </w:pPr>
            <w:r w:rsidRPr="00A435EA">
              <w:rPr>
                <w:rFonts w:ascii="Calisto MT" w:eastAsia="Calibri" w:hAnsi="Calisto MT" w:cs="Arial"/>
                <w:sz w:val="18"/>
                <w:szCs w:val="18"/>
                <w:lang w:val="en-GB"/>
              </w:rPr>
              <w:t>4.072</w:t>
            </w:r>
          </w:p>
        </w:tc>
        <w:tc>
          <w:tcPr>
            <w:tcW w:w="633" w:type="dxa"/>
            <w:tcBorders>
              <w:top w:val="single" w:sz="12" w:space="0" w:color="auto"/>
              <w:left w:val="single" w:sz="12" w:space="0" w:color="auto"/>
              <w:bottom w:val="single" w:sz="12" w:space="0" w:color="auto"/>
              <w:right w:val="single" w:sz="12" w:space="0" w:color="auto"/>
            </w:tcBorders>
            <w:shd w:val="clear" w:color="auto" w:fill="FFFFFF"/>
            <w:vAlign w:val="center"/>
          </w:tcPr>
          <w:p w:rsidR="00F31F44" w:rsidRPr="00A435EA" w:rsidRDefault="00F31F44" w:rsidP="00C57C0A">
            <w:pPr>
              <w:autoSpaceDE w:val="0"/>
              <w:autoSpaceDN w:val="0"/>
              <w:adjustRightInd w:val="0"/>
              <w:ind w:left="426" w:right="86" w:hanging="218"/>
              <w:jc w:val="right"/>
              <w:rPr>
                <w:rFonts w:ascii="Calisto MT" w:eastAsia="Calibri" w:hAnsi="Calisto MT" w:cs="Arial"/>
                <w:sz w:val="18"/>
                <w:szCs w:val="18"/>
                <w:lang w:val="en-GB"/>
              </w:rPr>
            </w:pPr>
            <w:r w:rsidRPr="00A435EA">
              <w:rPr>
                <w:rFonts w:ascii="Calisto MT" w:eastAsia="Calibri" w:hAnsi="Calisto MT" w:cs="Arial"/>
                <w:sz w:val="18"/>
                <w:szCs w:val="18"/>
                <w:lang w:val="en-GB"/>
              </w:rPr>
              <w:t>.000</w:t>
            </w:r>
          </w:p>
        </w:tc>
        <w:tc>
          <w:tcPr>
            <w:tcW w:w="806" w:type="dxa"/>
            <w:tcBorders>
              <w:top w:val="single" w:sz="12" w:space="0" w:color="auto"/>
              <w:left w:val="single" w:sz="12" w:space="0" w:color="auto"/>
              <w:bottom w:val="single" w:sz="12" w:space="0" w:color="auto"/>
              <w:right w:val="single" w:sz="12" w:space="0" w:color="auto"/>
            </w:tcBorders>
            <w:shd w:val="clear" w:color="auto" w:fill="B8CCE4"/>
            <w:vAlign w:val="center"/>
          </w:tcPr>
          <w:p w:rsidR="00F31F44" w:rsidRPr="00A435EA" w:rsidRDefault="00F31F44" w:rsidP="00C57C0A">
            <w:pPr>
              <w:autoSpaceDE w:val="0"/>
              <w:autoSpaceDN w:val="0"/>
              <w:adjustRightInd w:val="0"/>
              <w:ind w:left="426" w:right="86" w:hanging="218"/>
              <w:jc w:val="right"/>
              <w:rPr>
                <w:rFonts w:ascii="Calisto MT" w:eastAsia="Calibri" w:hAnsi="Calisto MT" w:cs="Arial"/>
                <w:sz w:val="18"/>
                <w:szCs w:val="18"/>
                <w:lang w:val="en-GB"/>
              </w:rPr>
            </w:pPr>
            <w:r w:rsidRPr="00A435EA">
              <w:rPr>
                <w:rFonts w:ascii="Calisto MT" w:eastAsia="Calibri" w:hAnsi="Calisto MT" w:cs="Arial"/>
                <w:sz w:val="18"/>
                <w:szCs w:val="18"/>
                <w:lang w:val="en-GB"/>
              </w:rPr>
              <w:t>.693</w:t>
            </w:r>
          </w:p>
        </w:tc>
        <w:tc>
          <w:tcPr>
            <w:tcW w:w="793" w:type="dxa"/>
            <w:tcBorders>
              <w:top w:val="single" w:sz="12" w:space="0" w:color="auto"/>
              <w:left w:val="single" w:sz="12" w:space="0" w:color="auto"/>
              <w:bottom w:val="single" w:sz="12" w:space="0" w:color="auto"/>
              <w:right w:val="single" w:sz="12" w:space="0" w:color="auto"/>
            </w:tcBorders>
            <w:shd w:val="clear" w:color="auto" w:fill="B8CCE4"/>
            <w:vAlign w:val="center"/>
          </w:tcPr>
          <w:p w:rsidR="00F31F44" w:rsidRPr="00A435EA" w:rsidRDefault="00F31F44" w:rsidP="00C57C0A">
            <w:pPr>
              <w:autoSpaceDE w:val="0"/>
              <w:autoSpaceDN w:val="0"/>
              <w:adjustRightInd w:val="0"/>
              <w:ind w:left="426" w:right="86" w:hanging="218"/>
              <w:jc w:val="right"/>
              <w:rPr>
                <w:rFonts w:ascii="Calisto MT" w:eastAsia="Calibri" w:hAnsi="Calisto MT" w:cs="Arial"/>
                <w:sz w:val="18"/>
                <w:szCs w:val="18"/>
                <w:lang w:val="en-GB"/>
              </w:rPr>
            </w:pPr>
            <w:r w:rsidRPr="00A435EA">
              <w:rPr>
                <w:rFonts w:ascii="Calisto MT" w:eastAsia="Calibri" w:hAnsi="Calisto MT" w:cs="Arial"/>
                <w:sz w:val="18"/>
                <w:szCs w:val="18"/>
                <w:lang w:val="en-GB"/>
              </w:rPr>
              <w:t>1.442</w:t>
            </w:r>
          </w:p>
        </w:tc>
      </w:tr>
      <w:tr w:rsidR="00F31F44" w:rsidRPr="00A435EA" w:rsidTr="00C57C0A">
        <w:trPr>
          <w:cantSplit/>
          <w:trHeight w:val="5"/>
        </w:trPr>
        <w:tc>
          <w:tcPr>
            <w:tcW w:w="275" w:type="dxa"/>
            <w:vMerge/>
            <w:tcBorders>
              <w:top w:val="single" w:sz="12" w:space="0" w:color="auto"/>
              <w:left w:val="single" w:sz="12" w:space="0" w:color="auto"/>
              <w:bottom w:val="single" w:sz="12" w:space="0" w:color="auto"/>
              <w:right w:val="single" w:sz="12" w:space="0" w:color="auto"/>
            </w:tcBorders>
            <w:shd w:val="clear" w:color="auto" w:fill="BFBFBF"/>
            <w:vAlign w:val="center"/>
          </w:tcPr>
          <w:p w:rsidR="00F31F44" w:rsidRPr="00A435EA" w:rsidRDefault="00F31F44" w:rsidP="00C57C0A">
            <w:pPr>
              <w:autoSpaceDE w:val="0"/>
              <w:autoSpaceDN w:val="0"/>
              <w:adjustRightInd w:val="0"/>
              <w:ind w:left="426" w:right="86" w:hanging="218"/>
              <w:rPr>
                <w:rFonts w:ascii="Calisto MT" w:eastAsia="Calibri" w:hAnsi="Calisto MT" w:cs="Arial"/>
                <w:color w:val="365F91"/>
                <w:sz w:val="18"/>
                <w:szCs w:val="18"/>
                <w:lang w:val="en-GB"/>
              </w:rPr>
            </w:pPr>
          </w:p>
        </w:tc>
        <w:tc>
          <w:tcPr>
            <w:tcW w:w="1553" w:type="dxa"/>
            <w:tcBorders>
              <w:top w:val="single" w:sz="12" w:space="0" w:color="auto"/>
              <w:left w:val="single" w:sz="12" w:space="0" w:color="auto"/>
              <w:bottom w:val="single" w:sz="12" w:space="0" w:color="auto"/>
              <w:right w:val="single" w:sz="12" w:space="0" w:color="auto"/>
            </w:tcBorders>
            <w:shd w:val="clear" w:color="auto" w:fill="BFBFBF"/>
            <w:vAlign w:val="center"/>
          </w:tcPr>
          <w:p w:rsidR="00F31F44" w:rsidRPr="00A435EA" w:rsidRDefault="00F31F44" w:rsidP="00C57C0A">
            <w:pPr>
              <w:autoSpaceDE w:val="0"/>
              <w:autoSpaceDN w:val="0"/>
              <w:adjustRightInd w:val="0"/>
              <w:ind w:left="426" w:right="86" w:hanging="218"/>
              <w:rPr>
                <w:rFonts w:ascii="Calisto MT" w:eastAsia="Calibri" w:hAnsi="Calisto MT" w:cs="Arial"/>
                <w:color w:val="365F91"/>
                <w:sz w:val="18"/>
                <w:szCs w:val="18"/>
                <w:lang w:val="en-GB"/>
              </w:rPr>
            </w:pPr>
            <w:r w:rsidRPr="00A435EA">
              <w:rPr>
                <w:rFonts w:ascii="Calisto MT" w:eastAsia="Calibri" w:hAnsi="Calisto MT" w:cs="Arial"/>
                <w:color w:val="365F91"/>
                <w:sz w:val="18"/>
                <w:szCs w:val="18"/>
                <w:lang w:val="en-GB"/>
              </w:rPr>
              <w:t>Komitmen Organisasi</w:t>
            </w:r>
          </w:p>
        </w:tc>
        <w:tc>
          <w:tcPr>
            <w:tcW w:w="1018" w:type="dxa"/>
            <w:tcBorders>
              <w:top w:val="single" w:sz="12" w:space="0" w:color="auto"/>
              <w:left w:val="single" w:sz="12" w:space="0" w:color="auto"/>
              <w:bottom w:val="single" w:sz="12" w:space="0" w:color="auto"/>
              <w:right w:val="single" w:sz="12" w:space="0" w:color="auto"/>
            </w:tcBorders>
            <w:shd w:val="clear" w:color="auto" w:fill="FFFFFF"/>
            <w:vAlign w:val="center"/>
          </w:tcPr>
          <w:p w:rsidR="00F31F44" w:rsidRPr="00A435EA" w:rsidRDefault="00F31F44" w:rsidP="00C57C0A">
            <w:pPr>
              <w:autoSpaceDE w:val="0"/>
              <w:autoSpaceDN w:val="0"/>
              <w:adjustRightInd w:val="0"/>
              <w:ind w:left="426" w:right="86" w:hanging="218"/>
              <w:jc w:val="right"/>
              <w:rPr>
                <w:rFonts w:ascii="Calisto MT" w:eastAsia="Calibri" w:hAnsi="Calisto MT" w:cs="Arial"/>
                <w:sz w:val="18"/>
                <w:szCs w:val="18"/>
                <w:lang w:val="en-GB"/>
              </w:rPr>
            </w:pPr>
            <w:r w:rsidRPr="00A435EA">
              <w:rPr>
                <w:rFonts w:ascii="Calisto MT" w:eastAsia="Calibri" w:hAnsi="Calisto MT" w:cs="Arial"/>
                <w:sz w:val="18"/>
                <w:szCs w:val="18"/>
                <w:lang w:val="en-GB"/>
              </w:rPr>
              <w:t>.124</w:t>
            </w:r>
          </w:p>
        </w:tc>
        <w:tc>
          <w:tcPr>
            <w:tcW w:w="1220" w:type="dxa"/>
            <w:tcBorders>
              <w:top w:val="single" w:sz="12" w:space="0" w:color="auto"/>
              <w:left w:val="single" w:sz="12" w:space="0" w:color="auto"/>
              <w:bottom w:val="single" w:sz="12" w:space="0" w:color="auto"/>
              <w:right w:val="single" w:sz="12" w:space="0" w:color="auto"/>
            </w:tcBorders>
            <w:shd w:val="clear" w:color="auto" w:fill="FFFFFF"/>
            <w:vAlign w:val="center"/>
          </w:tcPr>
          <w:p w:rsidR="00F31F44" w:rsidRPr="00A435EA" w:rsidRDefault="00F31F44" w:rsidP="00C57C0A">
            <w:pPr>
              <w:autoSpaceDE w:val="0"/>
              <w:autoSpaceDN w:val="0"/>
              <w:adjustRightInd w:val="0"/>
              <w:ind w:left="426" w:right="86" w:hanging="218"/>
              <w:jc w:val="right"/>
              <w:rPr>
                <w:rFonts w:ascii="Calisto MT" w:eastAsia="Calibri" w:hAnsi="Calisto MT" w:cs="Arial"/>
                <w:sz w:val="18"/>
                <w:szCs w:val="18"/>
                <w:lang w:val="en-GB"/>
              </w:rPr>
            </w:pPr>
            <w:r w:rsidRPr="00A435EA">
              <w:rPr>
                <w:rFonts w:ascii="Calisto MT" w:eastAsia="Calibri" w:hAnsi="Calisto MT" w:cs="Arial"/>
                <w:sz w:val="18"/>
                <w:szCs w:val="18"/>
                <w:lang w:val="en-GB"/>
              </w:rPr>
              <w:t>.075</w:t>
            </w:r>
          </w:p>
        </w:tc>
        <w:tc>
          <w:tcPr>
            <w:tcW w:w="1018" w:type="dxa"/>
            <w:tcBorders>
              <w:top w:val="single" w:sz="12" w:space="0" w:color="auto"/>
              <w:left w:val="single" w:sz="12" w:space="0" w:color="auto"/>
              <w:bottom w:val="single" w:sz="12" w:space="0" w:color="auto"/>
              <w:right w:val="single" w:sz="12" w:space="0" w:color="auto"/>
            </w:tcBorders>
            <w:shd w:val="clear" w:color="auto" w:fill="FFFFFF"/>
            <w:vAlign w:val="center"/>
          </w:tcPr>
          <w:p w:rsidR="00F31F44" w:rsidRPr="00A435EA" w:rsidRDefault="00F31F44" w:rsidP="00C57C0A">
            <w:pPr>
              <w:autoSpaceDE w:val="0"/>
              <w:autoSpaceDN w:val="0"/>
              <w:adjustRightInd w:val="0"/>
              <w:ind w:left="426" w:right="86" w:hanging="218"/>
              <w:jc w:val="right"/>
              <w:rPr>
                <w:rFonts w:ascii="Calisto MT" w:eastAsia="Calibri" w:hAnsi="Calisto MT" w:cs="Arial"/>
                <w:sz w:val="18"/>
                <w:szCs w:val="18"/>
                <w:lang w:val="en-GB"/>
              </w:rPr>
            </w:pPr>
            <w:r w:rsidRPr="00A435EA">
              <w:rPr>
                <w:rFonts w:ascii="Calisto MT" w:eastAsia="Calibri" w:hAnsi="Calisto MT" w:cs="Arial"/>
                <w:sz w:val="18"/>
                <w:szCs w:val="18"/>
                <w:lang w:val="en-GB"/>
              </w:rPr>
              <w:t>.241</w:t>
            </w:r>
          </w:p>
        </w:tc>
        <w:tc>
          <w:tcPr>
            <w:tcW w:w="813" w:type="dxa"/>
            <w:tcBorders>
              <w:top w:val="single" w:sz="12" w:space="0" w:color="auto"/>
              <w:left w:val="single" w:sz="12" w:space="0" w:color="auto"/>
              <w:bottom w:val="single" w:sz="12" w:space="0" w:color="auto"/>
              <w:right w:val="single" w:sz="12" w:space="0" w:color="auto"/>
            </w:tcBorders>
            <w:shd w:val="clear" w:color="auto" w:fill="FFFFFF"/>
            <w:vAlign w:val="center"/>
          </w:tcPr>
          <w:p w:rsidR="00F31F44" w:rsidRPr="00A435EA" w:rsidRDefault="00F31F44" w:rsidP="00C57C0A">
            <w:pPr>
              <w:autoSpaceDE w:val="0"/>
              <w:autoSpaceDN w:val="0"/>
              <w:adjustRightInd w:val="0"/>
              <w:ind w:left="426" w:right="86" w:hanging="218"/>
              <w:jc w:val="right"/>
              <w:rPr>
                <w:rFonts w:ascii="Calisto MT" w:eastAsia="Calibri" w:hAnsi="Calisto MT" w:cs="Arial"/>
                <w:sz w:val="18"/>
                <w:szCs w:val="18"/>
                <w:lang w:val="en-GB"/>
              </w:rPr>
            </w:pPr>
            <w:r w:rsidRPr="00A435EA">
              <w:rPr>
                <w:rFonts w:ascii="Calisto MT" w:eastAsia="Calibri" w:hAnsi="Calisto MT" w:cs="Arial"/>
                <w:sz w:val="18"/>
                <w:szCs w:val="18"/>
                <w:lang w:val="en-GB"/>
              </w:rPr>
              <w:t>1.653</w:t>
            </w:r>
          </w:p>
        </w:tc>
        <w:tc>
          <w:tcPr>
            <w:tcW w:w="633" w:type="dxa"/>
            <w:tcBorders>
              <w:top w:val="single" w:sz="12" w:space="0" w:color="auto"/>
              <w:left w:val="single" w:sz="12" w:space="0" w:color="auto"/>
              <w:bottom w:val="single" w:sz="12" w:space="0" w:color="auto"/>
              <w:right w:val="single" w:sz="12" w:space="0" w:color="auto"/>
            </w:tcBorders>
            <w:shd w:val="clear" w:color="auto" w:fill="FFFFFF"/>
            <w:vAlign w:val="center"/>
          </w:tcPr>
          <w:p w:rsidR="00F31F44" w:rsidRPr="00A435EA" w:rsidRDefault="00F31F44" w:rsidP="00C57C0A">
            <w:pPr>
              <w:autoSpaceDE w:val="0"/>
              <w:autoSpaceDN w:val="0"/>
              <w:adjustRightInd w:val="0"/>
              <w:ind w:left="426" w:right="86" w:hanging="218"/>
              <w:jc w:val="right"/>
              <w:rPr>
                <w:rFonts w:ascii="Calisto MT" w:eastAsia="Calibri" w:hAnsi="Calisto MT" w:cs="Arial"/>
                <w:sz w:val="18"/>
                <w:szCs w:val="18"/>
                <w:lang w:val="en-GB"/>
              </w:rPr>
            </w:pPr>
            <w:r w:rsidRPr="00A435EA">
              <w:rPr>
                <w:rFonts w:ascii="Calisto MT" w:eastAsia="Calibri" w:hAnsi="Calisto MT" w:cs="Arial"/>
                <w:sz w:val="18"/>
                <w:szCs w:val="18"/>
                <w:lang w:val="en-GB"/>
              </w:rPr>
              <w:t>.109</w:t>
            </w:r>
          </w:p>
        </w:tc>
        <w:tc>
          <w:tcPr>
            <w:tcW w:w="806" w:type="dxa"/>
            <w:tcBorders>
              <w:top w:val="single" w:sz="12" w:space="0" w:color="auto"/>
              <w:left w:val="single" w:sz="12" w:space="0" w:color="auto"/>
              <w:bottom w:val="single" w:sz="12" w:space="0" w:color="auto"/>
              <w:right w:val="single" w:sz="12" w:space="0" w:color="auto"/>
            </w:tcBorders>
            <w:shd w:val="clear" w:color="auto" w:fill="B8CCE4"/>
            <w:vAlign w:val="center"/>
          </w:tcPr>
          <w:p w:rsidR="00F31F44" w:rsidRPr="00A435EA" w:rsidRDefault="00F31F44" w:rsidP="00C57C0A">
            <w:pPr>
              <w:autoSpaceDE w:val="0"/>
              <w:autoSpaceDN w:val="0"/>
              <w:adjustRightInd w:val="0"/>
              <w:ind w:left="426" w:right="86" w:hanging="218"/>
              <w:jc w:val="right"/>
              <w:rPr>
                <w:rFonts w:ascii="Calisto MT" w:eastAsia="Calibri" w:hAnsi="Calisto MT" w:cs="Arial"/>
                <w:sz w:val="18"/>
                <w:szCs w:val="18"/>
                <w:lang w:val="en-GB"/>
              </w:rPr>
            </w:pPr>
            <w:r w:rsidRPr="00A435EA">
              <w:rPr>
                <w:rFonts w:ascii="Calisto MT" w:eastAsia="Calibri" w:hAnsi="Calisto MT" w:cs="Arial"/>
                <w:sz w:val="18"/>
                <w:szCs w:val="18"/>
                <w:lang w:val="en-GB"/>
              </w:rPr>
              <w:t>.693</w:t>
            </w:r>
          </w:p>
        </w:tc>
        <w:tc>
          <w:tcPr>
            <w:tcW w:w="793" w:type="dxa"/>
            <w:tcBorders>
              <w:top w:val="single" w:sz="12" w:space="0" w:color="auto"/>
              <w:left w:val="single" w:sz="12" w:space="0" w:color="auto"/>
              <w:bottom w:val="single" w:sz="12" w:space="0" w:color="auto"/>
              <w:right w:val="single" w:sz="12" w:space="0" w:color="auto"/>
            </w:tcBorders>
            <w:shd w:val="clear" w:color="auto" w:fill="B8CCE4"/>
            <w:vAlign w:val="center"/>
          </w:tcPr>
          <w:p w:rsidR="00F31F44" w:rsidRPr="00A435EA" w:rsidRDefault="00F31F44" w:rsidP="00C57C0A">
            <w:pPr>
              <w:autoSpaceDE w:val="0"/>
              <w:autoSpaceDN w:val="0"/>
              <w:adjustRightInd w:val="0"/>
              <w:ind w:left="426" w:right="86" w:hanging="218"/>
              <w:jc w:val="right"/>
              <w:rPr>
                <w:rFonts w:ascii="Calisto MT" w:eastAsia="Calibri" w:hAnsi="Calisto MT" w:cs="Arial"/>
                <w:sz w:val="18"/>
                <w:szCs w:val="18"/>
                <w:lang w:val="en-GB"/>
              </w:rPr>
            </w:pPr>
            <w:r w:rsidRPr="00A435EA">
              <w:rPr>
                <w:rFonts w:ascii="Calisto MT" w:eastAsia="Calibri" w:hAnsi="Calisto MT" w:cs="Arial"/>
                <w:sz w:val="18"/>
                <w:szCs w:val="18"/>
                <w:lang w:val="en-GB"/>
              </w:rPr>
              <w:t>1.442</w:t>
            </w:r>
          </w:p>
        </w:tc>
      </w:tr>
      <w:tr w:rsidR="00F31F44" w:rsidRPr="00A435EA" w:rsidTr="00C57C0A">
        <w:trPr>
          <w:cantSplit/>
          <w:trHeight w:val="11"/>
        </w:trPr>
        <w:tc>
          <w:tcPr>
            <w:tcW w:w="8133" w:type="dxa"/>
            <w:gridSpan w:val="9"/>
            <w:tcBorders>
              <w:top w:val="single" w:sz="12" w:space="0" w:color="auto"/>
              <w:left w:val="nil"/>
              <w:bottom w:val="nil"/>
              <w:right w:val="nil"/>
            </w:tcBorders>
            <w:shd w:val="clear" w:color="auto" w:fill="FFFFFF"/>
          </w:tcPr>
          <w:p w:rsidR="00F31F44" w:rsidRPr="00A435EA" w:rsidRDefault="00F31F44" w:rsidP="00F31F44">
            <w:pPr>
              <w:numPr>
                <w:ilvl w:val="0"/>
                <w:numId w:val="8"/>
              </w:numPr>
              <w:autoSpaceDE w:val="0"/>
              <w:autoSpaceDN w:val="0"/>
              <w:adjustRightInd w:val="0"/>
              <w:spacing w:after="200" w:line="276" w:lineRule="auto"/>
              <w:ind w:left="426" w:right="86" w:hanging="218"/>
              <w:contextualSpacing/>
              <w:jc w:val="left"/>
              <w:rPr>
                <w:rFonts w:ascii="Calisto MT" w:eastAsia="Calibri" w:hAnsi="Calisto MT" w:cs="Arial"/>
                <w:sz w:val="18"/>
                <w:szCs w:val="18"/>
                <w:lang w:val="en-GB"/>
              </w:rPr>
            </w:pPr>
            <w:r w:rsidRPr="00A435EA">
              <w:rPr>
                <w:rFonts w:ascii="Calisto MT" w:eastAsia="Calibri" w:hAnsi="Calisto MT" w:cs="Arial"/>
                <w:sz w:val="18"/>
                <w:szCs w:val="18"/>
                <w:lang w:val="en-GB"/>
              </w:rPr>
              <w:t>Dependent Variable: Organizational Citizenship Behavior (OCB)</w:t>
            </w:r>
          </w:p>
          <w:p w:rsidR="00F31F44" w:rsidRPr="00F31F44" w:rsidRDefault="00F31F44" w:rsidP="00C57C0A">
            <w:pPr>
              <w:ind w:left="426" w:right="86" w:hanging="218"/>
              <w:rPr>
                <w:rFonts w:eastAsia="Calibri"/>
                <w:i/>
                <w:sz w:val="20"/>
                <w:szCs w:val="20"/>
              </w:rPr>
            </w:pPr>
            <w:r w:rsidRPr="00F31F44">
              <w:rPr>
                <w:rFonts w:eastAsia="Calibri"/>
                <w:i/>
                <w:sz w:val="20"/>
                <w:szCs w:val="20"/>
              </w:rPr>
              <w:t xml:space="preserve">Sumber : Output </w:t>
            </w:r>
            <w:r w:rsidRPr="00F31F44">
              <w:rPr>
                <w:rFonts w:eastAsia="Calibri"/>
                <w:i/>
                <w:sz w:val="20"/>
                <w:szCs w:val="20"/>
                <w:lang w:val="id-ID"/>
              </w:rPr>
              <w:t>SPSS</w:t>
            </w:r>
            <w:r w:rsidRPr="00F31F44">
              <w:rPr>
                <w:rFonts w:eastAsia="Calibri"/>
                <w:i/>
                <w:sz w:val="20"/>
                <w:szCs w:val="20"/>
              </w:rPr>
              <w:t>, Penelitian 2021</w:t>
            </w:r>
          </w:p>
        </w:tc>
      </w:tr>
    </w:tbl>
    <w:p w:rsidR="00F31F44" w:rsidRDefault="00F31F44" w:rsidP="00EC7047"/>
    <w:p w:rsidR="00F31F44" w:rsidRDefault="00F31F44" w:rsidP="00EC7047">
      <w:r w:rsidRPr="00F31F44">
        <w:t>Dari Tabel 7 hasil Uji Multikolinearitas menunjukkan bahwa nilai Tolerance variabel X1 dan X2 0,693 artinya tidak terjadi multikolineritas terhadap data yang diuji. Hasil perhitungan juga menunjukkan bahwa semua variabel bebas nilai VIF 1,442 kurang dari 10 (&lt;10). Jadi dapat disimpulkan bahwa tidak ada gejala multikolinearitas dalam model regresi yang digunakan.</w:t>
      </w:r>
    </w:p>
    <w:p w:rsidR="00F31F44" w:rsidRDefault="00F31F44" w:rsidP="00EC7047"/>
    <w:p w:rsidR="00F31F44" w:rsidRDefault="00F31F44" w:rsidP="00F31F44">
      <w:pPr>
        <w:jc w:val="center"/>
      </w:pPr>
      <w:r w:rsidRPr="00A435EA">
        <w:rPr>
          <w:rFonts w:ascii="Calisto MT" w:eastAsia="Calibri" w:hAnsi="Calisto MT"/>
          <w:noProof/>
          <w:sz w:val="24"/>
          <w:szCs w:val="24"/>
        </w:rPr>
        <w:drawing>
          <wp:inline distT="0" distB="0" distL="0" distR="0" wp14:anchorId="3156FFD2" wp14:editId="71A0DC79">
            <wp:extent cx="2238375" cy="183717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6916" cy="1844185"/>
                    </a:xfrm>
                    <a:prstGeom prst="rect">
                      <a:avLst/>
                    </a:prstGeom>
                    <a:noFill/>
                    <a:ln>
                      <a:noFill/>
                    </a:ln>
                  </pic:spPr>
                </pic:pic>
              </a:graphicData>
            </a:graphic>
          </wp:inline>
        </w:drawing>
      </w:r>
    </w:p>
    <w:p w:rsidR="00F31F44" w:rsidRPr="00F31F44" w:rsidRDefault="00F31F44" w:rsidP="00F31F44">
      <w:pPr>
        <w:ind w:left="426" w:right="86" w:hanging="218"/>
        <w:jc w:val="center"/>
        <w:rPr>
          <w:b/>
        </w:rPr>
      </w:pPr>
      <w:r w:rsidRPr="00F31F44">
        <w:rPr>
          <w:b/>
        </w:rPr>
        <w:t>Gambar 1</w:t>
      </w:r>
    </w:p>
    <w:p w:rsidR="00F31F44" w:rsidRPr="00F31F44" w:rsidRDefault="00F31F44" w:rsidP="00F31F44">
      <w:pPr>
        <w:jc w:val="center"/>
        <w:rPr>
          <w:b/>
        </w:rPr>
      </w:pPr>
      <w:r w:rsidRPr="00F31F44">
        <w:rPr>
          <w:b/>
        </w:rPr>
        <w:t>Hasil Uji Heterokedastisitas</w:t>
      </w:r>
    </w:p>
    <w:p w:rsidR="00F31F44" w:rsidRDefault="00F31F44" w:rsidP="00EC7047"/>
    <w:p w:rsidR="00F31F44" w:rsidRDefault="00F31F44" w:rsidP="00EC7047">
      <w:r w:rsidRPr="00F31F44">
        <w:t>Dari hasil output SPSS pada gambar 1 menunjukkan tidak ada gangguan heteroskedastisitas yang terjadi dalam proses estimasi parameter model penduga, titik-titik menyebar di atas dan di bawah angka 0 pada sumbu Y tanpa membentuk pola tertentu maka tidak terjadi heteroskedastisitas. Jadi secara keseluruhan dapat disimpulkan bahwa tidak ada masalah heteroskedastisitas dalam penelitian ini.</w:t>
      </w:r>
    </w:p>
    <w:p w:rsidR="00F31F44" w:rsidRDefault="00F31F44" w:rsidP="00EC7047"/>
    <w:p w:rsidR="00E75BC7" w:rsidRPr="00E75BC7" w:rsidRDefault="00F31F44" w:rsidP="00E75BC7">
      <w:pPr>
        <w:jc w:val="center"/>
        <w:rPr>
          <w:b/>
        </w:rPr>
      </w:pPr>
      <w:r w:rsidRPr="00E75BC7">
        <w:rPr>
          <w:b/>
        </w:rPr>
        <w:t>Tabel 8</w:t>
      </w:r>
    </w:p>
    <w:p w:rsidR="00F31F44" w:rsidRPr="00E75BC7" w:rsidRDefault="00F31F44" w:rsidP="00E75BC7">
      <w:pPr>
        <w:jc w:val="center"/>
        <w:rPr>
          <w:b/>
        </w:rPr>
      </w:pPr>
      <w:r w:rsidRPr="00E75BC7">
        <w:rPr>
          <w:b/>
        </w:rPr>
        <w:t>Hasil Pengujian Regresi Linier Berganda OCB atas QWL dan Komitmen Organisasi</w:t>
      </w:r>
    </w:p>
    <w:tbl>
      <w:tblPr>
        <w:tblpPr w:leftFromText="180" w:rightFromText="180" w:vertAnchor="text" w:horzAnchor="margin" w:tblpXSpec="center" w:tblpY="184"/>
        <w:tblW w:w="7674" w:type="dxa"/>
        <w:tblLayout w:type="fixed"/>
        <w:tblCellMar>
          <w:left w:w="0" w:type="dxa"/>
          <w:right w:w="0" w:type="dxa"/>
        </w:tblCellMar>
        <w:tblLook w:val="0000" w:firstRow="0" w:lastRow="0" w:firstColumn="0" w:lastColumn="0" w:noHBand="0" w:noVBand="0"/>
      </w:tblPr>
      <w:tblGrid>
        <w:gridCol w:w="326"/>
        <w:gridCol w:w="2039"/>
        <w:gridCol w:w="815"/>
        <w:gridCol w:w="1143"/>
        <w:gridCol w:w="1389"/>
        <w:gridCol w:w="979"/>
        <w:gridCol w:w="983"/>
      </w:tblGrid>
      <w:tr w:rsidR="00E75BC7" w:rsidRPr="00A435EA" w:rsidTr="00C57C0A">
        <w:trPr>
          <w:cantSplit/>
          <w:trHeight w:val="124"/>
        </w:trPr>
        <w:tc>
          <w:tcPr>
            <w:tcW w:w="7674" w:type="dxa"/>
            <w:gridSpan w:val="7"/>
            <w:shd w:val="clear" w:color="auto" w:fill="FFFFFF"/>
          </w:tcPr>
          <w:p w:rsidR="00E75BC7" w:rsidRPr="00A435EA" w:rsidRDefault="00E75BC7" w:rsidP="00C57C0A">
            <w:pPr>
              <w:autoSpaceDE w:val="0"/>
              <w:autoSpaceDN w:val="0"/>
              <w:adjustRightInd w:val="0"/>
              <w:ind w:left="426" w:right="86" w:hanging="218"/>
              <w:jc w:val="center"/>
              <w:rPr>
                <w:rFonts w:ascii="Calisto MT" w:eastAsia="Calibri" w:hAnsi="Calisto MT" w:cs="Arial"/>
                <w:sz w:val="18"/>
                <w:szCs w:val="18"/>
                <w:lang w:val="en-GB"/>
              </w:rPr>
            </w:pPr>
            <w:r w:rsidRPr="00A435EA">
              <w:rPr>
                <w:rFonts w:ascii="Calisto MT" w:eastAsia="Calibri" w:hAnsi="Calisto MT" w:cs="Arial"/>
                <w:b/>
                <w:bCs/>
                <w:sz w:val="24"/>
                <w:szCs w:val="18"/>
                <w:lang w:val="en-GB"/>
              </w:rPr>
              <w:t>Coefficients</w:t>
            </w:r>
            <w:r w:rsidRPr="00A435EA">
              <w:rPr>
                <w:rFonts w:ascii="Calisto MT" w:eastAsia="Calibri" w:hAnsi="Calisto MT" w:cs="Arial"/>
                <w:b/>
                <w:bCs/>
                <w:sz w:val="24"/>
                <w:szCs w:val="18"/>
                <w:vertAlign w:val="superscript"/>
                <w:lang w:val="en-GB"/>
              </w:rPr>
              <w:t>a</w:t>
            </w:r>
          </w:p>
        </w:tc>
      </w:tr>
      <w:tr w:rsidR="00E75BC7" w:rsidRPr="00A435EA" w:rsidTr="00C57C0A">
        <w:trPr>
          <w:cantSplit/>
          <w:trHeight w:val="251"/>
        </w:trPr>
        <w:tc>
          <w:tcPr>
            <w:tcW w:w="2365" w:type="dxa"/>
            <w:gridSpan w:val="2"/>
            <w:vMerge w:val="restart"/>
            <w:tcBorders>
              <w:bottom w:val="single" w:sz="8" w:space="0" w:color="auto"/>
            </w:tcBorders>
            <w:shd w:val="clear" w:color="auto" w:fill="FFFFFF"/>
          </w:tcPr>
          <w:p w:rsidR="00E75BC7" w:rsidRPr="00A435EA" w:rsidRDefault="00E75BC7" w:rsidP="00C57C0A">
            <w:pPr>
              <w:autoSpaceDE w:val="0"/>
              <w:autoSpaceDN w:val="0"/>
              <w:adjustRightInd w:val="0"/>
              <w:ind w:left="426" w:right="86" w:hanging="218"/>
              <w:rPr>
                <w:rFonts w:ascii="Calisto MT" w:eastAsia="Calibri" w:hAnsi="Calisto MT" w:cs="Arial"/>
                <w:color w:val="365F91"/>
                <w:sz w:val="18"/>
                <w:szCs w:val="18"/>
                <w:lang w:val="en-GB"/>
              </w:rPr>
            </w:pPr>
            <w:r w:rsidRPr="00A435EA">
              <w:rPr>
                <w:rFonts w:ascii="Calisto MT" w:eastAsia="Calibri" w:hAnsi="Calisto MT" w:cs="Arial"/>
                <w:color w:val="365F91"/>
                <w:sz w:val="18"/>
                <w:szCs w:val="18"/>
                <w:lang w:val="en-GB"/>
              </w:rPr>
              <w:t>Model</w:t>
            </w:r>
          </w:p>
        </w:tc>
        <w:tc>
          <w:tcPr>
            <w:tcW w:w="1958" w:type="dxa"/>
            <w:gridSpan w:val="2"/>
            <w:tcBorders>
              <w:right w:val="single" w:sz="8" w:space="0" w:color="BFBFBF"/>
            </w:tcBorders>
            <w:shd w:val="clear" w:color="auto" w:fill="FFFFFF"/>
          </w:tcPr>
          <w:p w:rsidR="00E75BC7" w:rsidRPr="00A435EA" w:rsidRDefault="00E75BC7" w:rsidP="00C57C0A">
            <w:pPr>
              <w:autoSpaceDE w:val="0"/>
              <w:autoSpaceDN w:val="0"/>
              <w:adjustRightInd w:val="0"/>
              <w:ind w:left="426" w:right="86" w:hanging="218"/>
              <w:jc w:val="center"/>
              <w:rPr>
                <w:rFonts w:ascii="Calisto MT" w:eastAsia="Calibri" w:hAnsi="Calisto MT" w:cs="Arial"/>
                <w:color w:val="365F91"/>
                <w:sz w:val="18"/>
                <w:szCs w:val="18"/>
                <w:lang w:val="en-GB"/>
              </w:rPr>
            </w:pPr>
            <w:r w:rsidRPr="00A435EA">
              <w:rPr>
                <w:rFonts w:ascii="Calisto MT" w:eastAsia="Calibri" w:hAnsi="Calisto MT" w:cs="Arial"/>
                <w:color w:val="365F91"/>
                <w:sz w:val="18"/>
                <w:szCs w:val="18"/>
                <w:lang w:val="en-GB"/>
              </w:rPr>
              <w:t>Unstandardized Coefficients</w:t>
            </w:r>
          </w:p>
        </w:tc>
        <w:tc>
          <w:tcPr>
            <w:tcW w:w="1389" w:type="dxa"/>
            <w:tcBorders>
              <w:left w:val="single" w:sz="8" w:space="0" w:color="BFBFBF"/>
              <w:right w:val="single" w:sz="8" w:space="0" w:color="BFBFBF"/>
            </w:tcBorders>
            <w:shd w:val="clear" w:color="auto" w:fill="FFFFFF"/>
          </w:tcPr>
          <w:p w:rsidR="00E75BC7" w:rsidRPr="00A435EA" w:rsidRDefault="00E75BC7" w:rsidP="00C57C0A">
            <w:pPr>
              <w:autoSpaceDE w:val="0"/>
              <w:autoSpaceDN w:val="0"/>
              <w:adjustRightInd w:val="0"/>
              <w:ind w:left="426" w:right="86" w:hanging="218"/>
              <w:jc w:val="center"/>
              <w:rPr>
                <w:rFonts w:ascii="Calisto MT" w:eastAsia="Calibri" w:hAnsi="Calisto MT" w:cs="Arial"/>
                <w:color w:val="365F91"/>
                <w:sz w:val="18"/>
                <w:szCs w:val="18"/>
                <w:lang w:val="en-GB"/>
              </w:rPr>
            </w:pPr>
            <w:r w:rsidRPr="00A435EA">
              <w:rPr>
                <w:rFonts w:ascii="Calisto MT" w:eastAsia="Calibri" w:hAnsi="Calisto MT" w:cs="Arial"/>
                <w:color w:val="365F91"/>
                <w:sz w:val="18"/>
                <w:szCs w:val="18"/>
                <w:lang w:val="en-GB"/>
              </w:rPr>
              <w:t>Standardized Coefficients</w:t>
            </w:r>
          </w:p>
        </w:tc>
        <w:tc>
          <w:tcPr>
            <w:tcW w:w="979" w:type="dxa"/>
            <w:vMerge w:val="restart"/>
            <w:tcBorders>
              <w:left w:val="single" w:sz="8" w:space="0" w:color="BFBFBF"/>
              <w:right w:val="single" w:sz="8" w:space="0" w:color="BFBFBF"/>
            </w:tcBorders>
            <w:shd w:val="clear" w:color="auto" w:fill="FFFFFF"/>
          </w:tcPr>
          <w:p w:rsidR="00E75BC7" w:rsidRPr="00A435EA" w:rsidRDefault="00E75BC7" w:rsidP="00C57C0A">
            <w:pPr>
              <w:autoSpaceDE w:val="0"/>
              <w:autoSpaceDN w:val="0"/>
              <w:adjustRightInd w:val="0"/>
              <w:ind w:left="426" w:right="86" w:hanging="218"/>
              <w:jc w:val="center"/>
              <w:rPr>
                <w:rFonts w:ascii="Calisto MT" w:eastAsia="Calibri" w:hAnsi="Calisto MT" w:cs="Arial"/>
                <w:color w:val="365F91"/>
                <w:sz w:val="18"/>
                <w:szCs w:val="18"/>
                <w:lang w:val="en-GB"/>
              </w:rPr>
            </w:pPr>
            <w:r w:rsidRPr="00A435EA">
              <w:rPr>
                <w:rFonts w:ascii="Calisto MT" w:eastAsia="Calibri" w:hAnsi="Calisto MT" w:cs="Arial"/>
                <w:color w:val="365F91"/>
                <w:sz w:val="18"/>
                <w:szCs w:val="18"/>
                <w:lang w:val="en-GB"/>
              </w:rPr>
              <w:t>t</w:t>
            </w:r>
          </w:p>
        </w:tc>
        <w:tc>
          <w:tcPr>
            <w:tcW w:w="981" w:type="dxa"/>
            <w:vMerge w:val="restart"/>
            <w:tcBorders>
              <w:left w:val="single" w:sz="8" w:space="0" w:color="BFBFBF"/>
            </w:tcBorders>
            <w:shd w:val="clear" w:color="auto" w:fill="FFFFFF"/>
          </w:tcPr>
          <w:p w:rsidR="00E75BC7" w:rsidRPr="00A435EA" w:rsidRDefault="00E75BC7" w:rsidP="00C57C0A">
            <w:pPr>
              <w:autoSpaceDE w:val="0"/>
              <w:autoSpaceDN w:val="0"/>
              <w:adjustRightInd w:val="0"/>
              <w:ind w:left="426" w:right="86" w:hanging="218"/>
              <w:jc w:val="center"/>
              <w:rPr>
                <w:rFonts w:ascii="Calisto MT" w:eastAsia="Calibri" w:hAnsi="Calisto MT" w:cs="Arial"/>
                <w:color w:val="365F91"/>
                <w:sz w:val="18"/>
                <w:szCs w:val="18"/>
                <w:lang w:val="en-GB"/>
              </w:rPr>
            </w:pPr>
            <w:r w:rsidRPr="00A435EA">
              <w:rPr>
                <w:rFonts w:ascii="Calisto MT" w:eastAsia="Calibri" w:hAnsi="Calisto MT" w:cs="Arial"/>
                <w:color w:val="365F91"/>
                <w:sz w:val="18"/>
                <w:szCs w:val="18"/>
                <w:lang w:val="en-GB"/>
              </w:rPr>
              <w:t>Sig.</w:t>
            </w:r>
          </w:p>
        </w:tc>
      </w:tr>
      <w:tr w:rsidR="00E75BC7" w:rsidRPr="00A435EA" w:rsidTr="00C57C0A">
        <w:trPr>
          <w:cantSplit/>
          <w:trHeight w:val="56"/>
        </w:trPr>
        <w:tc>
          <w:tcPr>
            <w:tcW w:w="2365" w:type="dxa"/>
            <w:gridSpan w:val="2"/>
            <w:vMerge/>
            <w:tcBorders>
              <w:bottom w:val="single" w:sz="8" w:space="0" w:color="auto"/>
            </w:tcBorders>
            <w:shd w:val="clear" w:color="auto" w:fill="FFFFFF"/>
          </w:tcPr>
          <w:p w:rsidR="00E75BC7" w:rsidRPr="00A435EA" w:rsidRDefault="00E75BC7" w:rsidP="00C57C0A">
            <w:pPr>
              <w:autoSpaceDE w:val="0"/>
              <w:autoSpaceDN w:val="0"/>
              <w:adjustRightInd w:val="0"/>
              <w:ind w:left="426" w:right="86" w:hanging="218"/>
              <w:rPr>
                <w:rFonts w:ascii="Calisto MT" w:eastAsia="Calibri" w:hAnsi="Calisto MT" w:cs="Arial"/>
                <w:color w:val="365F91"/>
                <w:sz w:val="18"/>
                <w:szCs w:val="18"/>
                <w:lang w:val="en-GB"/>
              </w:rPr>
            </w:pPr>
          </w:p>
        </w:tc>
        <w:tc>
          <w:tcPr>
            <w:tcW w:w="815" w:type="dxa"/>
            <w:tcBorders>
              <w:right w:val="single" w:sz="8" w:space="0" w:color="BFBFBF"/>
            </w:tcBorders>
            <w:shd w:val="clear" w:color="auto" w:fill="FFFFFF"/>
          </w:tcPr>
          <w:p w:rsidR="00E75BC7" w:rsidRPr="00A435EA" w:rsidRDefault="00E75BC7" w:rsidP="00C57C0A">
            <w:pPr>
              <w:autoSpaceDE w:val="0"/>
              <w:autoSpaceDN w:val="0"/>
              <w:adjustRightInd w:val="0"/>
              <w:ind w:left="426" w:right="86" w:hanging="218"/>
              <w:jc w:val="center"/>
              <w:rPr>
                <w:rFonts w:ascii="Calisto MT" w:eastAsia="Calibri" w:hAnsi="Calisto MT" w:cs="Arial"/>
                <w:color w:val="365F91"/>
                <w:sz w:val="18"/>
                <w:szCs w:val="18"/>
                <w:lang w:val="en-GB"/>
              </w:rPr>
            </w:pPr>
            <w:r w:rsidRPr="00A435EA">
              <w:rPr>
                <w:rFonts w:ascii="Calisto MT" w:eastAsia="Calibri" w:hAnsi="Calisto MT" w:cs="Arial"/>
                <w:color w:val="365F91"/>
                <w:sz w:val="18"/>
                <w:szCs w:val="18"/>
                <w:lang w:val="en-GB"/>
              </w:rPr>
              <w:t>B</w:t>
            </w:r>
          </w:p>
        </w:tc>
        <w:tc>
          <w:tcPr>
            <w:tcW w:w="1143" w:type="dxa"/>
            <w:tcBorders>
              <w:left w:val="single" w:sz="8" w:space="0" w:color="BFBFBF"/>
              <w:right w:val="single" w:sz="8" w:space="0" w:color="BFBFBF"/>
            </w:tcBorders>
            <w:shd w:val="clear" w:color="auto" w:fill="FFFFFF"/>
          </w:tcPr>
          <w:p w:rsidR="00E75BC7" w:rsidRPr="00A435EA" w:rsidRDefault="00E75BC7" w:rsidP="00C57C0A">
            <w:pPr>
              <w:autoSpaceDE w:val="0"/>
              <w:autoSpaceDN w:val="0"/>
              <w:adjustRightInd w:val="0"/>
              <w:ind w:left="426" w:right="86" w:hanging="218"/>
              <w:jc w:val="center"/>
              <w:rPr>
                <w:rFonts w:ascii="Calisto MT" w:eastAsia="Calibri" w:hAnsi="Calisto MT" w:cs="Arial"/>
                <w:color w:val="365F91"/>
                <w:sz w:val="18"/>
                <w:szCs w:val="18"/>
                <w:lang w:val="en-GB"/>
              </w:rPr>
            </w:pPr>
            <w:r w:rsidRPr="00A435EA">
              <w:rPr>
                <w:rFonts w:ascii="Calisto MT" w:eastAsia="Calibri" w:hAnsi="Calisto MT" w:cs="Arial"/>
                <w:color w:val="365F91"/>
                <w:sz w:val="18"/>
                <w:szCs w:val="18"/>
                <w:lang w:val="en-GB"/>
              </w:rPr>
              <w:t>Std. Error</w:t>
            </w:r>
          </w:p>
        </w:tc>
        <w:tc>
          <w:tcPr>
            <w:tcW w:w="1389" w:type="dxa"/>
            <w:tcBorders>
              <w:left w:val="single" w:sz="8" w:space="0" w:color="BFBFBF"/>
              <w:right w:val="single" w:sz="8" w:space="0" w:color="BFBFBF"/>
            </w:tcBorders>
            <w:shd w:val="clear" w:color="auto" w:fill="FFFFFF"/>
          </w:tcPr>
          <w:p w:rsidR="00E75BC7" w:rsidRPr="00A435EA" w:rsidRDefault="00E75BC7" w:rsidP="00C57C0A">
            <w:pPr>
              <w:autoSpaceDE w:val="0"/>
              <w:autoSpaceDN w:val="0"/>
              <w:adjustRightInd w:val="0"/>
              <w:ind w:left="426" w:right="86" w:hanging="218"/>
              <w:jc w:val="center"/>
              <w:rPr>
                <w:rFonts w:ascii="Calisto MT" w:eastAsia="Calibri" w:hAnsi="Calisto MT" w:cs="Arial"/>
                <w:color w:val="365F91"/>
                <w:sz w:val="18"/>
                <w:szCs w:val="18"/>
                <w:lang w:val="en-GB"/>
              </w:rPr>
            </w:pPr>
            <w:r w:rsidRPr="00A435EA">
              <w:rPr>
                <w:rFonts w:ascii="Calisto MT" w:eastAsia="Calibri" w:hAnsi="Calisto MT" w:cs="Arial"/>
                <w:color w:val="365F91"/>
                <w:sz w:val="18"/>
                <w:szCs w:val="18"/>
                <w:lang w:val="en-GB"/>
              </w:rPr>
              <w:t>Beta</w:t>
            </w:r>
          </w:p>
        </w:tc>
        <w:tc>
          <w:tcPr>
            <w:tcW w:w="979" w:type="dxa"/>
            <w:vMerge/>
            <w:tcBorders>
              <w:left w:val="single" w:sz="8" w:space="0" w:color="BFBFBF"/>
              <w:right w:val="single" w:sz="8" w:space="0" w:color="BFBFBF"/>
            </w:tcBorders>
            <w:shd w:val="clear" w:color="auto" w:fill="FFFFFF"/>
          </w:tcPr>
          <w:p w:rsidR="00E75BC7" w:rsidRPr="00A435EA" w:rsidRDefault="00E75BC7" w:rsidP="00C57C0A">
            <w:pPr>
              <w:autoSpaceDE w:val="0"/>
              <w:autoSpaceDN w:val="0"/>
              <w:adjustRightInd w:val="0"/>
              <w:ind w:left="426" w:right="86" w:hanging="218"/>
              <w:rPr>
                <w:rFonts w:ascii="Calisto MT" w:eastAsia="Calibri" w:hAnsi="Calisto MT" w:cs="Arial"/>
                <w:color w:val="365F91"/>
                <w:sz w:val="18"/>
                <w:szCs w:val="18"/>
                <w:lang w:val="en-GB"/>
              </w:rPr>
            </w:pPr>
          </w:p>
        </w:tc>
        <w:tc>
          <w:tcPr>
            <w:tcW w:w="981" w:type="dxa"/>
            <w:vMerge/>
            <w:tcBorders>
              <w:left w:val="single" w:sz="8" w:space="0" w:color="BFBFBF"/>
            </w:tcBorders>
            <w:shd w:val="clear" w:color="auto" w:fill="FFFFFF"/>
          </w:tcPr>
          <w:p w:rsidR="00E75BC7" w:rsidRPr="00A435EA" w:rsidRDefault="00E75BC7" w:rsidP="00C57C0A">
            <w:pPr>
              <w:autoSpaceDE w:val="0"/>
              <w:autoSpaceDN w:val="0"/>
              <w:adjustRightInd w:val="0"/>
              <w:ind w:left="426" w:right="86" w:hanging="218"/>
              <w:rPr>
                <w:rFonts w:ascii="Calisto MT" w:eastAsia="Calibri" w:hAnsi="Calisto MT" w:cs="Arial"/>
                <w:color w:val="365F91"/>
                <w:sz w:val="18"/>
                <w:szCs w:val="18"/>
                <w:lang w:val="en-GB"/>
              </w:rPr>
            </w:pPr>
          </w:p>
        </w:tc>
      </w:tr>
      <w:tr w:rsidR="00E75BC7" w:rsidRPr="00A435EA" w:rsidTr="00C57C0A">
        <w:trPr>
          <w:cantSplit/>
          <w:trHeight w:val="124"/>
        </w:trPr>
        <w:tc>
          <w:tcPr>
            <w:tcW w:w="326" w:type="dxa"/>
            <w:vMerge w:val="restart"/>
            <w:tcBorders>
              <w:top w:val="single" w:sz="8" w:space="0" w:color="auto"/>
              <w:bottom w:val="single" w:sz="8" w:space="0" w:color="auto"/>
            </w:tcBorders>
            <w:shd w:val="clear" w:color="auto" w:fill="D9D9D9"/>
            <w:vAlign w:val="center"/>
          </w:tcPr>
          <w:p w:rsidR="00E75BC7" w:rsidRPr="00A435EA" w:rsidRDefault="00E75BC7" w:rsidP="00C57C0A">
            <w:pPr>
              <w:autoSpaceDE w:val="0"/>
              <w:autoSpaceDN w:val="0"/>
              <w:adjustRightInd w:val="0"/>
              <w:ind w:left="426" w:right="86" w:hanging="218"/>
              <w:rPr>
                <w:rFonts w:ascii="Calisto MT" w:eastAsia="Calibri" w:hAnsi="Calisto MT" w:cs="Arial"/>
                <w:color w:val="365F91"/>
                <w:sz w:val="18"/>
                <w:szCs w:val="18"/>
                <w:lang w:val="en-GB"/>
              </w:rPr>
            </w:pPr>
            <w:r w:rsidRPr="00A435EA">
              <w:rPr>
                <w:rFonts w:ascii="Calisto MT" w:eastAsia="Calibri" w:hAnsi="Calisto MT" w:cs="Arial"/>
                <w:color w:val="365F91"/>
                <w:sz w:val="18"/>
                <w:szCs w:val="18"/>
                <w:lang w:val="en-GB"/>
              </w:rPr>
              <w:t>1</w:t>
            </w:r>
          </w:p>
        </w:tc>
        <w:tc>
          <w:tcPr>
            <w:tcW w:w="2039" w:type="dxa"/>
            <w:tcBorders>
              <w:top w:val="single" w:sz="8" w:space="0" w:color="auto"/>
              <w:bottom w:val="single" w:sz="8" w:space="0" w:color="BFBFBF"/>
            </w:tcBorders>
            <w:shd w:val="clear" w:color="auto" w:fill="D9D9D9"/>
            <w:vAlign w:val="center"/>
          </w:tcPr>
          <w:p w:rsidR="00E75BC7" w:rsidRPr="00A435EA" w:rsidRDefault="00E75BC7" w:rsidP="00C57C0A">
            <w:pPr>
              <w:autoSpaceDE w:val="0"/>
              <w:autoSpaceDN w:val="0"/>
              <w:adjustRightInd w:val="0"/>
              <w:ind w:left="426" w:right="86" w:hanging="218"/>
              <w:rPr>
                <w:rFonts w:ascii="Calisto MT" w:eastAsia="Calibri" w:hAnsi="Calisto MT" w:cs="Arial"/>
                <w:color w:val="365F91"/>
                <w:sz w:val="18"/>
                <w:szCs w:val="18"/>
                <w:lang w:val="en-GB"/>
              </w:rPr>
            </w:pPr>
            <w:r w:rsidRPr="00A435EA">
              <w:rPr>
                <w:rFonts w:ascii="Calisto MT" w:eastAsia="Calibri" w:hAnsi="Calisto MT" w:cs="Arial"/>
                <w:color w:val="365F91"/>
                <w:sz w:val="18"/>
                <w:szCs w:val="18"/>
                <w:lang w:val="en-GB"/>
              </w:rPr>
              <w:t>(Constant)</w:t>
            </w:r>
          </w:p>
        </w:tc>
        <w:tc>
          <w:tcPr>
            <w:tcW w:w="815" w:type="dxa"/>
            <w:tcBorders>
              <w:top w:val="single" w:sz="8" w:space="0" w:color="auto"/>
              <w:bottom w:val="single" w:sz="8" w:space="0" w:color="BFBFBF"/>
              <w:right w:val="single" w:sz="8" w:space="0" w:color="BFBFBF"/>
            </w:tcBorders>
            <w:shd w:val="clear" w:color="auto" w:fill="B8CCE4"/>
            <w:vAlign w:val="center"/>
          </w:tcPr>
          <w:p w:rsidR="00E75BC7" w:rsidRPr="00A435EA" w:rsidRDefault="00E75BC7" w:rsidP="00C57C0A">
            <w:pPr>
              <w:autoSpaceDE w:val="0"/>
              <w:autoSpaceDN w:val="0"/>
              <w:adjustRightInd w:val="0"/>
              <w:ind w:left="426" w:right="86" w:hanging="218"/>
              <w:jc w:val="right"/>
              <w:rPr>
                <w:rFonts w:ascii="Calisto MT" w:eastAsia="Calibri" w:hAnsi="Calisto MT" w:cs="Arial"/>
                <w:sz w:val="18"/>
                <w:szCs w:val="18"/>
                <w:lang w:val="en-GB"/>
              </w:rPr>
            </w:pPr>
            <w:r w:rsidRPr="00A435EA">
              <w:rPr>
                <w:rFonts w:ascii="Calisto MT" w:eastAsia="Calibri" w:hAnsi="Calisto MT" w:cs="Arial"/>
                <w:sz w:val="18"/>
                <w:szCs w:val="18"/>
                <w:lang w:val="en-GB"/>
              </w:rPr>
              <w:t>14.425</w:t>
            </w:r>
          </w:p>
        </w:tc>
        <w:tc>
          <w:tcPr>
            <w:tcW w:w="1143" w:type="dxa"/>
            <w:tcBorders>
              <w:top w:val="single" w:sz="8" w:space="0" w:color="auto"/>
              <w:left w:val="single" w:sz="8" w:space="0" w:color="BFBFBF"/>
              <w:bottom w:val="single" w:sz="8" w:space="0" w:color="BFBFBF"/>
              <w:right w:val="single" w:sz="8" w:space="0" w:color="BFBFBF"/>
            </w:tcBorders>
            <w:shd w:val="clear" w:color="auto" w:fill="FFFFFF"/>
            <w:vAlign w:val="center"/>
          </w:tcPr>
          <w:p w:rsidR="00E75BC7" w:rsidRPr="00A435EA" w:rsidRDefault="00E75BC7" w:rsidP="00C57C0A">
            <w:pPr>
              <w:autoSpaceDE w:val="0"/>
              <w:autoSpaceDN w:val="0"/>
              <w:adjustRightInd w:val="0"/>
              <w:ind w:left="426" w:right="86" w:hanging="218"/>
              <w:jc w:val="right"/>
              <w:rPr>
                <w:rFonts w:ascii="Calisto MT" w:eastAsia="Calibri" w:hAnsi="Calisto MT" w:cs="Arial"/>
                <w:sz w:val="18"/>
                <w:szCs w:val="18"/>
                <w:lang w:val="en-GB"/>
              </w:rPr>
            </w:pPr>
            <w:r w:rsidRPr="00A435EA">
              <w:rPr>
                <w:rFonts w:ascii="Calisto MT" w:eastAsia="Calibri" w:hAnsi="Calisto MT" w:cs="Arial"/>
                <w:sz w:val="18"/>
                <w:szCs w:val="18"/>
                <w:lang w:val="en-GB"/>
              </w:rPr>
              <w:t>5.485</w:t>
            </w:r>
          </w:p>
        </w:tc>
        <w:tc>
          <w:tcPr>
            <w:tcW w:w="1389" w:type="dxa"/>
            <w:tcBorders>
              <w:top w:val="single" w:sz="8" w:space="0" w:color="auto"/>
              <w:left w:val="single" w:sz="8" w:space="0" w:color="BFBFBF"/>
              <w:bottom w:val="single" w:sz="8" w:space="0" w:color="BFBFBF"/>
              <w:right w:val="single" w:sz="8" w:space="0" w:color="BFBFBF"/>
            </w:tcBorders>
            <w:shd w:val="clear" w:color="auto" w:fill="FFFFFF"/>
          </w:tcPr>
          <w:p w:rsidR="00E75BC7" w:rsidRPr="00A435EA" w:rsidRDefault="00E75BC7" w:rsidP="00C57C0A">
            <w:pPr>
              <w:autoSpaceDE w:val="0"/>
              <w:autoSpaceDN w:val="0"/>
              <w:adjustRightInd w:val="0"/>
              <w:ind w:left="426" w:right="86" w:hanging="218"/>
              <w:rPr>
                <w:rFonts w:ascii="Calisto MT" w:eastAsia="Calibri" w:hAnsi="Calisto MT"/>
                <w:sz w:val="24"/>
                <w:szCs w:val="24"/>
                <w:lang w:val="en-GB"/>
              </w:rPr>
            </w:pPr>
          </w:p>
        </w:tc>
        <w:tc>
          <w:tcPr>
            <w:tcW w:w="979" w:type="dxa"/>
            <w:tcBorders>
              <w:top w:val="single" w:sz="8" w:space="0" w:color="auto"/>
              <w:left w:val="single" w:sz="8" w:space="0" w:color="BFBFBF"/>
              <w:bottom w:val="single" w:sz="8" w:space="0" w:color="BFBFBF"/>
              <w:right w:val="single" w:sz="8" w:space="0" w:color="BFBFBF"/>
            </w:tcBorders>
            <w:shd w:val="clear" w:color="auto" w:fill="FFFFFF"/>
            <w:vAlign w:val="center"/>
          </w:tcPr>
          <w:p w:rsidR="00E75BC7" w:rsidRPr="00A435EA" w:rsidRDefault="00E75BC7" w:rsidP="00C57C0A">
            <w:pPr>
              <w:autoSpaceDE w:val="0"/>
              <w:autoSpaceDN w:val="0"/>
              <w:adjustRightInd w:val="0"/>
              <w:ind w:left="426" w:right="86" w:hanging="218"/>
              <w:jc w:val="right"/>
              <w:rPr>
                <w:rFonts w:ascii="Calisto MT" w:eastAsia="Calibri" w:hAnsi="Calisto MT" w:cs="Arial"/>
                <w:sz w:val="18"/>
                <w:szCs w:val="18"/>
                <w:lang w:val="en-GB"/>
              </w:rPr>
            </w:pPr>
            <w:r w:rsidRPr="00A435EA">
              <w:rPr>
                <w:rFonts w:ascii="Calisto MT" w:eastAsia="Calibri" w:hAnsi="Calisto MT" w:cs="Arial"/>
                <w:sz w:val="18"/>
                <w:szCs w:val="18"/>
                <w:lang w:val="en-GB"/>
              </w:rPr>
              <w:t>2.630</w:t>
            </w:r>
          </w:p>
        </w:tc>
        <w:tc>
          <w:tcPr>
            <w:tcW w:w="981" w:type="dxa"/>
            <w:tcBorders>
              <w:top w:val="single" w:sz="8" w:space="0" w:color="auto"/>
              <w:left w:val="single" w:sz="8" w:space="0" w:color="BFBFBF"/>
              <w:bottom w:val="single" w:sz="8" w:space="0" w:color="BFBFBF"/>
            </w:tcBorders>
            <w:shd w:val="clear" w:color="auto" w:fill="FFFFFF"/>
            <w:vAlign w:val="center"/>
          </w:tcPr>
          <w:p w:rsidR="00E75BC7" w:rsidRPr="00A435EA" w:rsidRDefault="00E75BC7" w:rsidP="00C57C0A">
            <w:pPr>
              <w:autoSpaceDE w:val="0"/>
              <w:autoSpaceDN w:val="0"/>
              <w:adjustRightInd w:val="0"/>
              <w:ind w:left="426" w:right="86" w:hanging="218"/>
              <w:jc w:val="right"/>
              <w:rPr>
                <w:rFonts w:ascii="Calisto MT" w:eastAsia="Calibri" w:hAnsi="Calisto MT" w:cs="Arial"/>
                <w:sz w:val="18"/>
                <w:szCs w:val="18"/>
                <w:lang w:val="en-GB"/>
              </w:rPr>
            </w:pPr>
            <w:r w:rsidRPr="00A435EA">
              <w:rPr>
                <w:rFonts w:ascii="Calisto MT" w:eastAsia="Calibri" w:hAnsi="Calisto MT" w:cs="Arial"/>
                <w:sz w:val="18"/>
                <w:szCs w:val="18"/>
                <w:lang w:val="en-GB"/>
              </w:rPr>
              <w:t>.014</w:t>
            </w:r>
          </w:p>
        </w:tc>
      </w:tr>
      <w:tr w:rsidR="00E75BC7" w:rsidRPr="00A435EA" w:rsidTr="00C57C0A">
        <w:trPr>
          <w:cantSplit/>
          <w:trHeight w:val="56"/>
        </w:trPr>
        <w:tc>
          <w:tcPr>
            <w:tcW w:w="326" w:type="dxa"/>
            <w:vMerge/>
            <w:tcBorders>
              <w:top w:val="single" w:sz="8" w:space="0" w:color="auto"/>
              <w:bottom w:val="single" w:sz="8" w:space="0" w:color="auto"/>
            </w:tcBorders>
            <w:shd w:val="clear" w:color="auto" w:fill="D9D9D9"/>
            <w:vAlign w:val="center"/>
          </w:tcPr>
          <w:p w:rsidR="00E75BC7" w:rsidRPr="00A435EA" w:rsidRDefault="00E75BC7" w:rsidP="00C57C0A">
            <w:pPr>
              <w:autoSpaceDE w:val="0"/>
              <w:autoSpaceDN w:val="0"/>
              <w:adjustRightInd w:val="0"/>
              <w:ind w:left="426" w:right="86" w:hanging="218"/>
              <w:rPr>
                <w:rFonts w:ascii="Calisto MT" w:eastAsia="Calibri" w:hAnsi="Calisto MT" w:cs="Arial"/>
                <w:color w:val="365F91"/>
                <w:sz w:val="18"/>
                <w:szCs w:val="18"/>
                <w:lang w:val="en-GB"/>
              </w:rPr>
            </w:pPr>
          </w:p>
        </w:tc>
        <w:tc>
          <w:tcPr>
            <w:tcW w:w="2039" w:type="dxa"/>
            <w:tcBorders>
              <w:top w:val="single" w:sz="8" w:space="0" w:color="BFBFBF"/>
              <w:bottom w:val="single" w:sz="8" w:space="0" w:color="BFBFBF"/>
            </w:tcBorders>
            <w:shd w:val="clear" w:color="auto" w:fill="D9D9D9"/>
            <w:vAlign w:val="center"/>
          </w:tcPr>
          <w:p w:rsidR="00E75BC7" w:rsidRPr="00A435EA" w:rsidRDefault="00E75BC7" w:rsidP="00C57C0A">
            <w:pPr>
              <w:autoSpaceDE w:val="0"/>
              <w:autoSpaceDN w:val="0"/>
              <w:adjustRightInd w:val="0"/>
              <w:ind w:left="426" w:right="86" w:hanging="218"/>
              <w:rPr>
                <w:rFonts w:ascii="Calisto MT" w:eastAsia="Calibri" w:hAnsi="Calisto MT" w:cs="Arial"/>
                <w:color w:val="365F91"/>
                <w:sz w:val="18"/>
                <w:szCs w:val="18"/>
                <w:lang w:val="en-GB"/>
              </w:rPr>
            </w:pPr>
            <w:r w:rsidRPr="00A435EA">
              <w:rPr>
                <w:rFonts w:ascii="Calisto MT" w:eastAsia="Calibri" w:hAnsi="Calisto MT" w:cs="Arial"/>
                <w:color w:val="365F91"/>
                <w:sz w:val="18"/>
                <w:szCs w:val="18"/>
                <w:lang w:val="en-GB"/>
              </w:rPr>
              <w:t>Quality of Work Life (QWL)</w:t>
            </w:r>
          </w:p>
        </w:tc>
        <w:tc>
          <w:tcPr>
            <w:tcW w:w="815" w:type="dxa"/>
            <w:tcBorders>
              <w:top w:val="single" w:sz="8" w:space="0" w:color="BFBFBF"/>
              <w:bottom w:val="single" w:sz="8" w:space="0" w:color="BFBFBF"/>
              <w:right w:val="single" w:sz="8" w:space="0" w:color="BFBFBF"/>
            </w:tcBorders>
            <w:shd w:val="clear" w:color="auto" w:fill="B8CCE4"/>
            <w:vAlign w:val="center"/>
          </w:tcPr>
          <w:p w:rsidR="00E75BC7" w:rsidRPr="00A435EA" w:rsidRDefault="00E75BC7" w:rsidP="00C57C0A">
            <w:pPr>
              <w:autoSpaceDE w:val="0"/>
              <w:autoSpaceDN w:val="0"/>
              <w:adjustRightInd w:val="0"/>
              <w:ind w:left="426" w:right="86" w:hanging="218"/>
              <w:jc w:val="right"/>
              <w:rPr>
                <w:rFonts w:ascii="Calisto MT" w:eastAsia="Calibri" w:hAnsi="Calisto MT" w:cs="Arial"/>
                <w:sz w:val="18"/>
                <w:szCs w:val="18"/>
                <w:lang w:val="en-GB"/>
              </w:rPr>
            </w:pPr>
            <w:r w:rsidRPr="00A435EA">
              <w:rPr>
                <w:rFonts w:ascii="Calisto MT" w:eastAsia="Calibri" w:hAnsi="Calisto MT" w:cs="Arial"/>
                <w:sz w:val="18"/>
                <w:szCs w:val="18"/>
                <w:lang w:val="en-GB"/>
              </w:rPr>
              <w:t>.586</w:t>
            </w:r>
          </w:p>
        </w:tc>
        <w:tc>
          <w:tcPr>
            <w:tcW w:w="1143" w:type="dxa"/>
            <w:tcBorders>
              <w:top w:val="single" w:sz="8" w:space="0" w:color="BFBFBF"/>
              <w:left w:val="single" w:sz="8" w:space="0" w:color="BFBFBF"/>
              <w:bottom w:val="single" w:sz="8" w:space="0" w:color="BFBFBF"/>
              <w:right w:val="single" w:sz="8" w:space="0" w:color="BFBFBF"/>
            </w:tcBorders>
            <w:shd w:val="clear" w:color="auto" w:fill="FFFFFF"/>
            <w:vAlign w:val="center"/>
          </w:tcPr>
          <w:p w:rsidR="00E75BC7" w:rsidRPr="00A435EA" w:rsidRDefault="00E75BC7" w:rsidP="00C57C0A">
            <w:pPr>
              <w:autoSpaceDE w:val="0"/>
              <w:autoSpaceDN w:val="0"/>
              <w:adjustRightInd w:val="0"/>
              <w:ind w:left="426" w:right="86" w:hanging="218"/>
              <w:jc w:val="right"/>
              <w:rPr>
                <w:rFonts w:ascii="Calisto MT" w:eastAsia="Calibri" w:hAnsi="Calisto MT" w:cs="Arial"/>
                <w:sz w:val="18"/>
                <w:szCs w:val="18"/>
                <w:lang w:val="en-GB"/>
              </w:rPr>
            </w:pPr>
            <w:r w:rsidRPr="00A435EA">
              <w:rPr>
                <w:rFonts w:ascii="Calisto MT" w:eastAsia="Calibri" w:hAnsi="Calisto MT" w:cs="Arial"/>
                <w:sz w:val="18"/>
                <w:szCs w:val="18"/>
                <w:lang w:val="en-GB"/>
              </w:rPr>
              <w:t>.144</w:t>
            </w:r>
          </w:p>
        </w:tc>
        <w:tc>
          <w:tcPr>
            <w:tcW w:w="1389" w:type="dxa"/>
            <w:tcBorders>
              <w:top w:val="single" w:sz="8" w:space="0" w:color="BFBFBF"/>
              <w:left w:val="single" w:sz="8" w:space="0" w:color="BFBFBF"/>
              <w:bottom w:val="single" w:sz="8" w:space="0" w:color="BFBFBF"/>
              <w:right w:val="single" w:sz="8" w:space="0" w:color="BFBFBF"/>
            </w:tcBorders>
            <w:shd w:val="clear" w:color="auto" w:fill="FFFFFF"/>
            <w:vAlign w:val="center"/>
          </w:tcPr>
          <w:p w:rsidR="00E75BC7" w:rsidRPr="00A435EA" w:rsidRDefault="00E75BC7" w:rsidP="00C57C0A">
            <w:pPr>
              <w:autoSpaceDE w:val="0"/>
              <w:autoSpaceDN w:val="0"/>
              <w:adjustRightInd w:val="0"/>
              <w:ind w:left="426" w:right="86" w:hanging="218"/>
              <w:jc w:val="right"/>
              <w:rPr>
                <w:rFonts w:ascii="Calisto MT" w:eastAsia="Calibri" w:hAnsi="Calisto MT" w:cs="Arial"/>
                <w:sz w:val="18"/>
                <w:szCs w:val="18"/>
                <w:lang w:val="en-GB"/>
              </w:rPr>
            </w:pPr>
            <w:r w:rsidRPr="00A435EA">
              <w:rPr>
                <w:rFonts w:ascii="Calisto MT" w:eastAsia="Calibri" w:hAnsi="Calisto MT" w:cs="Arial"/>
                <w:sz w:val="18"/>
                <w:szCs w:val="18"/>
                <w:lang w:val="en-GB"/>
              </w:rPr>
              <w:t>.595</w:t>
            </w:r>
          </w:p>
        </w:tc>
        <w:tc>
          <w:tcPr>
            <w:tcW w:w="979" w:type="dxa"/>
            <w:tcBorders>
              <w:top w:val="single" w:sz="8" w:space="0" w:color="BFBFBF"/>
              <w:left w:val="single" w:sz="8" w:space="0" w:color="BFBFBF"/>
              <w:bottom w:val="single" w:sz="8" w:space="0" w:color="BFBFBF"/>
              <w:right w:val="single" w:sz="8" w:space="0" w:color="BFBFBF"/>
            </w:tcBorders>
            <w:shd w:val="clear" w:color="auto" w:fill="FFFFFF"/>
            <w:vAlign w:val="center"/>
          </w:tcPr>
          <w:p w:rsidR="00E75BC7" w:rsidRPr="00A435EA" w:rsidRDefault="00E75BC7" w:rsidP="00C57C0A">
            <w:pPr>
              <w:autoSpaceDE w:val="0"/>
              <w:autoSpaceDN w:val="0"/>
              <w:adjustRightInd w:val="0"/>
              <w:ind w:left="426" w:right="86" w:hanging="218"/>
              <w:jc w:val="right"/>
              <w:rPr>
                <w:rFonts w:ascii="Calisto MT" w:eastAsia="Calibri" w:hAnsi="Calisto MT" w:cs="Arial"/>
                <w:sz w:val="18"/>
                <w:szCs w:val="18"/>
                <w:lang w:val="en-GB"/>
              </w:rPr>
            </w:pPr>
            <w:r w:rsidRPr="00A435EA">
              <w:rPr>
                <w:rFonts w:ascii="Calisto MT" w:eastAsia="Calibri" w:hAnsi="Calisto MT" w:cs="Arial"/>
                <w:sz w:val="18"/>
                <w:szCs w:val="18"/>
                <w:lang w:val="en-GB"/>
              </w:rPr>
              <w:t>4.072</w:t>
            </w:r>
          </w:p>
        </w:tc>
        <w:tc>
          <w:tcPr>
            <w:tcW w:w="981" w:type="dxa"/>
            <w:tcBorders>
              <w:top w:val="single" w:sz="8" w:space="0" w:color="BFBFBF"/>
              <w:left w:val="single" w:sz="8" w:space="0" w:color="BFBFBF"/>
              <w:bottom w:val="single" w:sz="8" w:space="0" w:color="BFBFBF"/>
            </w:tcBorders>
            <w:shd w:val="clear" w:color="auto" w:fill="FFFFFF"/>
            <w:vAlign w:val="center"/>
          </w:tcPr>
          <w:p w:rsidR="00E75BC7" w:rsidRPr="00A435EA" w:rsidRDefault="00E75BC7" w:rsidP="00C57C0A">
            <w:pPr>
              <w:autoSpaceDE w:val="0"/>
              <w:autoSpaceDN w:val="0"/>
              <w:adjustRightInd w:val="0"/>
              <w:ind w:left="426" w:right="86" w:hanging="218"/>
              <w:jc w:val="right"/>
              <w:rPr>
                <w:rFonts w:ascii="Calisto MT" w:eastAsia="Calibri" w:hAnsi="Calisto MT" w:cs="Arial"/>
                <w:sz w:val="18"/>
                <w:szCs w:val="18"/>
                <w:lang w:val="en-GB"/>
              </w:rPr>
            </w:pPr>
            <w:r w:rsidRPr="00A435EA">
              <w:rPr>
                <w:rFonts w:ascii="Calisto MT" w:eastAsia="Calibri" w:hAnsi="Calisto MT" w:cs="Arial"/>
                <w:sz w:val="18"/>
                <w:szCs w:val="18"/>
                <w:lang w:val="en-GB"/>
              </w:rPr>
              <w:t>.000</w:t>
            </w:r>
          </w:p>
        </w:tc>
      </w:tr>
      <w:tr w:rsidR="00E75BC7" w:rsidRPr="00A435EA" w:rsidTr="00C57C0A">
        <w:trPr>
          <w:cantSplit/>
          <w:trHeight w:val="56"/>
        </w:trPr>
        <w:tc>
          <w:tcPr>
            <w:tcW w:w="326" w:type="dxa"/>
            <w:vMerge/>
            <w:tcBorders>
              <w:top w:val="single" w:sz="8" w:space="0" w:color="auto"/>
              <w:bottom w:val="single" w:sz="8" w:space="0" w:color="auto"/>
            </w:tcBorders>
            <w:shd w:val="clear" w:color="auto" w:fill="D9D9D9"/>
            <w:vAlign w:val="center"/>
          </w:tcPr>
          <w:p w:rsidR="00E75BC7" w:rsidRPr="00A435EA" w:rsidRDefault="00E75BC7" w:rsidP="00C57C0A">
            <w:pPr>
              <w:autoSpaceDE w:val="0"/>
              <w:autoSpaceDN w:val="0"/>
              <w:adjustRightInd w:val="0"/>
              <w:ind w:left="426" w:right="86" w:hanging="218"/>
              <w:rPr>
                <w:rFonts w:ascii="Calisto MT" w:eastAsia="Calibri" w:hAnsi="Calisto MT" w:cs="Arial"/>
                <w:color w:val="365F91"/>
                <w:sz w:val="18"/>
                <w:szCs w:val="18"/>
                <w:lang w:val="en-GB"/>
              </w:rPr>
            </w:pPr>
          </w:p>
        </w:tc>
        <w:tc>
          <w:tcPr>
            <w:tcW w:w="2039" w:type="dxa"/>
            <w:tcBorders>
              <w:top w:val="single" w:sz="8" w:space="0" w:color="BFBFBF"/>
              <w:bottom w:val="single" w:sz="8" w:space="0" w:color="auto"/>
            </w:tcBorders>
            <w:shd w:val="clear" w:color="auto" w:fill="D9D9D9"/>
            <w:vAlign w:val="center"/>
          </w:tcPr>
          <w:p w:rsidR="00E75BC7" w:rsidRPr="00A435EA" w:rsidRDefault="00E75BC7" w:rsidP="00C57C0A">
            <w:pPr>
              <w:autoSpaceDE w:val="0"/>
              <w:autoSpaceDN w:val="0"/>
              <w:adjustRightInd w:val="0"/>
              <w:ind w:left="426" w:right="86" w:hanging="218"/>
              <w:rPr>
                <w:rFonts w:ascii="Calisto MT" w:eastAsia="Calibri" w:hAnsi="Calisto MT" w:cs="Arial"/>
                <w:color w:val="365F91"/>
                <w:sz w:val="18"/>
                <w:szCs w:val="18"/>
                <w:lang w:val="en-GB"/>
              </w:rPr>
            </w:pPr>
            <w:r w:rsidRPr="00A435EA">
              <w:rPr>
                <w:rFonts w:ascii="Calisto MT" w:eastAsia="Calibri" w:hAnsi="Calisto MT" w:cs="Arial"/>
                <w:color w:val="365F91"/>
                <w:sz w:val="18"/>
                <w:szCs w:val="18"/>
                <w:lang w:val="en-GB"/>
              </w:rPr>
              <w:t>Komitmen Organisasi</w:t>
            </w:r>
          </w:p>
        </w:tc>
        <w:tc>
          <w:tcPr>
            <w:tcW w:w="815" w:type="dxa"/>
            <w:tcBorders>
              <w:top w:val="single" w:sz="8" w:space="0" w:color="BFBFBF"/>
              <w:bottom w:val="single" w:sz="8" w:space="0" w:color="auto"/>
              <w:right w:val="single" w:sz="8" w:space="0" w:color="BFBFBF"/>
            </w:tcBorders>
            <w:shd w:val="clear" w:color="auto" w:fill="B8CCE4"/>
            <w:vAlign w:val="center"/>
          </w:tcPr>
          <w:p w:rsidR="00E75BC7" w:rsidRPr="00A435EA" w:rsidRDefault="00E75BC7" w:rsidP="00C57C0A">
            <w:pPr>
              <w:autoSpaceDE w:val="0"/>
              <w:autoSpaceDN w:val="0"/>
              <w:adjustRightInd w:val="0"/>
              <w:ind w:left="426" w:right="86" w:hanging="218"/>
              <w:jc w:val="right"/>
              <w:rPr>
                <w:rFonts w:ascii="Calisto MT" w:eastAsia="Calibri" w:hAnsi="Calisto MT" w:cs="Arial"/>
                <w:sz w:val="18"/>
                <w:szCs w:val="18"/>
                <w:lang w:val="en-GB"/>
              </w:rPr>
            </w:pPr>
            <w:r w:rsidRPr="00A435EA">
              <w:rPr>
                <w:rFonts w:ascii="Calisto MT" w:eastAsia="Calibri" w:hAnsi="Calisto MT" w:cs="Arial"/>
                <w:sz w:val="18"/>
                <w:szCs w:val="18"/>
                <w:lang w:val="en-GB"/>
              </w:rPr>
              <w:t>.124</w:t>
            </w:r>
          </w:p>
        </w:tc>
        <w:tc>
          <w:tcPr>
            <w:tcW w:w="1143" w:type="dxa"/>
            <w:tcBorders>
              <w:top w:val="single" w:sz="8" w:space="0" w:color="BFBFBF"/>
              <w:left w:val="single" w:sz="8" w:space="0" w:color="BFBFBF"/>
              <w:bottom w:val="single" w:sz="8" w:space="0" w:color="auto"/>
              <w:right w:val="single" w:sz="8" w:space="0" w:color="BFBFBF"/>
            </w:tcBorders>
            <w:shd w:val="clear" w:color="auto" w:fill="FFFFFF"/>
            <w:vAlign w:val="center"/>
          </w:tcPr>
          <w:p w:rsidR="00E75BC7" w:rsidRPr="00A435EA" w:rsidRDefault="00E75BC7" w:rsidP="00C57C0A">
            <w:pPr>
              <w:autoSpaceDE w:val="0"/>
              <w:autoSpaceDN w:val="0"/>
              <w:adjustRightInd w:val="0"/>
              <w:ind w:left="426" w:right="86" w:hanging="218"/>
              <w:jc w:val="right"/>
              <w:rPr>
                <w:rFonts w:ascii="Calisto MT" w:eastAsia="Calibri" w:hAnsi="Calisto MT" w:cs="Arial"/>
                <w:sz w:val="18"/>
                <w:szCs w:val="18"/>
                <w:lang w:val="en-GB"/>
              </w:rPr>
            </w:pPr>
            <w:r w:rsidRPr="00A435EA">
              <w:rPr>
                <w:rFonts w:ascii="Calisto MT" w:eastAsia="Calibri" w:hAnsi="Calisto MT" w:cs="Arial"/>
                <w:sz w:val="18"/>
                <w:szCs w:val="18"/>
                <w:lang w:val="en-GB"/>
              </w:rPr>
              <w:t>.075</w:t>
            </w:r>
          </w:p>
        </w:tc>
        <w:tc>
          <w:tcPr>
            <w:tcW w:w="1389" w:type="dxa"/>
            <w:tcBorders>
              <w:top w:val="single" w:sz="8" w:space="0" w:color="BFBFBF"/>
              <w:left w:val="single" w:sz="8" w:space="0" w:color="BFBFBF"/>
              <w:bottom w:val="single" w:sz="8" w:space="0" w:color="auto"/>
              <w:right w:val="single" w:sz="8" w:space="0" w:color="BFBFBF"/>
            </w:tcBorders>
            <w:shd w:val="clear" w:color="auto" w:fill="FFFFFF"/>
            <w:vAlign w:val="center"/>
          </w:tcPr>
          <w:p w:rsidR="00E75BC7" w:rsidRPr="00A435EA" w:rsidRDefault="00E75BC7" w:rsidP="00C57C0A">
            <w:pPr>
              <w:autoSpaceDE w:val="0"/>
              <w:autoSpaceDN w:val="0"/>
              <w:adjustRightInd w:val="0"/>
              <w:ind w:left="426" w:right="86" w:hanging="218"/>
              <w:jc w:val="right"/>
              <w:rPr>
                <w:rFonts w:ascii="Calisto MT" w:eastAsia="Calibri" w:hAnsi="Calisto MT" w:cs="Arial"/>
                <w:sz w:val="18"/>
                <w:szCs w:val="18"/>
                <w:lang w:val="en-GB"/>
              </w:rPr>
            </w:pPr>
            <w:r w:rsidRPr="00A435EA">
              <w:rPr>
                <w:rFonts w:ascii="Calisto MT" w:eastAsia="Calibri" w:hAnsi="Calisto MT" w:cs="Arial"/>
                <w:sz w:val="18"/>
                <w:szCs w:val="18"/>
                <w:lang w:val="en-GB"/>
              </w:rPr>
              <w:t>.241</w:t>
            </w:r>
          </w:p>
        </w:tc>
        <w:tc>
          <w:tcPr>
            <w:tcW w:w="979" w:type="dxa"/>
            <w:tcBorders>
              <w:top w:val="single" w:sz="8" w:space="0" w:color="BFBFBF"/>
              <w:left w:val="single" w:sz="8" w:space="0" w:color="BFBFBF"/>
              <w:bottom w:val="single" w:sz="8" w:space="0" w:color="auto"/>
              <w:right w:val="single" w:sz="8" w:space="0" w:color="BFBFBF"/>
            </w:tcBorders>
            <w:shd w:val="clear" w:color="auto" w:fill="FFFFFF"/>
            <w:vAlign w:val="center"/>
          </w:tcPr>
          <w:p w:rsidR="00E75BC7" w:rsidRPr="00A435EA" w:rsidRDefault="00E75BC7" w:rsidP="00C57C0A">
            <w:pPr>
              <w:autoSpaceDE w:val="0"/>
              <w:autoSpaceDN w:val="0"/>
              <w:adjustRightInd w:val="0"/>
              <w:ind w:left="426" w:right="86" w:hanging="218"/>
              <w:jc w:val="right"/>
              <w:rPr>
                <w:rFonts w:ascii="Calisto MT" w:eastAsia="Calibri" w:hAnsi="Calisto MT" w:cs="Arial"/>
                <w:sz w:val="18"/>
                <w:szCs w:val="18"/>
                <w:lang w:val="en-GB"/>
              </w:rPr>
            </w:pPr>
            <w:r w:rsidRPr="00A435EA">
              <w:rPr>
                <w:rFonts w:ascii="Calisto MT" w:eastAsia="Calibri" w:hAnsi="Calisto MT" w:cs="Arial"/>
                <w:sz w:val="18"/>
                <w:szCs w:val="18"/>
                <w:lang w:val="en-GB"/>
              </w:rPr>
              <w:t>1.653</w:t>
            </w:r>
          </w:p>
        </w:tc>
        <w:tc>
          <w:tcPr>
            <w:tcW w:w="981" w:type="dxa"/>
            <w:tcBorders>
              <w:top w:val="single" w:sz="8" w:space="0" w:color="BFBFBF"/>
              <w:left w:val="single" w:sz="8" w:space="0" w:color="BFBFBF"/>
              <w:bottom w:val="single" w:sz="8" w:space="0" w:color="auto"/>
            </w:tcBorders>
            <w:shd w:val="clear" w:color="auto" w:fill="FFFFFF"/>
            <w:vAlign w:val="center"/>
          </w:tcPr>
          <w:p w:rsidR="00E75BC7" w:rsidRPr="00A435EA" w:rsidRDefault="00E75BC7" w:rsidP="00C57C0A">
            <w:pPr>
              <w:autoSpaceDE w:val="0"/>
              <w:autoSpaceDN w:val="0"/>
              <w:adjustRightInd w:val="0"/>
              <w:ind w:left="426" w:right="86" w:hanging="218"/>
              <w:jc w:val="right"/>
              <w:rPr>
                <w:rFonts w:ascii="Calisto MT" w:eastAsia="Calibri" w:hAnsi="Calisto MT" w:cs="Arial"/>
                <w:sz w:val="18"/>
                <w:szCs w:val="18"/>
                <w:lang w:val="en-GB"/>
              </w:rPr>
            </w:pPr>
            <w:r w:rsidRPr="00A435EA">
              <w:rPr>
                <w:rFonts w:ascii="Calisto MT" w:eastAsia="Calibri" w:hAnsi="Calisto MT" w:cs="Arial"/>
                <w:sz w:val="18"/>
                <w:szCs w:val="18"/>
                <w:lang w:val="en-GB"/>
              </w:rPr>
              <w:t>.109</w:t>
            </w:r>
          </w:p>
        </w:tc>
      </w:tr>
      <w:tr w:rsidR="00E75BC7" w:rsidRPr="00A435EA" w:rsidTr="00C57C0A">
        <w:trPr>
          <w:cantSplit/>
          <w:trHeight w:val="124"/>
        </w:trPr>
        <w:tc>
          <w:tcPr>
            <w:tcW w:w="7674" w:type="dxa"/>
            <w:gridSpan w:val="7"/>
            <w:shd w:val="clear" w:color="auto" w:fill="FFFFFF"/>
          </w:tcPr>
          <w:p w:rsidR="00E75BC7" w:rsidRPr="00E75BC7" w:rsidRDefault="00E75BC7" w:rsidP="00E75BC7">
            <w:pPr>
              <w:pStyle w:val="ListParagraph"/>
              <w:numPr>
                <w:ilvl w:val="0"/>
                <w:numId w:val="9"/>
              </w:numPr>
              <w:autoSpaceDE w:val="0"/>
              <w:autoSpaceDN w:val="0"/>
              <w:adjustRightInd w:val="0"/>
              <w:ind w:right="86"/>
              <w:rPr>
                <w:rFonts w:ascii="Calisto MT" w:eastAsia="Calibri" w:hAnsi="Calisto MT" w:cs="Arial"/>
                <w:sz w:val="18"/>
                <w:szCs w:val="18"/>
                <w:lang w:val="en-GB"/>
              </w:rPr>
            </w:pPr>
            <w:r w:rsidRPr="00E75BC7">
              <w:rPr>
                <w:rFonts w:ascii="Calisto MT" w:eastAsia="Calibri" w:hAnsi="Calisto MT" w:cs="Arial"/>
                <w:sz w:val="18"/>
                <w:szCs w:val="18"/>
                <w:lang w:val="en-GB"/>
              </w:rPr>
              <w:t>Dependent Variable: Organizational Citizenship Behavior (OCB)</w:t>
            </w:r>
          </w:p>
          <w:p w:rsidR="00E75BC7" w:rsidRPr="00E75BC7" w:rsidRDefault="00E75BC7" w:rsidP="00E75BC7">
            <w:pPr>
              <w:autoSpaceDE w:val="0"/>
              <w:autoSpaceDN w:val="0"/>
              <w:adjustRightInd w:val="0"/>
              <w:ind w:left="208" w:right="86" w:firstLine="0"/>
              <w:rPr>
                <w:rFonts w:eastAsia="Calibri"/>
                <w:i/>
                <w:sz w:val="20"/>
                <w:szCs w:val="20"/>
              </w:rPr>
            </w:pPr>
            <w:r w:rsidRPr="00F31F44">
              <w:rPr>
                <w:rFonts w:eastAsia="Calibri"/>
                <w:i/>
                <w:sz w:val="20"/>
                <w:szCs w:val="20"/>
              </w:rPr>
              <w:t xml:space="preserve">Sumber : Output </w:t>
            </w:r>
            <w:r w:rsidRPr="00F31F44">
              <w:rPr>
                <w:rFonts w:eastAsia="Calibri"/>
                <w:i/>
                <w:sz w:val="20"/>
                <w:szCs w:val="20"/>
                <w:lang w:val="id-ID"/>
              </w:rPr>
              <w:t>SPSS</w:t>
            </w:r>
            <w:r w:rsidRPr="00F31F44">
              <w:rPr>
                <w:rFonts w:eastAsia="Calibri"/>
                <w:i/>
                <w:sz w:val="20"/>
                <w:szCs w:val="20"/>
              </w:rPr>
              <w:t>, Penelitian 2021</w:t>
            </w:r>
          </w:p>
        </w:tc>
      </w:tr>
    </w:tbl>
    <w:p w:rsidR="00E75BC7" w:rsidRDefault="00E75BC7" w:rsidP="00EC7047"/>
    <w:p w:rsidR="00E75BC7" w:rsidRPr="00E75BC7" w:rsidRDefault="00E75BC7" w:rsidP="00E75BC7"/>
    <w:p w:rsidR="00E75BC7" w:rsidRPr="00E75BC7" w:rsidRDefault="00E75BC7" w:rsidP="00E75BC7"/>
    <w:p w:rsidR="00E75BC7" w:rsidRPr="00E75BC7" w:rsidRDefault="00E75BC7" w:rsidP="00E75BC7"/>
    <w:p w:rsidR="00E75BC7" w:rsidRPr="00E75BC7" w:rsidRDefault="00E75BC7" w:rsidP="00E75BC7"/>
    <w:p w:rsidR="00E75BC7" w:rsidRPr="00E75BC7" w:rsidRDefault="00E75BC7" w:rsidP="00E75BC7"/>
    <w:p w:rsidR="00E75BC7" w:rsidRPr="00E75BC7" w:rsidRDefault="00E75BC7" w:rsidP="00E75BC7"/>
    <w:p w:rsidR="00E75BC7" w:rsidRPr="00E75BC7" w:rsidRDefault="00E75BC7" w:rsidP="00E75BC7"/>
    <w:p w:rsidR="00E75BC7" w:rsidRPr="00E75BC7" w:rsidRDefault="00E75BC7" w:rsidP="00E75BC7"/>
    <w:p w:rsidR="00E75BC7" w:rsidRPr="00E75BC7" w:rsidRDefault="00E75BC7" w:rsidP="00E75BC7"/>
    <w:p w:rsidR="00E75BC7" w:rsidRPr="00E75BC7" w:rsidRDefault="00E75BC7" w:rsidP="00E75BC7"/>
    <w:p w:rsidR="00E75BC7" w:rsidRPr="00E75BC7" w:rsidRDefault="00E75BC7" w:rsidP="00E75BC7">
      <w:pPr>
        <w:pStyle w:val="Heading1"/>
        <w:ind w:left="0" w:right="0" w:firstLine="0"/>
        <w:jc w:val="both"/>
        <w:rPr>
          <w:b w:val="0"/>
        </w:rPr>
      </w:pPr>
      <w:r w:rsidRPr="00E75BC7">
        <w:rPr>
          <w:b w:val="0"/>
        </w:rPr>
        <w:lastRenderedPageBreak/>
        <w:t>Pada tabel 8 Coefficients, Unstandardized Coefficients kolom B pada Constanta (a) adalah 14,425, skor Quality of Work Life (QWL) (b) adalah 0,586, skor Komitmen Organisasi (b) adalah 0,124. Berdasarkan data tersebut, diperoleh persamaan regresi :</w:t>
      </w:r>
    </w:p>
    <w:p w:rsidR="00E75BC7" w:rsidRPr="00E75BC7" w:rsidRDefault="00E75BC7" w:rsidP="00E75BC7">
      <w:pPr>
        <w:pStyle w:val="Heading1"/>
        <w:ind w:left="0" w:right="0" w:firstLine="0"/>
        <w:jc w:val="both"/>
        <w:rPr>
          <w:b w:val="0"/>
        </w:rPr>
      </w:pPr>
      <w:r w:rsidRPr="00E75BC7">
        <w:rPr>
          <w:b w:val="0"/>
        </w:rPr>
        <w:t>Y = 14,425 + 0,586X1 + 0,124X2</w:t>
      </w:r>
    </w:p>
    <w:p w:rsidR="00E75BC7" w:rsidRPr="00E75BC7" w:rsidRDefault="00E75BC7" w:rsidP="00E75BC7">
      <w:pPr>
        <w:pStyle w:val="Heading1"/>
        <w:ind w:left="0" w:right="0" w:firstLine="0"/>
        <w:jc w:val="both"/>
        <w:rPr>
          <w:b w:val="0"/>
        </w:rPr>
      </w:pPr>
      <w:r w:rsidRPr="00E75BC7">
        <w:rPr>
          <w:b w:val="0"/>
        </w:rPr>
        <w:t>Dari persamaan di atas, nilai koefisien Quality of Work Life (QWL) dan Komitmen Organisasi bernilai positif, sehingga menaikan nilai Organizational citizenship Behavior (OCB), semakin tinggi nilai Quality of Work Life (QWL)dan Komitmen Organisasi maka semakin tinggi pula Organizational citizenship Behavior (OCB)nya.</w:t>
      </w:r>
    </w:p>
    <w:p w:rsidR="00E75BC7" w:rsidRDefault="00E75BC7">
      <w:pPr>
        <w:pStyle w:val="Heading1"/>
        <w:ind w:left="715" w:right="0"/>
      </w:pPr>
    </w:p>
    <w:p w:rsidR="00D16319" w:rsidRDefault="00E61BFA">
      <w:pPr>
        <w:pStyle w:val="Heading1"/>
        <w:ind w:left="715" w:right="0"/>
      </w:pPr>
      <w:r>
        <w:t xml:space="preserve">KESIMPULAN </w:t>
      </w:r>
    </w:p>
    <w:p w:rsidR="00E75BC7" w:rsidRPr="00E75BC7" w:rsidRDefault="00E75BC7" w:rsidP="00E75BC7">
      <w:pPr>
        <w:pStyle w:val="ListParagraph"/>
        <w:numPr>
          <w:ilvl w:val="0"/>
          <w:numId w:val="10"/>
        </w:numPr>
        <w:ind w:left="426" w:right="134"/>
        <w:rPr>
          <w:b/>
        </w:rPr>
      </w:pPr>
      <w:r w:rsidRPr="00E75BC7">
        <w:rPr>
          <w:b/>
        </w:rPr>
        <w:t>Pengaruh Quality of Work Life (QWL) terhadap Organizational Citizenship Behavior (OCB)</w:t>
      </w:r>
    </w:p>
    <w:p w:rsidR="00E75BC7" w:rsidRDefault="00E75BC7" w:rsidP="00E75BC7">
      <w:pPr>
        <w:ind w:left="426" w:right="134" w:firstLine="0"/>
      </w:pPr>
      <w:r>
        <w:t xml:space="preserve">Quality of Work Life (X1) dengan variabel Organizational Citizenship Behavior (Y) memiliki tingkat keeratan yang kuat dengan nilai korelasi sebesar 0,728, Besarnya kontribusi Quality of Work Life (X1) dengan variabel Organizational Citizenship Behavior (Y) diperoleh hasil 53,1%, jika diproyeksikan berdasarkan uji regresi diperoleh persamaan Y = 13,405+0,718X1 yang menunjukan nilai 0,718 bernilai positif, sehingga semakin tinggi nilai Quality of Work Life (X1) pada nilai tertentu, maka meningkatkan Organizational Citizenship Behavior (Y) pada nilai tertentu pula. </w:t>
      </w:r>
    </w:p>
    <w:p w:rsidR="00E75BC7" w:rsidRDefault="00E75BC7" w:rsidP="00E75BC7">
      <w:pPr>
        <w:ind w:left="426" w:right="134" w:firstLine="0"/>
      </w:pPr>
      <w:r>
        <w:t>Hipotesis yang berbunyi: “Terdapat pengaruh Quality of Work Life terhadap Organizational Citizenship Behavior pada karyawan Burger King Cabang Jatiuwung”, kesimpulanya signifikan pada selang kepercayaan 95%, sebab nilai t hitung Quality of Work Life sebesar 4,072 lebih besar dari pada t tabel 2,045.</w:t>
      </w:r>
    </w:p>
    <w:p w:rsidR="00E75BC7" w:rsidRDefault="00E75BC7" w:rsidP="00E75BC7">
      <w:pPr>
        <w:ind w:left="426" w:right="134" w:firstLine="0"/>
      </w:pPr>
      <w:r>
        <w:t>Hasil penelitian sejalan dengan hasil penelitian yang dilakukan oleh Sumiati, I dewa Ketut Raka Ardiana, Auliya Ika Pratiwi 2018. Penelitian mengindikasikan bahwa peran pada pengaruh Quality of Work Life terhadap Organizational Citizenship Behavior menemukan pengaruh dari variabel Quality of Work Life  terhadap Organizational Citizenship Behavior, maka Quality of Work Life berpengaruh positif dan  signifikan terhadap Organizational Citizenship Behavior.</w:t>
      </w:r>
    </w:p>
    <w:p w:rsidR="00E75BC7" w:rsidRPr="00E75BC7" w:rsidRDefault="00E75BC7" w:rsidP="00E75BC7">
      <w:pPr>
        <w:pStyle w:val="ListParagraph"/>
        <w:numPr>
          <w:ilvl w:val="0"/>
          <w:numId w:val="10"/>
        </w:numPr>
        <w:ind w:left="426" w:right="134"/>
        <w:rPr>
          <w:b/>
        </w:rPr>
      </w:pPr>
      <w:r w:rsidRPr="00E75BC7">
        <w:rPr>
          <w:b/>
        </w:rPr>
        <w:t>Pengaruh Komitmen Organisasi (X2) terhadap Organizational Citizenship Behavior (Y)</w:t>
      </w:r>
    </w:p>
    <w:p w:rsidR="00E75BC7" w:rsidRDefault="00E75BC7" w:rsidP="00E75BC7">
      <w:pPr>
        <w:ind w:left="426" w:right="134" w:firstLine="0"/>
      </w:pPr>
      <w:r>
        <w:t xml:space="preserve">Komitmen Organisasi (X2) dengan variabel Organizational Citizenship Behavior (Y) memiliki tingkat keeratan yang sedang dengan nilai korelasi sebesar 0,571, Besarnya kontribusi Komitmen Organisasi (X2) dengan variabel Organizational Citizenship Behavior (Y) diperoleh hasil 32,6%, jika diproyeksikan berdasarkan uji regresi diperoleh persamaan  Y = 34,199+0,294X2 yang menunjukan nilai 0,294 bernilai positif, sehingga semakin tinggi nilai Komitmen Organisasi (X2) pada nilai tertentu, maka meningkatkan Organizational Citizenship Behavior (Y) pada nilai tertentu pula. </w:t>
      </w:r>
    </w:p>
    <w:p w:rsidR="00E75BC7" w:rsidRDefault="00E75BC7" w:rsidP="00E75BC7">
      <w:pPr>
        <w:ind w:left="426" w:right="134" w:firstLine="0"/>
      </w:pPr>
      <w:r>
        <w:t>Hipotesis yang berbunyi: “Terdapat pengaruh Komitmen Organisasi terhadap Organizational Citizenship Behavior pada karyawan Burger King cabang Jatiuwung”, kesimpulanya tidak signifikan pada selang kepercayaan 95%, sebab nilai t hitung Komitmen Organisasi sebesar 1,653 lebih kecil dari pada t tabel 2,045.</w:t>
      </w:r>
    </w:p>
    <w:p w:rsidR="00E75BC7" w:rsidRDefault="00E75BC7" w:rsidP="00E75BC7">
      <w:pPr>
        <w:ind w:left="426" w:right="134" w:firstLine="0"/>
      </w:pPr>
      <w:r>
        <w:t>Hasil penelitian ini sejalan dengan hasil penelitian yang dilakukan oleh Sri Rahayu dan Novi Yanti 2020. Penelitian mengindikasikan bahwa peran pada pengaruh Komitmen Organisasi terhadap Organizational Citizenship Behavior  menemukan tidak adanya pengaruh dari variabel Komitmen Organisasi  terhadap Organizational Citizenship Behavior, maka Komitmen Organisasi berpengaruh positif dan tidak signifikan terhadap Organizational Citizenship Behavior.</w:t>
      </w:r>
    </w:p>
    <w:p w:rsidR="00E75BC7" w:rsidRPr="00E75BC7" w:rsidRDefault="00E75BC7" w:rsidP="00E75BC7">
      <w:pPr>
        <w:pStyle w:val="ListParagraph"/>
        <w:numPr>
          <w:ilvl w:val="0"/>
          <w:numId w:val="10"/>
        </w:numPr>
        <w:ind w:left="426" w:right="134"/>
        <w:rPr>
          <w:b/>
        </w:rPr>
      </w:pPr>
      <w:r w:rsidRPr="00E75BC7">
        <w:rPr>
          <w:b/>
        </w:rPr>
        <w:t>Pengaruh Quality of Work Life (QWL) (X1), dan Komitmen Organisasi (X2),  secara simultan terhadap Organizational Citizenship Behavior (OCB) (Y)</w:t>
      </w:r>
    </w:p>
    <w:p w:rsidR="00D16319" w:rsidRDefault="00E75BC7" w:rsidP="00E75BC7">
      <w:pPr>
        <w:ind w:left="426" w:right="134" w:firstLine="0"/>
      </w:pPr>
      <w:r>
        <w:t xml:space="preserve">Quality of Work Life, dan Komitmen Organisasi dengan Organizational Citizenship Behavior (Y) diperoleh nilai korelasi sebesar 0,756 yang termasuk pada kriteria tingkat keeratan kuat. Sedangkan kontribusi Quality of Work Life (X1), dan Komitmen organisasi (X2) terhadap </w:t>
      </w:r>
      <w:r>
        <w:lastRenderedPageBreak/>
        <w:t>Organizational Citizenship Behavior (Y) sebesar 54,1% sedangkan sisanya 45,9% dipengaruhi oleh variabel lain yang tidak diteliti namun mempengaruhi Organizational Citizenship Behavior (Y). Jika diproyeksikan berdasarkan uji regresi diperoleh persamaan Y = 14,425 + 0,586X1 + 0,124X2, yang menunjukan nilai koefisien X1 adalah 0,586 dan  X2 adalah 0,124 bernilai positif, sehingga semakin tinggi nilai Quality of Work Life (X1), dan Komitmen Organisasi secara bersamaan ditingkatkan pada nilai tertentu, maka meningkatkan nilai Organizational Citizenship Behavior (Y) pada nilai tertentu pula. Dilihat dari signifikansi hipotesis yang berbunyi “Terdapat pengaruh Quality of Work Life dan Komitmen Organisasi secara simultan terhadap Organizational Citizenship Behavior pada karyawan Burger King cabang Jatiuwung”,  hipotesis tersebut signifikan pada selang kepercayaan 95%, sebab Fhitung sebesar 19,299 lebih besar dari Ftabel sebesar 3,32, atau probabilitas (sig.F change) = 0,000 &lt; 0,05.</w:t>
      </w:r>
      <w:r w:rsidR="00E61BFA">
        <w:t xml:space="preserve"> </w:t>
      </w:r>
    </w:p>
    <w:p w:rsidR="00D16319" w:rsidRDefault="00E61BFA">
      <w:pPr>
        <w:spacing w:after="0" w:line="259" w:lineRule="auto"/>
        <w:ind w:left="0" w:right="0" w:firstLine="0"/>
        <w:jc w:val="left"/>
      </w:pPr>
      <w:r>
        <w:rPr>
          <w:b/>
        </w:rPr>
        <w:t xml:space="preserve"> </w:t>
      </w:r>
    </w:p>
    <w:p w:rsidR="00D16319" w:rsidRDefault="00E61BFA">
      <w:pPr>
        <w:pStyle w:val="Heading1"/>
        <w:ind w:left="715" w:right="0"/>
      </w:pPr>
      <w:r>
        <w:t xml:space="preserve">REFERENSI </w:t>
      </w:r>
    </w:p>
    <w:p w:rsidR="00B92954" w:rsidRPr="00B92954" w:rsidRDefault="00B92954" w:rsidP="00B92954">
      <w:pPr>
        <w:spacing w:after="0" w:line="276" w:lineRule="auto"/>
        <w:ind w:left="709" w:hanging="709"/>
        <w:rPr>
          <w:color w:val="auto"/>
          <w:shd w:val="clear" w:color="auto" w:fill="FFFFFF"/>
        </w:rPr>
      </w:pPr>
      <w:bookmarkStart w:id="1" w:name="_Hlk151794754"/>
      <w:r w:rsidRPr="00B92954">
        <w:rPr>
          <w:color w:val="auto"/>
          <w:shd w:val="clear" w:color="auto" w:fill="FFFFFF"/>
        </w:rPr>
        <w:t>Abbas, D. S., Ismail, T., Taqi, M., &amp; Yazid, H. (2021). The influence of independent commissioners, audit committee and company size on the integrity of financial statements. </w:t>
      </w:r>
      <w:r w:rsidRPr="00B92954">
        <w:rPr>
          <w:i/>
          <w:iCs/>
          <w:color w:val="auto"/>
          <w:shd w:val="clear" w:color="auto" w:fill="FFFFFF"/>
        </w:rPr>
        <w:t>Studies of Applied Economics</w:t>
      </w:r>
      <w:r w:rsidRPr="00B92954">
        <w:rPr>
          <w:color w:val="auto"/>
          <w:shd w:val="clear" w:color="auto" w:fill="FFFFFF"/>
        </w:rPr>
        <w:t>, </w:t>
      </w:r>
      <w:r w:rsidRPr="00B92954">
        <w:rPr>
          <w:i/>
          <w:iCs/>
          <w:color w:val="auto"/>
          <w:shd w:val="clear" w:color="auto" w:fill="FFFFFF"/>
        </w:rPr>
        <w:t>39</w:t>
      </w:r>
      <w:r w:rsidRPr="00B92954">
        <w:rPr>
          <w:color w:val="auto"/>
          <w:shd w:val="clear" w:color="auto" w:fill="FFFFFF"/>
        </w:rPr>
        <w:t>(10).</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Abbas, D. S., Ismail, T., Taqi, M., &amp; Yazid, H. (2022). THE IMPLEMENTATION OF A MANAGEMENT AUDITON HR RECRUITMENT TO ASSESS THE EFFECTIVENESS OF EMPLOYEE PERFORMANCE. </w:t>
      </w:r>
      <w:r w:rsidRPr="00B92954">
        <w:rPr>
          <w:i/>
          <w:iCs/>
          <w:color w:val="auto"/>
          <w:shd w:val="clear" w:color="auto" w:fill="FFFFFF"/>
        </w:rPr>
        <w:t>Jurnal Riset Akuntansi Kontemporer</w:t>
      </w:r>
      <w:r w:rsidRPr="00B92954">
        <w:rPr>
          <w:color w:val="auto"/>
          <w:shd w:val="clear" w:color="auto" w:fill="FFFFFF"/>
        </w:rPr>
        <w:t>, </w:t>
      </w:r>
      <w:r w:rsidRPr="00B92954">
        <w:rPr>
          <w:i/>
          <w:iCs/>
          <w:color w:val="auto"/>
          <w:shd w:val="clear" w:color="auto" w:fill="FFFFFF"/>
        </w:rPr>
        <w:t>14</w:t>
      </w:r>
      <w:r w:rsidRPr="00B92954">
        <w:rPr>
          <w:color w:val="auto"/>
          <w:shd w:val="clear" w:color="auto" w:fill="FFFFFF"/>
        </w:rPr>
        <w:t>(2), 243-251.</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Abbas, D. S., Ismail, T., Taqi, M., &amp; Yazid, H. (2023). Determinant of company value: evidence manufacturing Company Indonesia. </w:t>
      </w:r>
      <w:r w:rsidRPr="00B92954">
        <w:rPr>
          <w:i/>
          <w:iCs/>
          <w:color w:val="auto"/>
          <w:shd w:val="clear" w:color="auto" w:fill="FFFFFF"/>
        </w:rPr>
        <w:t>Calitatea</w:t>
      </w:r>
      <w:r w:rsidRPr="00B92954">
        <w:rPr>
          <w:color w:val="auto"/>
          <w:shd w:val="clear" w:color="auto" w:fill="FFFFFF"/>
        </w:rPr>
        <w:t>, </w:t>
      </w:r>
      <w:r w:rsidRPr="00B92954">
        <w:rPr>
          <w:i/>
          <w:iCs/>
          <w:color w:val="auto"/>
          <w:shd w:val="clear" w:color="auto" w:fill="FFFFFF"/>
        </w:rPr>
        <w:t>24</w:t>
      </w:r>
      <w:r w:rsidRPr="00B92954">
        <w:rPr>
          <w:color w:val="auto"/>
          <w:shd w:val="clear" w:color="auto" w:fill="FFFFFF"/>
        </w:rPr>
        <w:t>(192), 183-189.</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Abbas, D., Ismail, T., Taqi, M., &amp; Yazid, H. (2021). Determinants of enterprise risk management disclosures: Evidence from insurance industry. </w:t>
      </w:r>
      <w:r w:rsidRPr="00B92954">
        <w:rPr>
          <w:i/>
          <w:iCs/>
          <w:color w:val="auto"/>
          <w:shd w:val="clear" w:color="auto" w:fill="FFFFFF"/>
        </w:rPr>
        <w:t>Accounting</w:t>
      </w:r>
      <w:r w:rsidRPr="00B92954">
        <w:rPr>
          <w:color w:val="auto"/>
          <w:shd w:val="clear" w:color="auto" w:fill="FFFFFF"/>
        </w:rPr>
        <w:t>, </w:t>
      </w:r>
      <w:r w:rsidRPr="00B92954">
        <w:rPr>
          <w:i/>
          <w:iCs/>
          <w:color w:val="auto"/>
          <w:shd w:val="clear" w:color="auto" w:fill="FFFFFF"/>
        </w:rPr>
        <w:t>7</w:t>
      </w:r>
      <w:r w:rsidRPr="00B92954">
        <w:rPr>
          <w:color w:val="auto"/>
          <w:shd w:val="clear" w:color="auto" w:fill="FFFFFF"/>
        </w:rPr>
        <w:t>(6), 1331-1338.</w:t>
      </w:r>
    </w:p>
    <w:p w:rsidR="00B92954" w:rsidRPr="00B92954" w:rsidRDefault="00B92954" w:rsidP="00B92954">
      <w:pPr>
        <w:spacing w:after="0" w:line="276" w:lineRule="auto"/>
        <w:ind w:left="709" w:hanging="709"/>
        <w:rPr>
          <w:color w:val="auto"/>
        </w:rPr>
      </w:pPr>
      <w:r w:rsidRPr="00B92954">
        <w:rPr>
          <w:color w:val="auto"/>
        </w:rPr>
        <w:t>Abbas, Dirvi Surya; Ismail, Tubagus; Taqi, Muhamad; and Yazid, Helmi, "SYSTEMATIC MAPPING IN THE TOPIC OF KNOWLEDGE MANAGEMENT: BASED ON BIBLIOMETRIC ANALYSIS 2015 - 2021" (2021). Library Philosophy and Practice (e-journal). 6242.</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Adinda, A., Purnomo, H., Amir, A., Nasution, M., &amp; Siregar, N. C. (2023). Characteristics of Prospective Mathematics Teachers' Problem Solving in Metacognitive Awareness: Absolute Value Problems of Calculus Courses. </w:t>
      </w:r>
      <w:r w:rsidRPr="00B92954">
        <w:rPr>
          <w:i/>
          <w:iCs/>
          <w:color w:val="auto"/>
          <w:sz w:val="22"/>
          <w:szCs w:val="22"/>
          <w:shd w:val="clear" w:color="auto" w:fill="FFFFFF"/>
        </w:rPr>
        <w:t>Journal of Higher Education Theory &amp; Practice</w:t>
      </w:r>
      <w:r w:rsidRPr="00B92954">
        <w:rPr>
          <w:color w:val="auto"/>
          <w:sz w:val="22"/>
          <w:szCs w:val="22"/>
          <w:shd w:val="clear" w:color="auto" w:fill="FFFFFF"/>
        </w:rPr>
        <w:t>, </w:t>
      </w:r>
      <w:r w:rsidRPr="00B92954">
        <w:rPr>
          <w:i/>
          <w:iCs/>
          <w:color w:val="auto"/>
          <w:sz w:val="22"/>
          <w:szCs w:val="22"/>
          <w:shd w:val="clear" w:color="auto" w:fill="FFFFFF"/>
        </w:rPr>
        <w:t>23</w:t>
      </w:r>
      <w:r w:rsidRPr="00B92954">
        <w:rPr>
          <w:color w:val="auto"/>
          <w:sz w:val="22"/>
          <w:szCs w:val="22"/>
          <w:shd w:val="clear" w:color="auto" w:fill="FFFFFF"/>
        </w:rPr>
        <w:t>(11).</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Ahmad, D. N., &amp; Kadir, A. (2020, March). Law and Technology (Study on The Use of Online Application Based on Electronic Information and Transaction Law). In </w:t>
      </w:r>
      <w:r w:rsidRPr="00B92954">
        <w:rPr>
          <w:i/>
          <w:iCs/>
          <w:color w:val="auto"/>
          <w:shd w:val="clear" w:color="auto" w:fill="FFFFFF"/>
        </w:rPr>
        <w:t>Journal of Physics: Conference Series</w:t>
      </w:r>
      <w:r w:rsidRPr="00B92954">
        <w:rPr>
          <w:color w:val="auto"/>
          <w:shd w:val="clear" w:color="auto" w:fill="FFFFFF"/>
        </w:rPr>
        <w:t> (Vol. 1477, No. 7, p. 072015).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Amarullah, A., &amp; Imaniah, I. (2020). Critical analysis of university students' need: The role of the university on language learning in digital age. </w:t>
      </w:r>
      <w:r w:rsidRPr="00B92954">
        <w:rPr>
          <w:i/>
          <w:iCs/>
          <w:color w:val="auto"/>
          <w:shd w:val="clear" w:color="auto" w:fill="FFFFFF"/>
        </w:rPr>
        <w:t>Asian EFL Journal</w:t>
      </w:r>
      <w:r w:rsidRPr="00B92954">
        <w:rPr>
          <w:color w:val="auto"/>
          <w:shd w:val="clear" w:color="auto" w:fill="FFFFFF"/>
        </w:rPr>
        <w:t>, </w:t>
      </w:r>
      <w:r w:rsidRPr="00B92954">
        <w:rPr>
          <w:i/>
          <w:iCs/>
          <w:color w:val="auto"/>
          <w:shd w:val="clear" w:color="auto" w:fill="FFFFFF"/>
        </w:rPr>
        <w:t>27</w:t>
      </w:r>
      <w:r w:rsidRPr="00B92954">
        <w:rPr>
          <w:color w:val="auto"/>
          <w:shd w:val="clear" w:color="auto" w:fill="FFFFFF"/>
        </w:rPr>
        <w:t>(5.2), 238-251.</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Aks, S. M. Y., Karmila, M., Givan, B., Hendratna, G., Setiawan, H. S., Putra, A. S., ... &amp; Herawaty, M. T. (2022, August). A Review of Blockchain for Security Data Privacy with Metaverse. In </w:t>
      </w:r>
      <w:r w:rsidRPr="00B92954">
        <w:rPr>
          <w:i/>
          <w:iCs/>
          <w:color w:val="auto"/>
          <w:sz w:val="22"/>
          <w:szCs w:val="22"/>
          <w:shd w:val="clear" w:color="auto" w:fill="FFFFFF"/>
        </w:rPr>
        <w:t>2022 International Conference on ICT for Smart Society (ICISS)</w:t>
      </w:r>
      <w:r w:rsidRPr="00B92954">
        <w:rPr>
          <w:color w:val="auto"/>
          <w:sz w:val="22"/>
          <w:szCs w:val="22"/>
          <w:shd w:val="clear" w:color="auto" w:fill="FFFFFF"/>
        </w:rPr>
        <w:t> (pp. 1-5). IEEE.</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Ariany, R. L., Widiastuti, T. T., Jauhari, A. L. R., &amp; Fardillah, F. (2021, February). Classification of Student’s Mathematical Reflective Thinking in Calculus Class.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1764, No. 1, p. 012117).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Ariyana, A., Enawar, E., Ramdhani, I. S., &amp; Sulaeman, A. (2020). The application of discovery learning models in learning to write descriptive texts. </w:t>
      </w:r>
      <w:r w:rsidRPr="00B92954">
        <w:rPr>
          <w:i/>
          <w:iCs/>
          <w:color w:val="auto"/>
          <w:shd w:val="clear" w:color="auto" w:fill="FFFFFF"/>
        </w:rPr>
        <w:t>Journal of English Education and Teaching</w:t>
      </w:r>
      <w:r w:rsidRPr="00B92954">
        <w:rPr>
          <w:color w:val="auto"/>
          <w:shd w:val="clear" w:color="auto" w:fill="FFFFFF"/>
        </w:rPr>
        <w:t>, </w:t>
      </w:r>
      <w:r w:rsidRPr="00B92954">
        <w:rPr>
          <w:i/>
          <w:iCs/>
          <w:color w:val="auto"/>
          <w:shd w:val="clear" w:color="auto" w:fill="FFFFFF"/>
        </w:rPr>
        <w:t>4</w:t>
      </w:r>
      <w:r w:rsidRPr="00B92954">
        <w:rPr>
          <w:color w:val="auto"/>
          <w:shd w:val="clear" w:color="auto" w:fill="FFFFFF"/>
        </w:rPr>
        <w:t>(3), 401-412.</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Astakoni, I. M. P., Sariani, N. L. P., Yulistiyono, A., Sutaguna, I. N. T., &amp; Utami, N. M. S. (2022). Spiritual Leadership, Workplace Spirituality and Organizational Commitment; Individual Spirituality as Moderating Variable. </w:t>
      </w:r>
      <w:r w:rsidRPr="00B92954">
        <w:rPr>
          <w:i/>
          <w:iCs/>
          <w:color w:val="auto"/>
          <w:shd w:val="clear" w:color="auto" w:fill="FFFFFF"/>
        </w:rPr>
        <w:t>ITALIENISCH</w:t>
      </w:r>
      <w:r w:rsidRPr="00B92954">
        <w:rPr>
          <w:color w:val="auto"/>
          <w:shd w:val="clear" w:color="auto" w:fill="FFFFFF"/>
        </w:rPr>
        <w:t>, </w:t>
      </w:r>
      <w:r w:rsidRPr="00B92954">
        <w:rPr>
          <w:i/>
          <w:iCs/>
          <w:color w:val="auto"/>
          <w:shd w:val="clear" w:color="auto" w:fill="FFFFFF"/>
        </w:rPr>
        <w:t>12</w:t>
      </w:r>
      <w:r w:rsidRPr="00B92954">
        <w:rPr>
          <w:color w:val="auto"/>
          <w:shd w:val="clear" w:color="auto" w:fill="FFFFFF"/>
        </w:rPr>
        <w:t>(2), 620-631.</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lastRenderedPageBreak/>
        <w:t>Daniarti, Y., Taufiq, R., &amp; Sunaryo, B. (2020, March). The implementation of teaching reading through genre based approach for university students.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1477, No. 4, p. 042064). IOP Publishing.</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Fardillah, F., Ruhimat, A., &amp; Priatna, N. (2020, March). Self-regulated Learning Student Through Teaching Materials Statistik Based on Minitab Software.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1477, No. 4, p. 042065). IOP Publishing.</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Fardillah, F., Sutaagra, O., Supriani, Y., Farlina, E., &amp; Priatna, N. (2019, July). Developing statistical reasoning ability of industrial engineering students through experiential learning.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1179, No. 1, p. 012068).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Goestjahjanti, S. F., Novitasari, D., Hutagalung, D., Asbari, M., &amp; Supono, J. (2020). Impact of talent management, authentic leadership and employee engagement on job satisfaction: Evidence from south east asian industries. </w:t>
      </w:r>
      <w:r w:rsidRPr="00B92954">
        <w:rPr>
          <w:i/>
          <w:iCs/>
          <w:color w:val="auto"/>
          <w:shd w:val="clear" w:color="auto" w:fill="FFFFFF"/>
        </w:rPr>
        <w:t>Journal of Critical Reviews</w:t>
      </w:r>
      <w:r w:rsidRPr="00B92954">
        <w:rPr>
          <w:color w:val="auto"/>
          <w:shd w:val="clear" w:color="auto" w:fill="FFFFFF"/>
        </w:rPr>
        <w:t>, </w:t>
      </w:r>
      <w:r w:rsidRPr="00B92954">
        <w:rPr>
          <w:i/>
          <w:iCs/>
          <w:color w:val="auto"/>
          <w:shd w:val="clear" w:color="auto" w:fill="FFFFFF"/>
        </w:rPr>
        <w:t>7</w:t>
      </w:r>
      <w:r w:rsidRPr="00B92954">
        <w:rPr>
          <w:color w:val="auto"/>
          <w:shd w:val="clear" w:color="auto" w:fill="FFFFFF"/>
        </w:rPr>
        <w:t>(19), 67-88.</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Gunawan, G. G., Wening, N., Supono, J., Rahayu, P., &amp; Purwanto, A. (2021). Successful Managers and Successful Entrepreneurs as Head of Successful Families in Building a Harmonious Family. </w:t>
      </w:r>
      <w:r w:rsidRPr="00B92954">
        <w:rPr>
          <w:i/>
          <w:iCs/>
          <w:color w:val="auto"/>
          <w:shd w:val="clear" w:color="auto" w:fill="FFFFFF"/>
        </w:rPr>
        <w:t>PSYCHOLOGY AND EDUCATION</w:t>
      </w:r>
      <w:r w:rsidRPr="00B92954">
        <w:rPr>
          <w:color w:val="auto"/>
          <w:shd w:val="clear" w:color="auto" w:fill="FFFFFF"/>
        </w:rPr>
        <w:t>, </w:t>
      </w:r>
      <w:r w:rsidRPr="00B92954">
        <w:rPr>
          <w:i/>
          <w:iCs/>
          <w:color w:val="auto"/>
          <w:shd w:val="clear" w:color="auto" w:fill="FFFFFF"/>
        </w:rPr>
        <w:t>57</w:t>
      </w:r>
      <w:r w:rsidRPr="00B92954">
        <w:rPr>
          <w:color w:val="auto"/>
          <w:shd w:val="clear" w:color="auto" w:fill="FFFFFF"/>
        </w:rPr>
        <w:t>(9), 4904-4913.</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Hermawan, H., Thamrin, H. M., &amp; Susilo, P. (2020). Organizational citizenship behavior and performance: the role of employee engagement. </w:t>
      </w:r>
      <w:r w:rsidRPr="00B92954">
        <w:rPr>
          <w:i/>
          <w:iCs/>
          <w:color w:val="auto"/>
          <w:shd w:val="clear" w:color="auto" w:fill="FFFFFF"/>
        </w:rPr>
        <w:t>The Journal of Asian Finance, Economics and Business</w:t>
      </w:r>
      <w:r w:rsidRPr="00B92954">
        <w:rPr>
          <w:color w:val="auto"/>
          <w:shd w:val="clear" w:color="auto" w:fill="FFFFFF"/>
        </w:rPr>
        <w:t>, </w:t>
      </w:r>
      <w:r w:rsidRPr="00B92954">
        <w:rPr>
          <w:i/>
          <w:iCs/>
          <w:color w:val="auto"/>
          <w:shd w:val="clear" w:color="auto" w:fill="FFFFFF"/>
        </w:rPr>
        <w:t>7</w:t>
      </w:r>
      <w:r w:rsidRPr="00B92954">
        <w:rPr>
          <w:color w:val="auto"/>
          <w:shd w:val="clear" w:color="auto" w:fill="FFFFFF"/>
        </w:rPr>
        <w:t>(12), 1089-1097.</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Hidayat, I., Ismail, T., Taqi, M., &amp; Yulianto, A. S. (2022). Investigating In Disclosure Of Carbon Emissions: Influencing The Elements Using Panel Data. </w:t>
      </w:r>
      <w:r w:rsidRPr="00B92954">
        <w:rPr>
          <w:i/>
          <w:iCs/>
          <w:color w:val="auto"/>
          <w:shd w:val="clear" w:color="auto" w:fill="FFFFFF"/>
        </w:rPr>
        <w:t>Jurnal Reviu Akuntansi dan Keuangan</w:t>
      </w:r>
      <w:r w:rsidRPr="00B92954">
        <w:rPr>
          <w:color w:val="auto"/>
          <w:shd w:val="clear" w:color="auto" w:fill="FFFFFF"/>
        </w:rPr>
        <w:t>, </w:t>
      </w:r>
      <w:r w:rsidRPr="00B92954">
        <w:rPr>
          <w:i/>
          <w:iCs/>
          <w:color w:val="auto"/>
          <w:shd w:val="clear" w:color="auto" w:fill="FFFFFF"/>
        </w:rPr>
        <w:t>12</w:t>
      </w:r>
      <w:r w:rsidRPr="00B92954">
        <w:rPr>
          <w:color w:val="auto"/>
          <w:shd w:val="clear" w:color="auto" w:fill="FFFFFF"/>
        </w:rPr>
        <w:t>(3), 721-732.</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Imaniah, I., Zakky, A., &amp; Anggraini, D. R. (2020). Indonesia-Japan cross culture Facebook writing program: new challenges in teaching writing. </w:t>
      </w:r>
      <w:r w:rsidRPr="00B92954">
        <w:rPr>
          <w:i/>
          <w:iCs/>
          <w:color w:val="auto"/>
          <w:shd w:val="clear" w:color="auto" w:fill="FFFFFF"/>
        </w:rPr>
        <w:t>The Asian EFL Journal</w:t>
      </w:r>
      <w:r w:rsidRPr="00B92954">
        <w:rPr>
          <w:color w:val="auto"/>
          <w:shd w:val="clear" w:color="auto" w:fill="FFFFFF"/>
        </w:rPr>
        <w:t>, </w:t>
      </w:r>
      <w:r w:rsidRPr="00B92954">
        <w:rPr>
          <w:i/>
          <w:iCs/>
          <w:color w:val="auto"/>
          <w:shd w:val="clear" w:color="auto" w:fill="FFFFFF"/>
        </w:rPr>
        <w:t>27</w:t>
      </w:r>
      <w:r w:rsidRPr="00B92954">
        <w:rPr>
          <w:color w:val="auto"/>
          <w:shd w:val="clear" w:color="auto" w:fill="FFFFFF"/>
        </w:rPr>
        <w:t>(5.2), 23-35.</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Imaniah, I., Mayuni, I., &amp; Lustyantie, N. (2019). The Influence of Self Esteem and Reading Habits on Student’s English Essay Writing. </w:t>
      </w:r>
      <w:r w:rsidRPr="00B92954">
        <w:rPr>
          <w:i/>
          <w:iCs/>
          <w:color w:val="auto"/>
          <w:shd w:val="clear" w:color="auto" w:fill="FFFFFF"/>
        </w:rPr>
        <w:t>Asian EFL J</w:t>
      </w:r>
      <w:r w:rsidRPr="00B92954">
        <w:rPr>
          <w:color w:val="auto"/>
          <w:shd w:val="clear" w:color="auto" w:fill="FFFFFF"/>
        </w:rPr>
        <w:t>, </w:t>
      </w:r>
      <w:r w:rsidRPr="00B92954">
        <w:rPr>
          <w:i/>
          <w:iCs/>
          <w:color w:val="auto"/>
          <w:shd w:val="clear" w:color="auto" w:fill="FFFFFF"/>
        </w:rPr>
        <w:t>23</w:t>
      </w:r>
      <w:r w:rsidRPr="00B92954">
        <w:rPr>
          <w:color w:val="auto"/>
          <w:shd w:val="clear" w:color="auto" w:fill="FFFFFF"/>
        </w:rPr>
        <w:t>, 15-26.</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Immawati, S. A., &amp; Rauf, A. (2020, March). Building satisfaction and loyalty of student users ojek online through the use of it and quality of service in tangerang city. In </w:t>
      </w:r>
      <w:r w:rsidRPr="00B92954">
        <w:rPr>
          <w:i/>
          <w:iCs/>
          <w:color w:val="auto"/>
          <w:shd w:val="clear" w:color="auto" w:fill="FFFFFF"/>
        </w:rPr>
        <w:t>Journal of Physics: Conference Series</w:t>
      </w:r>
      <w:r w:rsidRPr="00B92954">
        <w:rPr>
          <w:color w:val="auto"/>
          <w:shd w:val="clear" w:color="auto" w:fill="FFFFFF"/>
        </w:rPr>
        <w:t> (Vol. 1477, No. 7, p. 072004).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Immawati, S. A., &amp; Rauf, A. (2020, March). Building satisfaction and loyalty of student users ojek online through the use of it and quality of service in tangerang city. In </w:t>
      </w:r>
      <w:r w:rsidRPr="00B92954">
        <w:rPr>
          <w:i/>
          <w:iCs/>
          <w:color w:val="auto"/>
          <w:shd w:val="clear" w:color="auto" w:fill="FFFFFF"/>
        </w:rPr>
        <w:t>Journal of Physics: Conference Series</w:t>
      </w:r>
      <w:r w:rsidRPr="00B92954">
        <w:rPr>
          <w:color w:val="auto"/>
          <w:shd w:val="clear" w:color="auto" w:fill="FFFFFF"/>
        </w:rPr>
        <w:t> (Vol. 1477, No. 7, p. 072004). IOP Publishing.</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Jauhari, A. L. R., Ariany, R. L., Fardillah, F., &amp; Ayu, A. (2021, February). Profile of students’ statistical reasoning capabilities in introductory social statistics courses.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1764, No. 1, p. 012118).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Joko Supono, Ngadino Surip, Ahmad Hidayat Sutawidjaya, Lenny Christina Nawangsari. (2020). Model of Commitment for Sustainability Indonesian SME’s Performance: A Literature Review. </w:t>
      </w:r>
      <w:r w:rsidRPr="00B92954">
        <w:rPr>
          <w:i/>
          <w:iCs/>
          <w:color w:val="auto"/>
          <w:shd w:val="clear" w:color="auto" w:fill="FFFFFF"/>
        </w:rPr>
        <w:t>International Journal of Advanced Science and Technology</w:t>
      </w:r>
      <w:r w:rsidRPr="00B92954">
        <w:rPr>
          <w:color w:val="auto"/>
          <w:shd w:val="clear" w:color="auto" w:fill="FFFFFF"/>
        </w:rPr>
        <w:t>, </w:t>
      </w:r>
      <w:r w:rsidRPr="00B92954">
        <w:rPr>
          <w:i/>
          <w:iCs/>
          <w:color w:val="auto"/>
          <w:shd w:val="clear" w:color="auto" w:fill="FFFFFF"/>
        </w:rPr>
        <w:t>29</w:t>
      </w:r>
      <w:r w:rsidRPr="00B92954">
        <w:rPr>
          <w:color w:val="auto"/>
          <w:shd w:val="clear" w:color="auto" w:fill="FFFFFF"/>
        </w:rPr>
        <w:t xml:space="preserve">(05), 8772-8784. Retrieved from </w:t>
      </w:r>
      <w:hyperlink r:id="rId9" w:history="1">
        <w:r w:rsidRPr="00B92954">
          <w:rPr>
            <w:rStyle w:val="Hyperlink"/>
            <w:color w:val="auto"/>
            <w:shd w:val="clear" w:color="auto" w:fill="FFFFFF"/>
          </w:rPr>
          <w:t>http://sersc.org/journals/index.php/IJAST/article/view/18715</w:t>
        </w:r>
      </w:hyperlink>
    </w:p>
    <w:p w:rsidR="00B92954" w:rsidRPr="00B92954" w:rsidRDefault="00B92954" w:rsidP="00B92954">
      <w:pPr>
        <w:pStyle w:val="Default"/>
        <w:spacing w:line="276" w:lineRule="auto"/>
        <w:ind w:left="709" w:hanging="709"/>
        <w:jc w:val="both"/>
        <w:rPr>
          <w:color w:val="auto"/>
          <w:sz w:val="22"/>
          <w:szCs w:val="22"/>
        </w:rPr>
      </w:pPr>
      <w:r w:rsidRPr="00B92954">
        <w:rPr>
          <w:color w:val="auto"/>
          <w:sz w:val="22"/>
          <w:szCs w:val="22"/>
          <w:shd w:val="clear" w:color="auto" w:fill="FFFFFF"/>
        </w:rPr>
        <w:t>Kolopaking, L. M., Wahyono, E., Irmayani, N. R., Habibullah, H., &amp; Erwinsyah, R. G. (2022). Re-Adaptation of COVID-19 Impact for Sustainable Improvement of Indonesian Villages' Social Resilience in the Digital Era. </w:t>
      </w:r>
      <w:r w:rsidRPr="00B92954">
        <w:rPr>
          <w:i/>
          <w:iCs/>
          <w:color w:val="auto"/>
          <w:sz w:val="22"/>
          <w:szCs w:val="22"/>
          <w:shd w:val="clear" w:color="auto" w:fill="FFFFFF"/>
        </w:rPr>
        <w:t>International Journal of Sustainable Development &amp; Planning</w:t>
      </w:r>
      <w:r w:rsidRPr="00B92954">
        <w:rPr>
          <w:color w:val="auto"/>
          <w:sz w:val="22"/>
          <w:szCs w:val="22"/>
          <w:shd w:val="clear" w:color="auto" w:fill="FFFFFF"/>
        </w:rPr>
        <w:t>, </w:t>
      </w:r>
      <w:r w:rsidRPr="00B92954">
        <w:rPr>
          <w:i/>
          <w:iCs/>
          <w:color w:val="auto"/>
          <w:sz w:val="22"/>
          <w:szCs w:val="22"/>
          <w:shd w:val="clear" w:color="auto" w:fill="FFFFFF"/>
        </w:rPr>
        <w:t>17</w:t>
      </w:r>
      <w:r w:rsidRPr="00B92954">
        <w:rPr>
          <w:color w:val="auto"/>
          <w:sz w:val="22"/>
          <w:szCs w:val="22"/>
          <w:shd w:val="clear" w:color="auto" w:fill="FFFFFF"/>
        </w:rPr>
        <w:t>(7).</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Muharam, H., Chaniago, H., Endraria, E., &amp; Harun, A. B. (2021). E-service quality, customer trust and satisfaction: market place consumer loyalty analysis. </w:t>
      </w:r>
      <w:r w:rsidRPr="00B92954">
        <w:rPr>
          <w:i/>
          <w:iCs/>
          <w:color w:val="auto"/>
          <w:shd w:val="clear" w:color="auto" w:fill="FFFFFF"/>
        </w:rPr>
        <w:t>Jurnal Minds: Manajemen Ide dan Inspirasi</w:t>
      </w:r>
      <w:r w:rsidRPr="00B92954">
        <w:rPr>
          <w:color w:val="auto"/>
          <w:shd w:val="clear" w:color="auto" w:fill="FFFFFF"/>
        </w:rPr>
        <w:t>, </w:t>
      </w:r>
      <w:r w:rsidRPr="00B92954">
        <w:rPr>
          <w:i/>
          <w:iCs/>
          <w:color w:val="auto"/>
          <w:shd w:val="clear" w:color="auto" w:fill="FFFFFF"/>
        </w:rPr>
        <w:t>8</w:t>
      </w:r>
      <w:r w:rsidRPr="00B92954">
        <w:rPr>
          <w:color w:val="auto"/>
          <w:shd w:val="clear" w:color="auto" w:fill="FFFFFF"/>
        </w:rPr>
        <w:t>(2), 237-254.</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lastRenderedPageBreak/>
        <w:t>Muhtadi, D., &amp; Saleh, H. (2020, August). The Role of Progressive Mathematics in Geometry Learning. In </w:t>
      </w:r>
      <w:r w:rsidRPr="00B92954">
        <w:rPr>
          <w:i/>
          <w:iCs/>
          <w:color w:val="auto"/>
          <w:shd w:val="clear" w:color="auto" w:fill="FFFFFF"/>
        </w:rPr>
        <w:t>Journal of Physics: Conference Series</w:t>
      </w:r>
      <w:r w:rsidRPr="00B92954">
        <w:rPr>
          <w:color w:val="auto"/>
          <w:shd w:val="clear" w:color="auto" w:fill="FFFFFF"/>
        </w:rPr>
        <w:t> (Vol. 1613, No. 1, p. 012042).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Muhtadi, D., &amp; Saleh, H. (2020, August). The Role of Progressive Mathematics in Geometry Learning. In </w:t>
      </w:r>
      <w:r w:rsidRPr="00B92954">
        <w:rPr>
          <w:i/>
          <w:iCs/>
          <w:color w:val="auto"/>
          <w:shd w:val="clear" w:color="auto" w:fill="FFFFFF"/>
        </w:rPr>
        <w:t>Journal of Physics: Conference Series</w:t>
      </w:r>
      <w:r w:rsidRPr="00B92954">
        <w:rPr>
          <w:color w:val="auto"/>
          <w:shd w:val="clear" w:color="auto" w:fill="FFFFFF"/>
        </w:rPr>
        <w:t> (Vol. 1613, No. 1, p. 012042).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Muljadi, I., &amp; Rauf, A. (2022). Analysis of Social Media Marketing and Product Review on the Marketplace Shopee on Purchase Decisions. </w:t>
      </w:r>
      <w:r w:rsidRPr="00B92954">
        <w:rPr>
          <w:i/>
          <w:iCs/>
          <w:color w:val="auto"/>
          <w:shd w:val="clear" w:color="auto" w:fill="FFFFFF"/>
        </w:rPr>
        <w:t>Review of Integrative Business and Economics Research</w:t>
      </w:r>
      <w:r w:rsidRPr="00B92954">
        <w:rPr>
          <w:color w:val="auto"/>
          <w:shd w:val="clear" w:color="auto" w:fill="FFFFFF"/>
        </w:rPr>
        <w:t>, </w:t>
      </w:r>
      <w:r w:rsidRPr="00B92954">
        <w:rPr>
          <w:i/>
          <w:iCs/>
          <w:color w:val="auto"/>
          <w:shd w:val="clear" w:color="auto" w:fill="FFFFFF"/>
        </w:rPr>
        <w:t>11</w:t>
      </w:r>
      <w:r w:rsidRPr="00B92954">
        <w:rPr>
          <w:color w:val="auto"/>
          <w:shd w:val="clear" w:color="auto" w:fill="FFFFFF"/>
        </w:rPr>
        <w:t>, 274-284</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Muttaqijn, M. I., &amp; Nabawi, M. (2020, March). Determinant Performance On Employees of Technical Implementation Unit of Water Resources Region V In Tangerang District. In </w:t>
      </w:r>
      <w:r w:rsidRPr="00B92954">
        <w:rPr>
          <w:i/>
          <w:iCs/>
          <w:color w:val="auto"/>
          <w:shd w:val="clear" w:color="auto" w:fill="FFFFFF"/>
        </w:rPr>
        <w:t>Journal of Physics: Conference Series</w:t>
      </w:r>
      <w:r w:rsidRPr="00B92954">
        <w:rPr>
          <w:color w:val="auto"/>
          <w:shd w:val="clear" w:color="auto" w:fill="FFFFFF"/>
        </w:rPr>
        <w:t> (Vol. 1477, No. 7, p. 072018).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Ong, F., Purwanto, A., Supono, J., Hasna, S., Novitasari, D., &amp; Asbari, M. (2020). Does Quality Management System ISO 9001: 2015 Influence Company Performance? Anwers from Indonesian Tourism Industries. </w:t>
      </w:r>
      <w:r w:rsidRPr="00B92954">
        <w:rPr>
          <w:i/>
          <w:iCs/>
          <w:color w:val="auto"/>
          <w:shd w:val="clear" w:color="auto" w:fill="FFFFFF"/>
        </w:rPr>
        <w:t>Test Engineering &amp; Management</w:t>
      </w:r>
      <w:r w:rsidRPr="00B92954">
        <w:rPr>
          <w:color w:val="auto"/>
          <w:shd w:val="clear" w:color="auto" w:fill="FFFFFF"/>
        </w:rPr>
        <w:t>, </w:t>
      </w:r>
      <w:r w:rsidRPr="00B92954">
        <w:rPr>
          <w:i/>
          <w:iCs/>
          <w:color w:val="auto"/>
          <w:shd w:val="clear" w:color="auto" w:fill="FFFFFF"/>
        </w:rPr>
        <w:t>83</w:t>
      </w:r>
      <w:r w:rsidRPr="00B92954">
        <w:rPr>
          <w:color w:val="auto"/>
          <w:shd w:val="clear" w:color="auto" w:fill="FFFFFF"/>
        </w:rPr>
        <w:t>, 24808-24817.</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Permana, A. A., Taufiq, R., &amp; Ramadhina, S. (2020, October). Prototype design of mobile application ‘hydrolite’for hydroponics marketplace. In </w:t>
      </w:r>
      <w:r w:rsidRPr="00B92954">
        <w:rPr>
          <w:i/>
          <w:iCs/>
          <w:color w:val="auto"/>
          <w:sz w:val="22"/>
          <w:szCs w:val="22"/>
          <w:shd w:val="clear" w:color="auto" w:fill="FFFFFF"/>
        </w:rPr>
        <w:t>2020 7th International Conference on Electrical Engineering, Computer Sciences and Informatics (EECSI)</w:t>
      </w:r>
      <w:r w:rsidRPr="00B92954">
        <w:rPr>
          <w:color w:val="auto"/>
          <w:sz w:val="22"/>
          <w:szCs w:val="22"/>
          <w:shd w:val="clear" w:color="auto" w:fill="FFFFFF"/>
        </w:rPr>
        <w:t> (pp. 45-48). IEEE.</w:t>
      </w:r>
    </w:p>
    <w:p w:rsidR="00B92954" w:rsidRPr="00B92954" w:rsidRDefault="00B92954" w:rsidP="00B92954">
      <w:pPr>
        <w:spacing w:after="0" w:line="276" w:lineRule="auto"/>
        <w:ind w:left="709" w:hanging="709"/>
        <w:rPr>
          <w:color w:val="auto"/>
        </w:rPr>
      </w:pPr>
      <w:r w:rsidRPr="00B92954">
        <w:rPr>
          <w:color w:val="auto"/>
        </w:rPr>
        <w:t>Purwanto, A. (2020). Develop risk and assessment procedure for anticipating COVID-19 in food industries. Journal of Critical Reviews.</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Purwanto, A. (2020). Develop risk and assessment procedure for anticipating COVID-19 in food industries. </w:t>
      </w:r>
      <w:r w:rsidRPr="00B92954">
        <w:rPr>
          <w:i/>
          <w:iCs/>
          <w:color w:val="auto"/>
          <w:shd w:val="clear" w:color="auto" w:fill="FFFFFF"/>
        </w:rPr>
        <w:t>Journal of Critical Reviews</w:t>
      </w:r>
      <w:r w:rsidRPr="00B92954">
        <w:rPr>
          <w:color w:val="auto"/>
          <w:shd w:val="clear" w:color="auto" w:fill="FFFFFF"/>
        </w:rPr>
        <w:t>.</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Purwanto, A. (2020). Effect of compensation and organization commitment on tournover intention with work satisfaction as intervening variable in indonesian industries. </w:t>
      </w:r>
      <w:r w:rsidRPr="00B92954">
        <w:rPr>
          <w:i/>
          <w:iCs/>
          <w:color w:val="auto"/>
          <w:shd w:val="clear" w:color="auto" w:fill="FFFFFF"/>
        </w:rPr>
        <w:t>Sys Rev Pharm</w:t>
      </w:r>
      <w:r w:rsidRPr="00B92954">
        <w:rPr>
          <w:color w:val="auto"/>
          <w:shd w:val="clear" w:color="auto" w:fill="FFFFFF"/>
        </w:rPr>
        <w:t>, </w:t>
      </w:r>
      <w:r w:rsidRPr="00B92954">
        <w:rPr>
          <w:i/>
          <w:iCs/>
          <w:color w:val="auto"/>
          <w:shd w:val="clear" w:color="auto" w:fill="FFFFFF"/>
        </w:rPr>
        <w:t>11</w:t>
      </w:r>
      <w:r w:rsidRPr="00B92954">
        <w:rPr>
          <w:color w:val="auto"/>
          <w:shd w:val="clear" w:color="auto" w:fill="FFFFFF"/>
        </w:rPr>
        <w:t>(9), 287-298.</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Purwanto, A. (2020). The Relationship of Transformational Leadership, Organizational Justice and Organizational Commitment: a Mediation Effect of Job Satisfaction. </w:t>
      </w:r>
      <w:r w:rsidRPr="00B92954">
        <w:rPr>
          <w:i/>
          <w:iCs/>
          <w:color w:val="auto"/>
          <w:shd w:val="clear" w:color="auto" w:fill="FFFFFF"/>
        </w:rPr>
        <w:t>Journal of Critical Reviews</w:t>
      </w:r>
      <w:r w:rsidRPr="00B92954">
        <w:rPr>
          <w:color w:val="auto"/>
          <w:shd w:val="clear" w:color="auto" w:fill="FFFFFF"/>
        </w:rPr>
        <w:t>.</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Riyadi, S. (2021). Effect of E-Marketing and E-CRM on E-Loyalty: An Empirical Study on Indonesian Manufactures. </w:t>
      </w:r>
      <w:r w:rsidRPr="00B92954">
        <w:rPr>
          <w:i/>
          <w:iCs/>
          <w:color w:val="auto"/>
          <w:shd w:val="clear" w:color="auto" w:fill="FFFFFF"/>
        </w:rPr>
        <w:t>Turkish Journal of Physiotherapy and Rehabilitation</w:t>
      </w:r>
      <w:r w:rsidRPr="00B92954">
        <w:rPr>
          <w:color w:val="auto"/>
          <w:shd w:val="clear" w:color="auto" w:fill="FFFFFF"/>
        </w:rPr>
        <w:t>, </w:t>
      </w:r>
      <w:r w:rsidRPr="00B92954">
        <w:rPr>
          <w:i/>
          <w:iCs/>
          <w:color w:val="auto"/>
          <w:shd w:val="clear" w:color="auto" w:fill="FFFFFF"/>
        </w:rPr>
        <w:t>32</w:t>
      </w:r>
      <w:r w:rsidRPr="00B92954">
        <w:rPr>
          <w:color w:val="auto"/>
          <w:shd w:val="clear" w:color="auto" w:fill="FFFFFF"/>
        </w:rPr>
        <w:t>(3), 5290-5297.</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Rosarina, D., Fardillah, F., &amp; Wibowo, Y. G. (2021, February). Mathematical Design Study of Drainage And Dewatering Strategies: Integrated System For Water Management in Open-Pit Mining.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1764, No. 1, p. 012121). IOP Publishing.</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Rosli, R., Abdullah, M., Siregar, N. C., Bahari, S. A., Hamid, N. S. A., Abdullah, S., ... &amp; Bais, B. (2021, November). Raising Students' Awareness and Achievement in Space Science with Solar Flare Monitoring Project-Based Approach. In </w:t>
      </w:r>
      <w:r w:rsidRPr="00B92954">
        <w:rPr>
          <w:i/>
          <w:iCs/>
          <w:color w:val="auto"/>
          <w:sz w:val="22"/>
          <w:szCs w:val="22"/>
          <w:shd w:val="clear" w:color="auto" w:fill="FFFFFF"/>
        </w:rPr>
        <w:t>2021 7th International Conference on Space Science and Communication (IconSpace)</w:t>
      </w:r>
      <w:r w:rsidRPr="00B92954">
        <w:rPr>
          <w:color w:val="auto"/>
          <w:sz w:val="22"/>
          <w:szCs w:val="22"/>
          <w:shd w:val="clear" w:color="auto" w:fill="FFFFFF"/>
        </w:rPr>
        <w:t> (pp. 290-293). IEEE.</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Rusdi, J. F., Salam, S., Abu, N. A., Sunaryo, B., Agustina, N., Gusdevi, H., ... &amp; Fannya, P. (2021, April). Reporting of Hospital Facility on Smartphone.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1807, No. 1, p. 012013). IOP Publishing.</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Rusdi, J. F., Salam, S., Abu, N. A., Sunaryo, B., Naseer, M., Setiawan, A., ... &amp; Rahmawati, S. (2021, April). A Tourist Tracking Model by Tourist Bureau.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1807, No. 1, p. 012010).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Setyaningrum, R. P., Kholid, M. N., &amp; Susilo, P. (2023). Sustainable SMEs Performance and Green Competitive Advantage: The Role of Green Creativity, Business Independence and Green IT Empowerment. </w:t>
      </w:r>
      <w:r w:rsidRPr="00B92954">
        <w:rPr>
          <w:i/>
          <w:iCs/>
          <w:color w:val="auto"/>
          <w:shd w:val="clear" w:color="auto" w:fill="FFFFFF"/>
        </w:rPr>
        <w:t>Sustainability</w:t>
      </w:r>
      <w:r w:rsidRPr="00B92954">
        <w:rPr>
          <w:color w:val="auto"/>
          <w:shd w:val="clear" w:color="auto" w:fill="FFFFFF"/>
        </w:rPr>
        <w:t>, </w:t>
      </w:r>
      <w:r w:rsidRPr="00B92954">
        <w:rPr>
          <w:i/>
          <w:iCs/>
          <w:color w:val="auto"/>
          <w:shd w:val="clear" w:color="auto" w:fill="FFFFFF"/>
        </w:rPr>
        <w:t>15</w:t>
      </w:r>
      <w:r w:rsidRPr="00B92954">
        <w:rPr>
          <w:color w:val="auto"/>
          <w:shd w:val="clear" w:color="auto" w:fill="FFFFFF"/>
        </w:rPr>
        <w:t>(15), 12096.</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lastRenderedPageBreak/>
        <w:t>Shulhany, A., Rukmayadi, Y., Maharani, A., Agusutrisno, A., Ahendyarti, C., Ikhsan, F., ... &amp; Ramadhan, R. N. (2022, December). On the modular irregularity strength of some graph classes. In </w:t>
      </w:r>
      <w:r w:rsidRPr="00B92954">
        <w:rPr>
          <w:i/>
          <w:iCs/>
          <w:color w:val="auto"/>
          <w:sz w:val="22"/>
          <w:szCs w:val="22"/>
          <w:shd w:val="clear" w:color="auto" w:fill="FFFFFF"/>
        </w:rPr>
        <w:t>AIP Conference Proceedings</w:t>
      </w:r>
      <w:r w:rsidRPr="00B92954">
        <w:rPr>
          <w:color w:val="auto"/>
          <w:sz w:val="22"/>
          <w:szCs w:val="22"/>
          <w:shd w:val="clear" w:color="auto" w:fill="FFFFFF"/>
        </w:rPr>
        <w:t> (Vol. 2468, No. 1). AIP Publishing.</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Siregar, N. C., Rosli, R., Maat, S. M., Alias, A., Toran, H., Mottan, K., &amp; Nor, S. M. (2020). The Impacts of Mathematics Instructional Strategy on Students with Autism: A Systematic Literature Review. </w:t>
      </w:r>
      <w:r w:rsidRPr="00B92954">
        <w:rPr>
          <w:i/>
          <w:iCs/>
          <w:color w:val="auto"/>
          <w:sz w:val="22"/>
          <w:szCs w:val="22"/>
          <w:shd w:val="clear" w:color="auto" w:fill="FFFFFF"/>
        </w:rPr>
        <w:t>European Journal of Educational Research</w:t>
      </w:r>
      <w:r w:rsidRPr="00B92954">
        <w:rPr>
          <w:color w:val="auto"/>
          <w:sz w:val="22"/>
          <w:szCs w:val="22"/>
          <w:shd w:val="clear" w:color="auto" w:fill="FFFFFF"/>
        </w:rPr>
        <w:t>, </w:t>
      </w:r>
      <w:r w:rsidRPr="00B92954">
        <w:rPr>
          <w:i/>
          <w:iCs/>
          <w:color w:val="auto"/>
          <w:sz w:val="22"/>
          <w:szCs w:val="22"/>
          <w:shd w:val="clear" w:color="auto" w:fill="FFFFFF"/>
        </w:rPr>
        <w:t>9</w:t>
      </w:r>
      <w:r w:rsidRPr="00B92954">
        <w:rPr>
          <w:color w:val="auto"/>
          <w:sz w:val="22"/>
          <w:szCs w:val="22"/>
          <w:shd w:val="clear" w:color="auto" w:fill="FFFFFF"/>
        </w:rPr>
        <w:t>(2), 729-741.</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Siregar, N. C., Rosli, R., &amp; Maat, S. M. (2020). The Effects of a Discovery Learning Module on Geometry for Improving Students' Mathematical Reasoning Skills, Communication and Self-Confidence. International Journal of Learning, Teaching and Educational Research, 19(3), 214-228.</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Siregar, N. C., &amp; Rosli, R. (2021, March). The effect of STEM interest base on family background for secondary student.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1806, No. 1, p. 012217).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Subargus, A., Wening, N., Supono, J., &amp; Purwanto, A. (2021). Coping Mechanism of Employee with Anxiety Levels in the COVID-19 Pandemic in Yogyakarta. </w:t>
      </w:r>
      <w:r w:rsidRPr="00B92954">
        <w:rPr>
          <w:i/>
          <w:iCs/>
          <w:color w:val="auto"/>
          <w:shd w:val="clear" w:color="auto" w:fill="FFFFFF"/>
        </w:rPr>
        <w:t>Turkish Journal of Physiotherapy and Rehabilitation</w:t>
      </w:r>
      <w:r w:rsidRPr="00B92954">
        <w:rPr>
          <w:color w:val="auto"/>
          <w:shd w:val="clear" w:color="auto" w:fill="FFFFFF"/>
        </w:rPr>
        <w:t>.</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Suharti, E., &amp; Ardiansyah, T. E. (2020). Fintech Implementation On The Financial Performance Of Rural Credit Banks. </w:t>
      </w:r>
      <w:r w:rsidRPr="00B92954">
        <w:rPr>
          <w:i/>
          <w:iCs/>
          <w:color w:val="auto"/>
          <w:shd w:val="clear" w:color="auto" w:fill="FFFFFF"/>
        </w:rPr>
        <w:t>Jurnal Akuntansi</w:t>
      </w:r>
      <w:r w:rsidRPr="00B92954">
        <w:rPr>
          <w:color w:val="auto"/>
          <w:shd w:val="clear" w:color="auto" w:fill="FFFFFF"/>
        </w:rPr>
        <w:t>, </w:t>
      </w:r>
      <w:r w:rsidRPr="00B92954">
        <w:rPr>
          <w:i/>
          <w:iCs/>
          <w:color w:val="auto"/>
          <w:shd w:val="clear" w:color="auto" w:fill="FFFFFF"/>
        </w:rPr>
        <w:t>24</w:t>
      </w:r>
      <w:r w:rsidRPr="00B92954">
        <w:rPr>
          <w:color w:val="auto"/>
          <w:shd w:val="clear" w:color="auto" w:fill="FFFFFF"/>
        </w:rPr>
        <w:t>(2), 234-249.</w:t>
      </w:r>
    </w:p>
    <w:p w:rsidR="00B92954" w:rsidRPr="00B92954" w:rsidRDefault="00B92954" w:rsidP="00B92954">
      <w:pPr>
        <w:pStyle w:val="Default"/>
        <w:spacing w:line="276" w:lineRule="auto"/>
        <w:ind w:left="709" w:hanging="709"/>
        <w:jc w:val="both"/>
        <w:rPr>
          <w:color w:val="auto"/>
          <w:sz w:val="22"/>
          <w:szCs w:val="22"/>
        </w:rPr>
      </w:pPr>
      <w:r w:rsidRPr="00B92954">
        <w:rPr>
          <w:color w:val="auto"/>
          <w:sz w:val="22"/>
          <w:szCs w:val="22"/>
        </w:rPr>
        <w:t xml:space="preserve">Suherman, A., &amp; Sulaeman, A. (2020). Bilingualism in Gadis Pantai Novel by Pramoedya Ananta Toer. Journal of English Education and Teaching, 4(2), 264- 277 </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Sukirwan, S., Muhtadi, D., Saleh, H., &amp; Warsito, W. (2020). PROFILE OF STUDENTS'JUSTIFICATIONS OF MATHEMATICAL ARGUMENTATION. </w:t>
      </w:r>
      <w:r w:rsidRPr="00B92954">
        <w:rPr>
          <w:i/>
          <w:iCs/>
          <w:color w:val="auto"/>
          <w:shd w:val="clear" w:color="auto" w:fill="FFFFFF"/>
        </w:rPr>
        <w:t>Infinity Journal</w:t>
      </w:r>
      <w:r w:rsidRPr="00B92954">
        <w:rPr>
          <w:color w:val="auto"/>
          <w:shd w:val="clear" w:color="auto" w:fill="FFFFFF"/>
        </w:rPr>
        <w:t>, </w:t>
      </w:r>
      <w:r w:rsidRPr="00B92954">
        <w:rPr>
          <w:i/>
          <w:iCs/>
          <w:color w:val="auto"/>
          <w:shd w:val="clear" w:color="auto" w:fill="FFFFFF"/>
        </w:rPr>
        <w:t>9</w:t>
      </w:r>
      <w:r w:rsidRPr="00B92954">
        <w:rPr>
          <w:color w:val="auto"/>
          <w:shd w:val="clear" w:color="auto" w:fill="FFFFFF"/>
        </w:rPr>
        <w:t>(2), 197-212.</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Sulaeman, A., &amp; Hun, K. Y. (2023). Value Social and Moral Message Novel Bumi Manusia by Pramoedya Ananta Toer. </w:t>
      </w:r>
      <w:r w:rsidRPr="00B92954">
        <w:rPr>
          <w:i/>
          <w:iCs/>
          <w:color w:val="auto"/>
          <w:sz w:val="22"/>
          <w:szCs w:val="22"/>
          <w:shd w:val="clear" w:color="auto" w:fill="FFFFFF"/>
        </w:rPr>
        <w:t>Sch Int J Linguist Lit</w:t>
      </w:r>
      <w:r w:rsidRPr="00B92954">
        <w:rPr>
          <w:color w:val="auto"/>
          <w:sz w:val="22"/>
          <w:szCs w:val="22"/>
          <w:shd w:val="clear" w:color="auto" w:fill="FFFFFF"/>
        </w:rPr>
        <w:t>, </w:t>
      </w:r>
      <w:r w:rsidRPr="00B92954">
        <w:rPr>
          <w:i/>
          <w:iCs/>
          <w:color w:val="auto"/>
          <w:sz w:val="22"/>
          <w:szCs w:val="22"/>
          <w:shd w:val="clear" w:color="auto" w:fill="FFFFFF"/>
        </w:rPr>
        <w:t>6</w:t>
      </w:r>
      <w:r w:rsidRPr="00B92954">
        <w:rPr>
          <w:color w:val="auto"/>
          <w:sz w:val="22"/>
          <w:szCs w:val="22"/>
          <w:shd w:val="clear" w:color="auto" w:fill="FFFFFF"/>
        </w:rPr>
        <w:t>(3), 182-190.</w:t>
      </w:r>
    </w:p>
    <w:p w:rsidR="00B92954" w:rsidRPr="00B92954" w:rsidRDefault="00B92954" w:rsidP="00B92954">
      <w:pPr>
        <w:pStyle w:val="Default"/>
        <w:spacing w:line="276" w:lineRule="auto"/>
        <w:ind w:left="709" w:hanging="709"/>
        <w:jc w:val="both"/>
        <w:rPr>
          <w:color w:val="auto"/>
          <w:sz w:val="22"/>
          <w:szCs w:val="22"/>
        </w:rPr>
      </w:pPr>
      <w:r w:rsidRPr="00B92954">
        <w:rPr>
          <w:color w:val="auto"/>
          <w:sz w:val="22"/>
          <w:szCs w:val="22"/>
        </w:rPr>
        <w:t xml:space="preserve">Sulaeman.A. Goziyah, Ira.AP.Noermanzah. Social Value in the Novel Hatta: Aku Datang Karena Sejarah by Sergius Sutanto as Teaching Material in Teaching Literature in School. International Jurnal of Scientific &amp; Technology Research.Vol.9 issue 3.March 2020. https://www.ijstr.org </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Surip, N., Sutawijaya, A. H., Nawangsari, L. C., &amp; Supono, J. (2021). Effect of Organizational Commitmenton the Sustainability Firm Performance of Indonesian SMEs. </w:t>
      </w:r>
      <w:r w:rsidRPr="00B92954">
        <w:rPr>
          <w:i/>
          <w:iCs/>
          <w:color w:val="auto"/>
          <w:shd w:val="clear" w:color="auto" w:fill="FFFFFF"/>
        </w:rPr>
        <w:t>PSYCHOLOGY AND EDUCATION</w:t>
      </w:r>
      <w:r w:rsidRPr="00B92954">
        <w:rPr>
          <w:color w:val="auto"/>
          <w:shd w:val="clear" w:color="auto" w:fill="FFFFFF"/>
        </w:rPr>
        <w:t>, </w:t>
      </w:r>
      <w:r w:rsidRPr="00B92954">
        <w:rPr>
          <w:i/>
          <w:iCs/>
          <w:color w:val="auto"/>
          <w:shd w:val="clear" w:color="auto" w:fill="FFFFFF"/>
        </w:rPr>
        <w:t>58</w:t>
      </w:r>
      <w:r w:rsidRPr="00B92954">
        <w:rPr>
          <w:color w:val="auto"/>
          <w:shd w:val="clear" w:color="auto" w:fill="FFFFFF"/>
        </w:rPr>
        <w:t>(2), 6978-6991.</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Surur, M., &amp; Roziqin, M. K. (2021). Islamic Education Learning Process in Evaluation Curriculum: The Minister of Religion Decree No. 183 and 184 of 2019. </w:t>
      </w:r>
      <w:r w:rsidRPr="00B92954">
        <w:rPr>
          <w:i/>
          <w:iCs/>
          <w:color w:val="auto"/>
          <w:shd w:val="clear" w:color="auto" w:fill="FFFFFF"/>
        </w:rPr>
        <w:t>SCHOOLAR: Social and Literature Study in Education</w:t>
      </w:r>
      <w:r w:rsidRPr="00B92954">
        <w:rPr>
          <w:color w:val="auto"/>
          <w:shd w:val="clear" w:color="auto" w:fill="FFFFFF"/>
        </w:rPr>
        <w:t>, </w:t>
      </w:r>
      <w:r w:rsidRPr="00B92954">
        <w:rPr>
          <w:i/>
          <w:iCs/>
          <w:color w:val="auto"/>
          <w:shd w:val="clear" w:color="auto" w:fill="FFFFFF"/>
        </w:rPr>
        <w:t>1</w:t>
      </w:r>
      <w:r w:rsidRPr="00B92954">
        <w:rPr>
          <w:color w:val="auto"/>
          <w:shd w:val="clear" w:color="auto" w:fill="FFFFFF"/>
        </w:rPr>
        <w:t>(1), 45-49.</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Taufiq, R., &amp; Hardono, J. (2020, March). Decision support of system performance appraisal of education services using servqual and analytical hierarchy process method.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1477, No. 3, p. 032022).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Wamiliana, W., Usman, M., Warsito, W., Warsono, W., &amp; Daoud, J. I. (2020). USING MODIFICATION OF PRIM’S ALGORITHM AND GNU OCTAVE AND TO SOLVE THE MULTIPERIODS INSTALLATION PROBLEM. </w:t>
      </w:r>
      <w:r w:rsidRPr="00B92954">
        <w:rPr>
          <w:i/>
          <w:iCs/>
          <w:color w:val="auto"/>
          <w:shd w:val="clear" w:color="auto" w:fill="FFFFFF"/>
        </w:rPr>
        <w:t>IIUM Engineering Journal</w:t>
      </w:r>
      <w:r w:rsidRPr="00B92954">
        <w:rPr>
          <w:color w:val="auto"/>
          <w:shd w:val="clear" w:color="auto" w:fill="FFFFFF"/>
        </w:rPr>
        <w:t>, </w:t>
      </w:r>
      <w:r w:rsidRPr="00B92954">
        <w:rPr>
          <w:i/>
          <w:iCs/>
          <w:color w:val="auto"/>
          <w:shd w:val="clear" w:color="auto" w:fill="FFFFFF"/>
        </w:rPr>
        <w:t>21</w:t>
      </w:r>
      <w:r w:rsidRPr="00B92954">
        <w:rPr>
          <w:color w:val="auto"/>
          <w:shd w:val="clear" w:color="auto" w:fill="FFFFFF"/>
        </w:rPr>
        <w:t>(1), 100-112.</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Wulandari, I., &amp; Rauf, A. (2022). Analysis of Social Media Marketing and Product Review on the Marketplace Shopee on Purchase Decisions. </w:t>
      </w:r>
      <w:r w:rsidRPr="00B92954">
        <w:rPr>
          <w:i/>
          <w:iCs/>
          <w:color w:val="auto"/>
          <w:shd w:val="clear" w:color="auto" w:fill="FFFFFF"/>
        </w:rPr>
        <w:t>Review of Integrative Business and Economics Research</w:t>
      </w:r>
      <w:r w:rsidRPr="00B92954">
        <w:rPr>
          <w:color w:val="auto"/>
          <w:shd w:val="clear" w:color="auto" w:fill="FFFFFF"/>
        </w:rPr>
        <w:t>, </w:t>
      </w:r>
      <w:r w:rsidRPr="00B92954">
        <w:rPr>
          <w:i/>
          <w:iCs/>
          <w:color w:val="auto"/>
          <w:shd w:val="clear" w:color="auto" w:fill="FFFFFF"/>
        </w:rPr>
        <w:t>11</w:t>
      </w:r>
      <w:r w:rsidRPr="00B92954">
        <w:rPr>
          <w:color w:val="auto"/>
          <w:shd w:val="clear" w:color="auto" w:fill="FFFFFF"/>
        </w:rPr>
        <w:t>, 274-284.</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Yasir, A., Hu, X., Ahmad, M., Rauf, A., Shi, J., &amp; Ali Nasir, S. (2020). Modeling impact of word of mouth and E-government on online social presence during COVID-19 outbreak: A multi-</w:t>
      </w:r>
      <w:r w:rsidRPr="00B92954">
        <w:rPr>
          <w:color w:val="auto"/>
          <w:shd w:val="clear" w:color="auto" w:fill="FFFFFF"/>
        </w:rPr>
        <w:lastRenderedPageBreak/>
        <w:t>mediation approach. </w:t>
      </w:r>
      <w:r w:rsidRPr="00B92954">
        <w:rPr>
          <w:i/>
          <w:iCs/>
          <w:color w:val="auto"/>
          <w:shd w:val="clear" w:color="auto" w:fill="FFFFFF"/>
        </w:rPr>
        <w:t>International journal of environmental research and public health</w:t>
      </w:r>
      <w:r w:rsidRPr="00B92954">
        <w:rPr>
          <w:color w:val="auto"/>
          <w:shd w:val="clear" w:color="auto" w:fill="FFFFFF"/>
        </w:rPr>
        <w:t>, </w:t>
      </w:r>
      <w:r w:rsidRPr="00B92954">
        <w:rPr>
          <w:i/>
          <w:iCs/>
          <w:color w:val="auto"/>
          <w:shd w:val="clear" w:color="auto" w:fill="FFFFFF"/>
        </w:rPr>
        <w:t>17</w:t>
      </w:r>
      <w:r w:rsidRPr="00B92954">
        <w:rPr>
          <w:color w:val="auto"/>
          <w:shd w:val="clear" w:color="auto" w:fill="FFFFFF"/>
        </w:rPr>
        <w:t>(8), 2954.</w:t>
      </w:r>
    </w:p>
    <w:bookmarkEnd w:id="1"/>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Zatira, D., &amp; Suharti, E. (2022). Determinant Of Corporate Social Responsibility And Its Implication Of Financial Performance. </w:t>
      </w:r>
      <w:r w:rsidRPr="00B92954">
        <w:rPr>
          <w:i/>
          <w:iCs/>
          <w:color w:val="auto"/>
          <w:shd w:val="clear" w:color="auto" w:fill="FFFFFF"/>
        </w:rPr>
        <w:t>Jurnal Akuntansi</w:t>
      </w:r>
      <w:r w:rsidRPr="00B92954">
        <w:rPr>
          <w:color w:val="auto"/>
          <w:shd w:val="clear" w:color="auto" w:fill="FFFFFF"/>
        </w:rPr>
        <w:t>, </w:t>
      </w:r>
      <w:r w:rsidRPr="00B92954">
        <w:rPr>
          <w:i/>
          <w:iCs/>
          <w:color w:val="auto"/>
          <w:shd w:val="clear" w:color="auto" w:fill="FFFFFF"/>
        </w:rPr>
        <w:t>26</w:t>
      </w:r>
      <w:r w:rsidRPr="00B92954">
        <w:rPr>
          <w:color w:val="auto"/>
          <w:shd w:val="clear" w:color="auto" w:fill="FFFFFF"/>
        </w:rPr>
        <w:t>(2), 342-357.</w:t>
      </w:r>
    </w:p>
    <w:sectPr w:rsidR="00B92954" w:rsidRPr="00B92954">
      <w:headerReference w:type="even" r:id="rId10"/>
      <w:headerReference w:type="default" r:id="rId11"/>
      <w:footerReference w:type="even" r:id="rId12"/>
      <w:footerReference w:type="default" r:id="rId13"/>
      <w:headerReference w:type="first" r:id="rId14"/>
      <w:footerReference w:type="first" r:id="rId15"/>
      <w:pgSz w:w="11909" w:h="16834"/>
      <w:pgMar w:top="1440" w:right="1436" w:bottom="1440" w:left="1440" w:header="728" w:footer="72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661" w:rsidRDefault="002F0661">
      <w:pPr>
        <w:spacing w:after="0" w:line="240" w:lineRule="auto"/>
      </w:pPr>
      <w:r>
        <w:separator/>
      </w:r>
    </w:p>
  </w:endnote>
  <w:endnote w:type="continuationSeparator" w:id="0">
    <w:p w:rsidR="002F0661" w:rsidRDefault="002F0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319" w:rsidRDefault="00E61BFA">
    <w:pPr>
      <w:spacing w:after="0" w:line="259" w:lineRule="auto"/>
      <w:ind w:left="0" w:right="2" w:firstLine="0"/>
      <w:jc w:val="right"/>
    </w:pPr>
    <w:r>
      <w:fldChar w:fldCharType="begin"/>
    </w:r>
    <w:r>
      <w:instrText xml:space="preserve"> PAGE   \* MERGEFORMAT </w:instrText>
    </w:r>
    <w:r>
      <w:fldChar w:fldCharType="separate"/>
    </w:r>
    <w:r>
      <w:rPr>
        <w:sz w:val="24"/>
      </w:rPr>
      <w:t>10</w:t>
    </w:r>
    <w:r>
      <w:rPr>
        <w:sz w:val="24"/>
      </w:rPr>
      <w:fldChar w:fldCharType="end"/>
    </w:r>
    <w:r>
      <w:rPr>
        <w:sz w:val="24"/>
      </w:rPr>
      <w:t xml:space="preserve"> </w:t>
    </w:r>
  </w:p>
  <w:p w:rsidR="00D16319" w:rsidRDefault="00E61BFA">
    <w:pPr>
      <w:spacing w:after="0" w:line="259" w:lineRule="auto"/>
      <w:ind w:left="0" w:right="0" w:firstLine="0"/>
      <w:jc w:val="left"/>
    </w:pPr>
    <w:r>
      <w:rPr>
        <w:sz w:val="24"/>
      </w:rPr>
      <w:t xml:space="preserve"> </w:t>
    </w:r>
    <w:r>
      <w:rPr>
        <w:sz w:val="24"/>
      </w:rPr>
      <w:tab/>
      <w:t xml:space="preserve"> </w:t>
    </w:r>
  </w:p>
  <w:p w:rsidR="00D16319" w:rsidRDefault="00E61BFA">
    <w:pPr>
      <w:spacing w:after="0" w:line="259" w:lineRule="auto"/>
      <w:ind w:left="0" w:right="0" w:firstLine="0"/>
      <w:jc w:val="left"/>
    </w:pPr>
    <w:r>
      <w:rPr>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319" w:rsidRDefault="00E61BFA">
    <w:pPr>
      <w:spacing w:after="0" w:line="259" w:lineRule="auto"/>
      <w:ind w:left="0" w:right="2" w:firstLine="0"/>
      <w:jc w:val="right"/>
    </w:pPr>
    <w:r>
      <w:fldChar w:fldCharType="begin"/>
    </w:r>
    <w:r>
      <w:instrText xml:space="preserve"> PAGE   \* MERGEFORMAT </w:instrText>
    </w:r>
    <w:r>
      <w:fldChar w:fldCharType="separate"/>
    </w:r>
    <w:r w:rsidR="005F3160" w:rsidRPr="005F3160">
      <w:rPr>
        <w:noProof/>
        <w:sz w:val="24"/>
      </w:rPr>
      <w:t>1</w:t>
    </w:r>
    <w:r>
      <w:rPr>
        <w:sz w:val="24"/>
      </w:rPr>
      <w:fldChar w:fldCharType="end"/>
    </w:r>
    <w:r>
      <w:rPr>
        <w:sz w:val="24"/>
      </w:rPr>
      <w:t xml:space="preserve"> </w:t>
    </w:r>
  </w:p>
  <w:p w:rsidR="00D16319" w:rsidRDefault="00E61BFA">
    <w:pPr>
      <w:spacing w:after="0" w:line="259" w:lineRule="auto"/>
      <w:ind w:left="0" w:right="0" w:firstLine="0"/>
      <w:jc w:val="left"/>
    </w:pPr>
    <w:r>
      <w:rPr>
        <w:sz w:val="24"/>
      </w:rPr>
      <w:t xml:space="preserve"> </w:t>
    </w:r>
    <w:r>
      <w:rPr>
        <w:sz w:val="24"/>
      </w:rPr>
      <w:tab/>
      <w:t xml:space="preserve"> </w:t>
    </w:r>
  </w:p>
  <w:p w:rsidR="00D16319" w:rsidRDefault="00E61BFA">
    <w:pPr>
      <w:spacing w:after="0" w:line="259" w:lineRule="auto"/>
      <w:ind w:left="0" w:right="0" w:firstLine="0"/>
      <w:jc w:val="left"/>
    </w:pPr>
    <w:r>
      <w:rPr>
        <w:sz w:val="2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319" w:rsidRDefault="00E61BFA">
    <w:pPr>
      <w:spacing w:after="0" w:line="259" w:lineRule="auto"/>
      <w:ind w:left="0" w:right="2" w:firstLine="0"/>
      <w:jc w:val="right"/>
    </w:pPr>
    <w:r>
      <w:fldChar w:fldCharType="begin"/>
    </w:r>
    <w:r>
      <w:instrText xml:space="preserve"> PAGE   \* MERGEFORMAT </w:instrText>
    </w:r>
    <w:r>
      <w:fldChar w:fldCharType="separate"/>
    </w:r>
    <w:r>
      <w:rPr>
        <w:sz w:val="24"/>
      </w:rPr>
      <w:t>10</w:t>
    </w:r>
    <w:r>
      <w:rPr>
        <w:sz w:val="24"/>
      </w:rPr>
      <w:fldChar w:fldCharType="end"/>
    </w:r>
    <w:r>
      <w:rPr>
        <w:sz w:val="24"/>
      </w:rPr>
      <w:t xml:space="preserve"> </w:t>
    </w:r>
  </w:p>
  <w:p w:rsidR="00D16319" w:rsidRDefault="00E61BFA">
    <w:pPr>
      <w:spacing w:after="0" w:line="259" w:lineRule="auto"/>
      <w:ind w:left="0" w:right="0" w:firstLine="0"/>
      <w:jc w:val="left"/>
    </w:pPr>
    <w:r>
      <w:rPr>
        <w:sz w:val="24"/>
      </w:rPr>
      <w:t xml:space="preserve"> </w:t>
    </w:r>
    <w:r>
      <w:rPr>
        <w:sz w:val="24"/>
      </w:rPr>
      <w:tab/>
      <w:t xml:space="preserve"> </w:t>
    </w:r>
  </w:p>
  <w:p w:rsidR="00D16319" w:rsidRDefault="00E61BFA">
    <w:pPr>
      <w:spacing w:after="0" w:line="259" w:lineRule="auto"/>
      <w:ind w:left="0" w:righ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661" w:rsidRDefault="002F0661">
      <w:pPr>
        <w:spacing w:after="0" w:line="240" w:lineRule="auto"/>
      </w:pPr>
      <w:r>
        <w:separator/>
      </w:r>
    </w:p>
  </w:footnote>
  <w:footnote w:type="continuationSeparator" w:id="0">
    <w:p w:rsidR="002F0661" w:rsidRDefault="002F0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319" w:rsidRDefault="00E61BFA">
    <w:pPr>
      <w:spacing w:after="50" w:line="243" w:lineRule="auto"/>
      <w:ind w:left="0" w:right="0" w:firstLine="0"/>
      <w:jc w:val="left"/>
    </w:pPr>
    <w:r>
      <w:rPr>
        <w:b/>
        <w:i/>
        <w:sz w:val="18"/>
      </w:rPr>
      <w:t xml:space="preserve">Jurnal Dinamika Universitas Muhammadiyah Tangerang         </w:t>
    </w:r>
    <w:r>
      <w:rPr>
        <w:b/>
        <w:i/>
        <w:sz w:val="18"/>
      </w:rPr>
      <w:tab/>
      <w:t xml:space="preserve">                                               P ISSN : 2477-1546 Tangerang, September 2021, pp 1- 10                                                                                     </w:t>
    </w:r>
    <w:r>
      <w:rPr>
        <w:b/>
        <w:i/>
        <w:sz w:val="18"/>
      </w:rPr>
      <w:tab/>
      <w:t xml:space="preserve">E ISSN : 2581-1894 </w:t>
    </w:r>
  </w:p>
  <w:p w:rsidR="00D16319" w:rsidRDefault="00E61BFA">
    <w:pPr>
      <w:spacing w:after="0" w:line="259" w:lineRule="auto"/>
      <w:ind w:left="0" w:right="0" w:firstLine="0"/>
      <w:jc w:val="left"/>
    </w:pPr>
    <w:r>
      <w:rPr>
        <w:sz w:val="24"/>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319" w:rsidRDefault="00E61BFA">
    <w:pPr>
      <w:spacing w:after="50" w:line="243" w:lineRule="auto"/>
      <w:ind w:left="0" w:right="0" w:firstLine="0"/>
      <w:jc w:val="left"/>
    </w:pPr>
    <w:r>
      <w:rPr>
        <w:b/>
        <w:i/>
        <w:sz w:val="18"/>
      </w:rPr>
      <w:t xml:space="preserve">Jurnal Dinamika Universitas Muhammadiyah Tangerang         </w:t>
    </w:r>
    <w:r>
      <w:rPr>
        <w:b/>
        <w:i/>
        <w:sz w:val="18"/>
      </w:rPr>
      <w:tab/>
      <w:t xml:space="preserve">                                               P ISSN : 2477-1546 Tangerang, September 2021, pp 1- 10                                                                                     </w:t>
    </w:r>
    <w:r>
      <w:rPr>
        <w:b/>
        <w:i/>
        <w:sz w:val="18"/>
      </w:rPr>
      <w:tab/>
      <w:t xml:space="preserve">E ISSN : 2581-1894 </w:t>
    </w:r>
  </w:p>
  <w:p w:rsidR="00D16319" w:rsidRDefault="00E61BFA">
    <w:pPr>
      <w:spacing w:after="0" w:line="259" w:lineRule="auto"/>
      <w:ind w:left="0" w:right="0" w:firstLine="0"/>
      <w:jc w:val="left"/>
    </w:pPr>
    <w:r>
      <w:rPr>
        <w:sz w:val="24"/>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319" w:rsidRDefault="00E61BFA">
    <w:pPr>
      <w:spacing w:after="50" w:line="243" w:lineRule="auto"/>
      <w:ind w:left="0" w:right="0" w:firstLine="0"/>
      <w:jc w:val="left"/>
    </w:pPr>
    <w:r>
      <w:rPr>
        <w:b/>
        <w:i/>
        <w:sz w:val="18"/>
      </w:rPr>
      <w:t xml:space="preserve">Jurnal Dinamika Universitas Muhammadiyah Tangerang         </w:t>
    </w:r>
    <w:r>
      <w:rPr>
        <w:b/>
        <w:i/>
        <w:sz w:val="18"/>
      </w:rPr>
      <w:tab/>
      <w:t xml:space="preserve">                                               P ISSN : 2477-1546 Tangerang, September 2021, pp 1- 10                                                                                     </w:t>
    </w:r>
    <w:r>
      <w:rPr>
        <w:b/>
        <w:i/>
        <w:sz w:val="18"/>
      </w:rPr>
      <w:tab/>
      <w:t xml:space="preserve">E ISSN : 2581-1894 </w:t>
    </w:r>
  </w:p>
  <w:p w:rsidR="00D16319" w:rsidRDefault="00E61BFA">
    <w:pPr>
      <w:spacing w:after="0" w:line="259" w:lineRule="auto"/>
      <w:ind w:left="0" w:right="0" w:firstLine="0"/>
      <w:jc w:val="left"/>
    </w:pPr>
    <w:r>
      <w:rPr>
        <w:sz w:val="24"/>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9489F"/>
    <w:multiLevelType w:val="hybridMultilevel"/>
    <w:tmpl w:val="6E9482FC"/>
    <w:lvl w:ilvl="0" w:tplc="04090017">
      <w:start w:val="1"/>
      <w:numFmt w:val="lowerLetter"/>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 w15:restartNumberingAfterBreak="0">
    <w:nsid w:val="279369B3"/>
    <w:multiLevelType w:val="hybridMultilevel"/>
    <w:tmpl w:val="4D7AB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91321C"/>
    <w:multiLevelType w:val="hybridMultilevel"/>
    <w:tmpl w:val="5EFAFF42"/>
    <w:lvl w:ilvl="0" w:tplc="B2BE99A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38683093"/>
    <w:multiLevelType w:val="hybridMultilevel"/>
    <w:tmpl w:val="7C5C748E"/>
    <w:lvl w:ilvl="0" w:tplc="F4CE15EA">
      <w:start w:val="4"/>
      <w:numFmt w:val="lowerLetter"/>
      <w:lvlText w:val="%1."/>
      <w:lvlJc w:val="left"/>
      <w:pPr>
        <w:ind w:left="1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74A5C0E">
      <w:start w:val="1"/>
      <w:numFmt w:val="lowerLetter"/>
      <w:lvlText w:val="%2"/>
      <w:lvlJc w:val="left"/>
      <w:pPr>
        <w:ind w:left="1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26964E">
      <w:start w:val="1"/>
      <w:numFmt w:val="lowerRoman"/>
      <w:lvlText w:val="%3"/>
      <w:lvlJc w:val="left"/>
      <w:pPr>
        <w:ind w:left="18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7CC400">
      <w:start w:val="1"/>
      <w:numFmt w:val="decimal"/>
      <w:lvlText w:val="%4"/>
      <w:lvlJc w:val="left"/>
      <w:pPr>
        <w:ind w:left="25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720262">
      <w:start w:val="1"/>
      <w:numFmt w:val="lowerLetter"/>
      <w:lvlText w:val="%5"/>
      <w:lvlJc w:val="left"/>
      <w:pPr>
        <w:ind w:left="32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A8BFE2">
      <w:start w:val="1"/>
      <w:numFmt w:val="lowerRoman"/>
      <w:lvlText w:val="%6"/>
      <w:lvlJc w:val="left"/>
      <w:pPr>
        <w:ind w:left="4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90B24E">
      <w:start w:val="1"/>
      <w:numFmt w:val="decimal"/>
      <w:lvlText w:val="%7"/>
      <w:lvlJc w:val="left"/>
      <w:pPr>
        <w:ind w:left="4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E81B64">
      <w:start w:val="1"/>
      <w:numFmt w:val="lowerLetter"/>
      <w:lvlText w:val="%8"/>
      <w:lvlJc w:val="left"/>
      <w:pPr>
        <w:ind w:left="5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7EFFD2">
      <w:start w:val="1"/>
      <w:numFmt w:val="lowerRoman"/>
      <w:lvlText w:val="%9"/>
      <w:lvlJc w:val="left"/>
      <w:pPr>
        <w:ind w:left="6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A432024"/>
    <w:multiLevelType w:val="hybridMultilevel"/>
    <w:tmpl w:val="7662E86A"/>
    <w:lvl w:ilvl="0" w:tplc="5986E310">
      <w:start w:val="1"/>
      <w:numFmt w:val="lowerLetter"/>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5" w15:restartNumberingAfterBreak="0">
    <w:nsid w:val="505C2346"/>
    <w:multiLevelType w:val="hybridMultilevel"/>
    <w:tmpl w:val="CA34AEF2"/>
    <w:lvl w:ilvl="0" w:tplc="2E389548">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28365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A8AA79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26FBB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DED3B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2EF51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2EAEF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00E4A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BB6263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2300F85"/>
    <w:multiLevelType w:val="hybridMultilevel"/>
    <w:tmpl w:val="186AF0F2"/>
    <w:lvl w:ilvl="0" w:tplc="0409000F">
      <w:start w:val="1"/>
      <w:numFmt w:val="decimal"/>
      <w:lvlText w:val="%1."/>
      <w:lvlJc w:val="left"/>
      <w:pPr>
        <w:ind w:left="568" w:hanging="360"/>
      </w:pPr>
      <w:rPr>
        <w:rFonts w:hint="default"/>
      </w:rPr>
    </w:lvl>
    <w:lvl w:ilvl="1" w:tplc="04090019" w:tentative="1">
      <w:start w:val="1"/>
      <w:numFmt w:val="lowerLetter"/>
      <w:lvlText w:val="%2."/>
      <w:lvlJc w:val="left"/>
      <w:pPr>
        <w:ind w:left="1288" w:hanging="360"/>
      </w:pPr>
    </w:lvl>
    <w:lvl w:ilvl="2" w:tplc="0409001B" w:tentative="1">
      <w:start w:val="1"/>
      <w:numFmt w:val="lowerRoman"/>
      <w:lvlText w:val="%3."/>
      <w:lvlJc w:val="right"/>
      <w:pPr>
        <w:ind w:left="2008" w:hanging="180"/>
      </w:pPr>
    </w:lvl>
    <w:lvl w:ilvl="3" w:tplc="0409000F" w:tentative="1">
      <w:start w:val="1"/>
      <w:numFmt w:val="decimal"/>
      <w:lvlText w:val="%4."/>
      <w:lvlJc w:val="left"/>
      <w:pPr>
        <w:ind w:left="2728" w:hanging="360"/>
      </w:pPr>
    </w:lvl>
    <w:lvl w:ilvl="4" w:tplc="04090019" w:tentative="1">
      <w:start w:val="1"/>
      <w:numFmt w:val="lowerLetter"/>
      <w:lvlText w:val="%5."/>
      <w:lvlJc w:val="left"/>
      <w:pPr>
        <w:ind w:left="3448" w:hanging="360"/>
      </w:pPr>
    </w:lvl>
    <w:lvl w:ilvl="5" w:tplc="0409001B" w:tentative="1">
      <w:start w:val="1"/>
      <w:numFmt w:val="lowerRoman"/>
      <w:lvlText w:val="%6."/>
      <w:lvlJc w:val="right"/>
      <w:pPr>
        <w:ind w:left="4168" w:hanging="180"/>
      </w:pPr>
    </w:lvl>
    <w:lvl w:ilvl="6" w:tplc="0409000F" w:tentative="1">
      <w:start w:val="1"/>
      <w:numFmt w:val="decimal"/>
      <w:lvlText w:val="%7."/>
      <w:lvlJc w:val="left"/>
      <w:pPr>
        <w:ind w:left="4888" w:hanging="360"/>
      </w:pPr>
    </w:lvl>
    <w:lvl w:ilvl="7" w:tplc="04090019" w:tentative="1">
      <w:start w:val="1"/>
      <w:numFmt w:val="lowerLetter"/>
      <w:lvlText w:val="%8."/>
      <w:lvlJc w:val="left"/>
      <w:pPr>
        <w:ind w:left="5608" w:hanging="360"/>
      </w:pPr>
    </w:lvl>
    <w:lvl w:ilvl="8" w:tplc="0409001B" w:tentative="1">
      <w:start w:val="1"/>
      <w:numFmt w:val="lowerRoman"/>
      <w:lvlText w:val="%9."/>
      <w:lvlJc w:val="right"/>
      <w:pPr>
        <w:ind w:left="6328" w:hanging="180"/>
      </w:pPr>
    </w:lvl>
  </w:abstractNum>
  <w:abstractNum w:abstractNumId="7" w15:restartNumberingAfterBreak="0">
    <w:nsid w:val="6A6C0D69"/>
    <w:multiLevelType w:val="hybridMultilevel"/>
    <w:tmpl w:val="5FA474A6"/>
    <w:lvl w:ilvl="0" w:tplc="9E908068">
      <w:start w:val="4"/>
      <w:numFmt w:val="lowerLetter"/>
      <w:lvlText w:val="%1."/>
      <w:lvlJc w:val="left"/>
      <w:pPr>
        <w:ind w:left="70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76563600">
      <w:start w:val="1"/>
      <w:numFmt w:val="lowerLetter"/>
      <w:lvlText w:val="%2"/>
      <w:lvlJc w:val="left"/>
      <w:pPr>
        <w:ind w:left="150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18BEB0DE">
      <w:start w:val="1"/>
      <w:numFmt w:val="lowerRoman"/>
      <w:lvlText w:val="%3"/>
      <w:lvlJc w:val="left"/>
      <w:pPr>
        <w:ind w:left="222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ACA60C0C">
      <w:start w:val="1"/>
      <w:numFmt w:val="decimal"/>
      <w:lvlText w:val="%4"/>
      <w:lvlJc w:val="left"/>
      <w:pPr>
        <w:ind w:left="294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79C4E0B8">
      <w:start w:val="1"/>
      <w:numFmt w:val="lowerLetter"/>
      <w:lvlText w:val="%5"/>
      <w:lvlJc w:val="left"/>
      <w:pPr>
        <w:ind w:left="366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DD805DE">
      <w:start w:val="1"/>
      <w:numFmt w:val="lowerRoman"/>
      <w:lvlText w:val="%6"/>
      <w:lvlJc w:val="left"/>
      <w:pPr>
        <w:ind w:left="438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E468A48">
      <w:start w:val="1"/>
      <w:numFmt w:val="decimal"/>
      <w:lvlText w:val="%7"/>
      <w:lvlJc w:val="left"/>
      <w:pPr>
        <w:ind w:left="510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CDEB5F0">
      <w:start w:val="1"/>
      <w:numFmt w:val="lowerLetter"/>
      <w:lvlText w:val="%8"/>
      <w:lvlJc w:val="left"/>
      <w:pPr>
        <w:ind w:left="582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14A8294">
      <w:start w:val="1"/>
      <w:numFmt w:val="lowerRoman"/>
      <w:lvlText w:val="%9"/>
      <w:lvlJc w:val="left"/>
      <w:pPr>
        <w:ind w:left="654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F2E755B"/>
    <w:multiLevelType w:val="hybridMultilevel"/>
    <w:tmpl w:val="F05C7CAC"/>
    <w:lvl w:ilvl="0" w:tplc="246832EC">
      <w:start w:val="1"/>
      <w:numFmt w:val="decimal"/>
      <w:lvlText w:val="%1."/>
      <w:lvlJc w:val="left"/>
      <w:pPr>
        <w:ind w:left="5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59226A"/>
    <w:multiLevelType w:val="hybridMultilevel"/>
    <w:tmpl w:val="EFFE737E"/>
    <w:lvl w:ilvl="0" w:tplc="4BD81B00">
      <w:start w:val="1"/>
      <w:numFmt w:val="lowerLetter"/>
      <w:lvlText w:val="%1."/>
      <w:lvlJc w:val="left"/>
      <w:pPr>
        <w:ind w:left="1147"/>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1" w:tplc="44421E02">
      <w:start w:val="1"/>
      <w:numFmt w:val="lowerLetter"/>
      <w:lvlText w:val="%2"/>
      <w:lvlJc w:val="left"/>
      <w:pPr>
        <w:ind w:left="167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2" w:tplc="98489916">
      <w:start w:val="1"/>
      <w:numFmt w:val="lowerRoman"/>
      <w:lvlText w:val="%3"/>
      <w:lvlJc w:val="left"/>
      <w:pPr>
        <w:ind w:left="239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3" w:tplc="7626F4F8">
      <w:start w:val="1"/>
      <w:numFmt w:val="decimal"/>
      <w:lvlText w:val="%4"/>
      <w:lvlJc w:val="left"/>
      <w:pPr>
        <w:ind w:left="311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4" w:tplc="806662BC">
      <w:start w:val="1"/>
      <w:numFmt w:val="lowerLetter"/>
      <w:lvlText w:val="%5"/>
      <w:lvlJc w:val="left"/>
      <w:pPr>
        <w:ind w:left="383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5" w:tplc="22B859C2">
      <w:start w:val="1"/>
      <w:numFmt w:val="lowerRoman"/>
      <w:lvlText w:val="%6"/>
      <w:lvlJc w:val="left"/>
      <w:pPr>
        <w:ind w:left="455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6" w:tplc="C3C28C92">
      <w:start w:val="1"/>
      <w:numFmt w:val="decimal"/>
      <w:lvlText w:val="%7"/>
      <w:lvlJc w:val="left"/>
      <w:pPr>
        <w:ind w:left="527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7" w:tplc="474A338A">
      <w:start w:val="1"/>
      <w:numFmt w:val="lowerLetter"/>
      <w:lvlText w:val="%8"/>
      <w:lvlJc w:val="left"/>
      <w:pPr>
        <w:ind w:left="599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8" w:tplc="B1FEEE52">
      <w:start w:val="1"/>
      <w:numFmt w:val="lowerRoman"/>
      <w:lvlText w:val="%9"/>
      <w:lvlJc w:val="left"/>
      <w:pPr>
        <w:ind w:left="671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abstractNum>
  <w:num w:numId="1">
    <w:abstractNumId w:val="7"/>
  </w:num>
  <w:num w:numId="2">
    <w:abstractNumId w:val="9"/>
  </w:num>
  <w:num w:numId="3">
    <w:abstractNumId w:val="3"/>
  </w:num>
  <w:num w:numId="4">
    <w:abstractNumId w:val="5"/>
  </w:num>
  <w:num w:numId="5">
    <w:abstractNumId w:val="1"/>
  </w:num>
  <w:num w:numId="6">
    <w:abstractNumId w:val="0"/>
  </w:num>
  <w:num w:numId="7">
    <w:abstractNumId w:val="4"/>
  </w:num>
  <w:num w:numId="8">
    <w:abstractNumId w:val="2"/>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319"/>
    <w:rsid w:val="002F0661"/>
    <w:rsid w:val="00391DA7"/>
    <w:rsid w:val="0040467C"/>
    <w:rsid w:val="005F3160"/>
    <w:rsid w:val="00B92954"/>
    <w:rsid w:val="00D16319"/>
    <w:rsid w:val="00E61BFA"/>
    <w:rsid w:val="00E75BC7"/>
    <w:rsid w:val="00EC7047"/>
    <w:rsid w:val="00F31F44"/>
    <w:rsid w:val="00FC6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7F220F-1FE8-4243-A426-7109EDAC0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154" w:right="217"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34"/>
      <w:ind w:left="10" w:right="76"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0"/>
      <w:ind w:left="154" w:right="144" w:hanging="10"/>
      <w:jc w:val="center"/>
      <w:outlineLvl w:val="1"/>
    </w:pPr>
    <w:rPr>
      <w:rFonts w:ascii="Times New Roman" w:eastAsia="Times New Roman" w:hAnsi="Times New Roman" w:cs="Times New Roman"/>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0467C"/>
    <w:pPr>
      <w:ind w:left="720"/>
      <w:contextualSpacing/>
    </w:pPr>
  </w:style>
  <w:style w:type="table" w:customStyle="1" w:styleId="TableGrid1">
    <w:name w:val="Table Grid1"/>
    <w:basedOn w:val="TableNormal"/>
    <w:next w:val="TableGrid0"/>
    <w:uiPriority w:val="59"/>
    <w:rsid w:val="004046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404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2954"/>
    <w:rPr>
      <w:color w:val="0563C1" w:themeColor="hyperlink"/>
      <w:u w:val="single"/>
    </w:rPr>
  </w:style>
  <w:style w:type="paragraph" w:customStyle="1" w:styleId="Default">
    <w:name w:val="Default"/>
    <w:rsid w:val="00B92954"/>
    <w:pPr>
      <w:autoSpaceDE w:val="0"/>
      <w:autoSpaceDN w:val="0"/>
      <w:adjustRightInd w:val="0"/>
      <w:spacing w:after="0" w:line="240" w:lineRule="auto"/>
    </w:pPr>
    <w:rPr>
      <w:rFonts w:ascii="Times New Roman" w:hAnsi="Times New Roman" w:cs="Times New Roman"/>
      <w:color w:val="000000"/>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rsc.org/journals/index.php/IJAST/article/view/1871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file>

<file path=customXml/itemProps1.xml><?xml version="1.0" encoding="utf-8"?>
<ds:datastoreItem xmlns:ds="http://schemas.openxmlformats.org/officeDocument/2006/customXml" ds:itemID="{0ADC5568-DB7D-447A-8265-F545AB809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5281</Words>
  <Characters>30106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Utsman Bin Affan</dc:creator>
  <cp:keywords/>
  <cp:lastModifiedBy>Hp</cp:lastModifiedBy>
  <cp:revision>2</cp:revision>
  <dcterms:created xsi:type="dcterms:W3CDTF">2023-12-01T08:09:00Z</dcterms:created>
  <dcterms:modified xsi:type="dcterms:W3CDTF">2023-12-01T08:09:00Z</dcterms:modified>
</cp:coreProperties>
</file>