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8E53" w14:textId="519A5C86" w:rsidR="00CC652B" w:rsidRDefault="00CC652B">
      <w:r>
        <w:t>Turnitin result</w:t>
      </w:r>
    </w:p>
    <w:p w14:paraId="3E72A6CC" w14:textId="68A46F02" w:rsidR="00122F67" w:rsidRDefault="00CC652B">
      <w:r w:rsidRPr="00CC652B">
        <w:drawing>
          <wp:inline distT="0" distB="0" distL="0" distR="0" wp14:anchorId="098DD8DF" wp14:editId="7C34071E">
            <wp:extent cx="5943600" cy="3486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2B"/>
    <w:rsid w:val="00122F67"/>
    <w:rsid w:val="00C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A1A1"/>
  <w15:chartTrackingRefBased/>
  <w15:docId w15:val="{E2B88332-887C-4586-88AF-AA818B5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Tinjung Desy Nursanti, S.E., M.Si.</dc:creator>
  <cp:keywords/>
  <dc:description/>
  <cp:lastModifiedBy>Tinjung Desy Nursanti, S.E., M.Si.</cp:lastModifiedBy>
  <cp:revision>1</cp:revision>
  <dcterms:created xsi:type="dcterms:W3CDTF">2024-12-13T01:57:00Z</dcterms:created>
  <dcterms:modified xsi:type="dcterms:W3CDTF">2024-12-13T01:57:00Z</dcterms:modified>
</cp:coreProperties>
</file>