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980DF" w14:textId="77777777" w:rsidR="00F9332C" w:rsidRPr="00BB1710" w:rsidRDefault="009572D1" w:rsidP="00F9332C">
      <w:pPr>
        <w:jc w:val="center"/>
        <w:rPr>
          <w:rFonts w:asciiTheme="majorHAnsi" w:hAnsiTheme="majorHAnsi"/>
          <w:b/>
          <w:sz w:val="28"/>
          <w:szCs w:val="28"/>
        </w:rPr>
      </w:pPr>
      <w:r w:rsidRPr="00BB1710">
        <w:rPr>
          <w:rFonts w:asciiTheme="majorHAnsi" w:hAnsiTheme="majorHAnsi"/>
          <w:b/>
          <w:sz w:val="28"/>
          <w:szCs w:val="28"/>
        </w:rPr>
        <w:t>THE EFFECT STORYTELLING TO 2</w:t>
      </w:r>
      <w:r w:rsidRPr="00BB1710">
        <w:rPr>
          <w:rFonts w:asciiTheme="majorHAnsi" w:hAnsiTheme="majorHAnsi"/>
          <w:b/>
          <w:sz w:val="28"/>
          <w:szCs w:val="28"/>
          <w:vertAlign w:val="superscript"/>
        </w:rPr>
        <w:t>ND</w:t>
      </w:r>
      <w:r w:rsidRPr="00BB1710">
        <w:rPr>
          <w:rFonts w:asciiTheme="majorHAnsi" w:hAnsiTheme="majorHAnsi"/>
          <w:b/>
          <w:sz w:val="28"/>
          <w:szCs w:val="28"/>
        </w:rPr>
        <w:t xml:space="preserve"> SEMESTER STUDENTS OF UNIVERSITY MUHAMMADIYAH TANGERANG</w:t>
      </w:r>
    </w:p>
    <w:p w14:paraId="05E1A562" w14:textId="77777777" w:rsidR="00F9332C" w:rsidRPr="00BB1710" w:rsidRDefault="00F9332C" w:rsidP="00F9332C">
      <w:pPr>
        <w:jc w:val="center"/>
        <w:rPr>
          <w:rFonts w:asciiTheme="majorHAnsi" w:hAnsiTheme="majorHAnsi"/>
          <w:b/>
          <w:sz w:val="22"/>
          <w:szCs w:val="22"/>
        </w:rPr>
      </w:pPr>
    </w:p>
    <w:p w14:paraId="3C92672F" w14:textId="7D20DA69" w:rsidR="00F9332C" w:rsidRPr="00D6479A" w:rsidRDefault="00D6479A" w:rsidP="00F9332C">
      <w:pPr>
        <w:jc w:val="center"/>
        <w:rPr>
          <w:rFonts w:asciiTheme="majorHAnsi" w:hAnsiTheme="majorHAnsi"/>
          <w:b/>
          <w:sz w:val="22"/>
          <w:szCs w:val="22"/>
          <w:lang w:val="id-ID"/>
        </w:rPr>
      </w:pPr>
      <w:r>
        <w:rPr>
          <w:rFonts w:asciiTheme="majorHAnsi" w:hAnsiTheme="majorHAnsi"/>
          <w:b/>
          <w:sz w:val="22"/>
          <w:szCs w:val="22"/>
          <w:vertAlign w:val="superscript"/>
        </w:rPr>
        <w:t>1</w:t>
      </w:r>
      <w:r w:rsidR="009572D1" w:rsidRPr="00BB1710">
        <w:rPr>
          <w:rFonts w:asciiTheme="majorHAnsi" w:hAnsiTheme="majorHAnsi"/>
          <w:b/>
          <w:sz w:val="22"/>
          <w:szCs w:val="22"/>
        </w:rPr>
        <w:t xml:space="preserve">Arjulayana, </w:t>
      </w:r>
      <w:r>
        <w:rPr>
          <w:rFonts w:asciiTheme="majorHAnsi" w:hAnsiTheme="majorHAnsi"/>
          <w:b/>
          <w:sz w:val="22"/>
          <w:szCs w:val="22"/>
          <w:vertAlign w:val="superscript"/>
        </w:rPr>
        <w:t>2</w:t>
      </w:r>
      <w:r w:rsidR="009572D1" w:rsidRPr="00BB1710">
        <w:rPr>
          <w:rFonts w:asciiTheme="majorHAnsi" w:hAnsiTheme="majorHAnsi"/>
          <w:b/>
          <w:sz w:val="22"/>
          <w:szCs w:val="22"/>
        </w:rPr>
        <w:t>Nargis</w:t>
      </w:r>
      <w:r>
        <w:rPr>
          <w:rFonts w:asciiTheme="majorHAnsi" w:hAnsiTheme="majorHAnsi"/>
          <w:b/>
          <w:sz w:val="22"/>
          <w:szCs w:val="22"/>
        </w:rPr>
        <w:t xml:space="preserve">, </w:t>
      </w:r>
      <w:r>
        <w:rPr>
          <w:rFonts w:asciiTheme="majorHAnsi" w:hAnsiTheme="majorHAnsi"/>
          <w:b/>
          <w:sz w:val="22"/>
          <w:szCs w:val="22"/>
          <w:vertAlign w:val="superscript"/>
        </w:rPr>
        <w:t>3</w:t>
      </w:r>
      <w:r>
        <w:rPr>
          <w:rFonts w:asciiTheme="majorHAnsi" w:hAnsiTheme="majorHAnsi"/>
          <w:b/>
          <w:sz w:val="22"/>
          <w:szCs w:val="22"/>
        </w:rPr>
        <w:t>Bunga Malika Putri</w:t>
      </w:r>
    </w:p>
    <w:p w14:paraId="578D53F5" w14:textId="77777777" w:rsidR="00F9332C" w:rsidRPr="00BB1710" w:rsidRDefault="00F9332C" w:rsidP="00F9332C">
      <w:pPr>
        <w:jc w:val="center"/>
        <w:rPr>
          <w:rFonts w:asciiTheme="majorHAnsi" w:hAnsiTheme="majorHAnsi"/>
          <w:bCs/>
          <w:sz w:val="22"/>
          <w:szCs w:val="22"/>
        </w:rPr>
      </w:pPr>
      <w:r w:rsidRPr="00BB1710">
        <w:rPr>
          <w:rFonts w:asciiTheme="majorHAnsi" w:hAnsiTheme="majorHAnsi"/>
          <w:bCs/>
          <w:sz w:val="22"/>
          <w:szCs w:val="22"/>
        </w:rPr>
        <w:t>English Education Study Program</w:t>
      </w:r>
    </w:p>
    <w:p w14:paraId="63DACEB2" w14:textId="4A0EF80E" w:rsidR="00F9332C" w:rsidRPr="00BB1710" w:rsidRDefault="00D6479A" w:rsidP="00F9332C">
      <w:pPr>
        <w:jc w:val="center"/>
        <w:rPr>
          <w:rFonts w:asciiTheme="majorHAnsi" w:hAnsiTheme="majorHAnsi"/>
          <w:bCs/>
          <w:sz w:val="22"/>
          <w:szCs w:val="22"/>
        </w:rPr>
      </w:pPr>
      <w:r w:rsidRPr="00D6479A">
        <w:rPr>
          <w:rFonts w:asciiTheme="majorHAnsi" w:hAnsiTheme="majorHAnsi"/>
          <w:bCs/>
          <w:sz w:val="22"/>
          <w:szCs w:val="22"/>
          <w:vertAlign w:val="superscript"/>
        </w:rPr>
        <w:t>1,2,3</w:t>
      </w:r>
      <w:r w:rsidR="00F9332C" w:rsidRPr="00BB1710">
        <w:rPr>
          <w:rFonts w:asciiTheme="majorHAnsi" w:hAnsiTheme="majorHAnsi"/>
          <w:bCs/>
          <w:sz w:val="22"/>
          <w:szCs w:val="22"/>
        </w:rPr>
        <w:t>Muhammadiyah University of Tangerang</w:t>
      </w:r>
    </w:p>
    <w:p w14:paraId="5C3863B2" w14:textId="3D7A5C96" w:rsidR="00F9332C" w:rsidRPr="00D6479A" w:rsidRDefault="001D5D40" w:rsidP="00F9332C">
      <w:pPr>
        <w:jc w:val="center"/>
        <w:rPr>
          <w:rFonts w:asciiTheme="majorHAnsi" w:hAnsiTheme="majorHAnsi"/>
          <w:bCs/>
          <w:sz w:val="22"/>
          <w:szCs w:val="22"/>
        </w:rPr>
      </w:pPr>
      <w:hyperlink r:id="rId7" w:history="1">
        <w:r w:rsidR="009572D1" w:rsidRPr="00BB1710">
          <w:rPr>
            <w:rStyle w:val="Hyperlink"/>
            <w:rFonts w:asciiTheme="majorHAnsi" w:hAnsiTheme="majorHAnsi"/>
            <w:bCs/>
            <w:sz w:val="22"/>
            <w:szCs w:val="22"/>
          </w:rPr>
          <w:t>arjulayana@umt.ac.id</w:t>
        </w:r>
      </w:hyperlink>
      <w:r w:rsidR="009572D1" w:rsidRPr="00BB1710">
        <w:rPr>
          <w:rFonts w:asciiTheme="majorHAnsi" w:hAnsiTheme="majorHAnsi"/>
          <w:bCs/>
          <w:sz w:val="22"/>
          <w:szCs w:val="22"/>
        </w:rPr>
        <w:t xml:space="preserve">, </w:t>
      </w:r>
      <w:hyperlink r:id="rId8" w:history="1">
        <w:r w:rsidR="005B5762" w:rsidRPr="00937D12">
          <w:rPr>
            <w:rStyle w:val="Hyperlink"/>
            <w:rFonts w:asciiTheme="majorHAnsi" w:hAnsiTheme="majorHAnsi"/>
            <w:bCs/>
            <w:sz w:val="22"/>
            <w:szCs w:val="22"/>
          </w:rPr>
          <w:t>nargis@umt,ac.id</w:t>
        </w:r>
      </w:hyperlink>
      <w:r w:rsidR="00D6479A">
        <w:rPr>
          <w:rStyle w:val="Hyperlink"/>
          <w:rFonts w:asciiTheme="majorHAnsi" w:hAnsiTheme="majorHAnsi"/>
          <w:bCs/>
          <w:sz w:val="22"/>
          <w:szCs w:val="22"/>
        </w:rPr>
        <w:t>,</w:t>
      </w:r>
      <w:r w:rsidR="00D6479A">
        <w:rPr>
          <w:rStyle w:val="Hyperlink"/>
          <w:rFonts w:asciiTheme="majorHAnsi" w:hAnsiTheme="majorHAnsi"/>
          <w:bCs/>
          <w:sz w:val="22"/>
          <w:szCs w:val="22"/>
          <w:u w:val="none"/>
        </w:rPr>
        <w:t xml:space="preserve"> </w:t>
      </w:r>
      <w:hyperlink r:id="rId9" w:history="1">
        <w:r w:rsidR="00D6479A" w:rsidRPr="00925416">
          <w:rPr>
            <w:rStyle w:val="Hyperlink"/>
            <w:rFonts w:asciiTheme="majorHAnsi" w:hAnsiTheme="majorHAnsi"/>
            <w:bCs/>
            <w:sz w:val="22"/>
            <w:szCs w:val="22"/>
          </w:rPr>
          <w:t>bungamalika27@gmail.com</w:t>
        </w:r>
      </w:hyperlink>
      <w:r w:rsidR="00D6479A">
        <w:rPr>
          <w:rStyle w:val="Hyperlink"/>
          <w:rFonts w:asciiTheme="majorHAnsi" w:hAnsiTheme="majorHAnsi"/>
          <w:bCs/>
          <w:sz w:val="22"/>
          <w:szCs w:val="22"/>
          <w:u w:val="none"/>
        </w:rPr>
        <w:t xml:space="preserve"> </w:t>
      </w:r>
    </w:p>
    <w:p w14:paraId="7C98FFA0" w14:textId="77777777" w:rsidR="005B5762" w:rsidRPr="00BB1710" w:rsidRDefault="005B5762" w:rsidP="00F9332C">
      <w:pPr>
        <w:jc w:val="center"/>
        <w:rPr>
          <w:rFonts w:asciiTheme="majorHAnsi" w:hAnsiTheme="majorHAnsi"/>
          <w:bCs/>
          <w:sz w:val="22"/>
          <w:szCs w:val="22"/>
        </w:rPr>
      </w:pPr>
    </w:p>
    <w:p w14:paraId="7A55861E" w14:textId="77777777" w:rsidR="009572D1" w:rsidRPr="00BB1710" w:rsidRDefault="009572D1" w:rsidP="00F9332C">
      <w:pPr>
        <w:jc w:val="center"/>
        <w:rPr>
          <w:rFonts w:asciiTheme="majorHAnsi" w:hAnsiTheme="majorHAnsi"/>
          <w:bCs/>
          <w:sz w:val="22"/>
          <w:szCs w:val="22"/>
        </w:rPr>
      </w:pPr>
    </w:p>
    <w:p w14:paraId="3E0720AA" w14:textId="77777777" w:rsidR="00F9332C" w:rsidRPr="00BB1710" w:rsidRDefault="00F9332C" w:rsidP="00F9332C">
      <w:pPr>
        <w:jc w:val="center"/>
        <w:rPr>
          <w:rFonts w:asciiTheme="majorHAnsi" w:hAnsiTheme="majorHAnsi"/>
          <w:bCs/>
          <w:sz w:val="22"/>
          <w:szCs w:val="22"/>
        </w:rPr>
      </w:pPr>
    </w:p>
    <w:p w14:paraId="327CE5A9" w14:textId="77777777" w:rsidR="00F9332C" w:rsidRPr="00BB1710" w:rsidRDefault="00F9332C" w:rsidP="00F9332C">
      <w:pPr>
        <w:jc w:val="center"/>
        <w:rPr>
          <w:rFonts w:asciiTheme="majorHAnsi" w:hAnsiTheme="majorHAnsi"/>
          <w:b/>
          <w:sz w:val="22"/>
          <w:szCs w:val="22"/>
        </w:rPr>
      </w:pPr>
      <w:r w:rsidRPr="00BB1710">
        <w:rPr>
          <w:rFonts w:asciiTheme="majorHAnsi" w:hAnsiTheme="majorHAnsi"/>
          <w:b/>
          <w:sz w:val="22"/>
          <w:szCs w:val="22"/>
        </w:rPr>
        <w:t>ABSTRACT</w:t>
      </w:r>
    </w:p>
    <w:p w14:paraId="7C835E4E" w14:textId="77777777" w:rsidR="00F9332C" w:rsidRPr="00BB1710" w:rsidRDefault="00F9332C" w:rsidP="00F9332C">
      <w:pPr>
        <w:jc w:val="center"/>
        <w:rPr>
          <w:rFonts w:asciiTheme="majorHAnsi" w:hAnsiTheme="majorHAnsi"/>
          <w:b/>
          <w:sz w:val="22"/>
          <w:szCs w:val="22"/>
        </w:rPr>
      </w:pPr>
    </w:p>
    <w:p w14:paraId="56C5D557" w14:textId="77777777" w:rsidR="00F9332C" w:rsidRPr="00C32F53" w:rsidRDefault="009572D1" w:rsidP="00F9332C">
      <w:pPr>
        <w:jc w:val="both"/>
        <w:rPr>
          <w:rFonts w:asciiTheme="majorHAnsi" w:hAnsiTheme="majorHAnsi"/>
          <w:sz w:val="22"/>
          <w:szCs w:val="22"/>
        </w:rPr>
      </w:pPr>
      <w:r w:rsidRPr="00C32F53">
        <w:rPr>
          <w:rStyle w:val="Penekanan"/>
          <w:rFonts w:asciiTheme="majorHAnsi" w:eastAsiaTheme="majorEastAsia" w:hAnsiTheme="majorHAnsi" w:cs="Arial"/>
          <w:i w:val="0"/>
          <w:iCs w:val="0"/>
          <w:color w:val="000000" w:themeColor="text1"/>
          <w:sz w:val="22"/>
          <w:szCs w:val="22"/>
          <w:shd w:val="clear" w:color="auto" w:fill="FFFFFF"/>
        </w:rPr>
        <w:t>Storytelling</w:t>
      </w:r>
      <w:r w:rsidRPr="00C32F53">
        <w:rPr>
          <w:rFonts w:asciiTheme="majorHAnsi" w:hAnsiTheme="majorHAnsi" w:cs="Arial"/>
          <w:color w:val="000000" w:themeColor="text1"/>
          <w:sz w:val="22"/>
          <w:szCs w:val="22"/>
          <w:shd w:val="clear" w:color="auto" w:fill="FFFFFF"/>
        </w:rPr>
        <w:t xml:space="preserve"> is an activity or activity to tell a story organize and attractively. </w:t>
      </w:r>
      <w:r w:rsidRPr="00C32F53">
        <w:rPr>
          <w:rFonts w:asciiTheme="majorHAnsi" w:hAnsiTheme="majorHAnsi"/>
          <w:sz w:val="22"/>
          <w:szCs w:val="22"/>
        </w:rPr>
        <w:t xml:space="preserve"> This research is aimed to discover the </w:t>
      </w:r>
      <w:r w:rsidR="00F9332C" w:rsidRPr="00C32F53">
        <w:rPr>
          <w:rFonts w:asciiTheme="majorHAnsi" w:hAnsiTheme="majorHAnsi"/>
          <w:sz w:val="22"/>
          <w:szCs w:val="22"/>
        </w:rPr>
        <w:t xml:space="preserve">differences between students who given storytelling and the students who given conventional technique in improving students’ speaking </w:t>
      </w:r>
      <w:r w:rsidRPr="00C32F53">
        <w:rPr>
          <w:rFonts w:asciiTheme="majorHAnsi" w:hAnsiTheme="majorHAnsi"/>
          <w:sz w:val="22"/>
          <w:szCs w:val="22"/>
        </w:rPr>
        <w:t>skill</w:t>
      </w:r>
      <w:r w:rsidR="00F9332C" w:rsidRPr="00C32F53">
        <w:rPr>
          <w:rFonts w:asciiTheme="majorHAnsi" w:hAnsiTheme="majorHAnsi"/>
          <w:sz w:val="22"/>
          <w:szCs w:val="22"/>
        </w:rPr>
        <w:t xml:space="preserve">. The research conducted to </w:t>
      </w:r>
      <w:r w:rsidRPr="00C32F53">
        <w:rPr>
          <w:rFonts w:asciiTheme="majorHAnsi" w:hAnsiTheme="majorHAnsi"/>
          <w:sz w:val="22"/>
          <w:szCs w:val="22"/>
        </w:rPr>
        <w:t>2</w:t>
      </w:r>
      <w:r w:rsidRPr="00C32F53">
        <w:rPr>
          <w:rFonts w:asciiTheme="majorHAnsi" w:hAnsiTheme="majorHAnsi"/>
          <w:sz w:val="22"/>
          <w:szCs w:val="22"/>
          <w:vertAlign w:val="superscript"/>
        </w:rPr>
        <w:t>nd</w:t>
      </w:r>
      <w:r w:rsidRPr="00C32F53">
        <w:rPr>
          <w:rFonts w:asciiTheme="majorHAnsi" w:hAnsiTheme="majorHAnsi"/>
          <w:sz w:val="22"/>
          <w:szCs w:val="22"/>
        </w:rPr>
        <w:t xml:space="preserve"> semester student from universitas Muhammadiyah Tangerang with the total sample is 56 students</w:t>
      </w:r>
      <w:r w:rsidR="00F9332C" w:rsidRPr="00C32F53">
        <w:rPr>
          <w:rFonts w:asciiTheme="majorHAnsi" w:hAnsiTheme="majorHAnsi"/>
          <w:sz w:val="22"/>
          <w:szCs w:val="22"/>
        </w:rPr>
        <w:t xml:space="preserve">. The methodology of the research </w:t>
      </w:r>
      <w:r w:rsidRPr="00C32F53">
        <w:rPr>
          <w:rFonts w:asciiTheme="majorHAnsi" w:hAnsiTheme="majorHAnsi"/>
          <w:sz w:val="22"/>
          <w:szCs w:val="22"/>
        </w:rPr>
        <w:t>i</w:t>
      </w:r>
      <w:r w:rsidR="00F9332C" w:rsidRPr="00C32F53">
        <w:rPr>
          <w:rFonts w:asciiTheme="majorHAnsi" w:hAnsiTheme="majorHAnsi"/>
          <w:sz w:val="22"/>
          <w:szCs w:val="22"/>
        </w:rPr>
        <w:t xml:space="preserve">s quantitative </w:t>
      </w:r>
      <w:r w:rsidRPr="00C32F53">
        <w:rPr>
          <w:rFonts w:asciiTheme="majorHAnsi" w:hAnsiTheme="majorHAnsi"/>
          <w:sz w:val="22"/>
          <w:szCs w:val="22"/>
        </w:rPr>
        <w:t xml:space="preserve">approach with quasi experimental </w:t>
      </w:r>
      <w:r w:rsidR="00F9332C" w:rsidRPr="00C32F53">
        <w:rPr>
          <w:rFonts w:asciiTheme="majorHAnsi" w:hAnsiTheme="majorHAnsi"/>
          <w:sz w:val="22"/>
          <w:szCs w:val="22"/>
        </w:rPr>
        <w:t xml:space="preserve">method. The researcher did 2 tests, consist of pre-test and post-test. This research was conducted of two classes, control class and experiment class. The </w:t>
      </w:r>
      <w:r w:rsidR="008039B5" w:rsidRPr="00C32F53">
        <w:rPr>
          <w:rFonts w:asciiTheme="majorHAnsi" w:hAnsiTheme="majorHAnsi"/>
          <w:sz w:val="22"/>
          <w:szCs w:val="22"/>
        </w:rPr>
        <w:t xml:space="preserve">result of the research shows that </w:t>
      </w:r>
      <w:r w:rsidR="00F9332C" w:rsidRPr="00C32F53">
        <w:rPr>
          <w:rFonts w:asciiTheme="majorHAnsi" w:hAnsiTheme="majorHAnsi"/>
          <w:sz w:val="22"/>
          <w:szCs w:val="22"/>
        </w:rPr>
        <w:t xml:space="preserve">students who taught by using storytelling have higher score than the students who taught by using conventional technique. The students can explore their ideas well and more interested in learning speaking by using storytelling. As suggestion, the researcher hopes that the teachers </w:t>
      </w:r>
      <w:r w:rsidR="008039B5" w:rsidRPr="00C32F53">
        <w:rPr>
          <w:rFonts w:asciiTheme="majorHAnsi" w:hAnsiTheme="majorHAnsi"/>
          <w:sz w:val="22"/>
          <w:szCs w:val="22"/>
        </w:rPr>
        <w:t>must</w:t>
      </w:r>
      <w:r w:rsidR="00F9332C" w:rsidRPr="00C32F53">
        <w:rPr>
          <w:rFonts w:asciiTheme="majorHAnsi" w:hAnsiTheme="majorHAnsi"/>
          <w:sz w:val="22"/>
          <w:szCs w:val="22"/>
        </w:rPr>
        <w:t xml:space="preserve"> be able to choose appropriate technique and media in teaching English.</w:t>
      </w:r>
    </w:p>
    <w:p w14:paraId="7E963FF2" w14:textId="77777777" w:rsidR="00F9332C" w:rsidRPr="00BB1710" w:rsidRDefault="00F9332C" w:rsidP="00F9332C">
      <w:pPr>
        <w:jc w:val="both"/>
        <w:rPr>
          <w:rFonts w:asciiTheme="majorHAnsi" w:hAnsiTheme="majorHAnsi"/>
          <w:sz w:val="22"/>
          <w:szCs w:val="22"/>
        </w:rPr>
      </w:pPr>
      <w:r w:rsidRPr="00BB1710">
        <w:rPr>
          <w:rFonts w:asciiTheme="majorHAnsi" w:hAnsiTheme="majorHAnsi"/>
          <w:sz w:val="22"/>
          <w:szCs w:val="22"/>
        </w:rPr>
        <w:tab/>
        <w:t xml:space="preserve"> </w:t>
      </w:r>
    </w:p>
    <w:p w14:paraId="652022D8" w14:textId="77777777" w:rsidR="00F9332C" w:rsidRPr="00BB1710" w:rsidRDefault="00F9332C" w:rsidP="00F9332C">
      <w:pPr>
        <w:rPr>
          <w:rFonts w:asciiTheme="majorHAnsi" w:hAnsiTheme="majorHAnsi"/>
          <w:iCs/>
          <w:sz w:val="22"/>
          <w:szCs w:val="22"/>
        </w:rPr>
      </w:pPr>
      <w:r w:rsidRPr="00BB1710">
        <w:rPr>
          <w:rFonts w:asciiTheme="majorHAnsi" w:hAnsiTheme="majorHAnsi"/>
          <w:b/>
          <w:bCs/>
          <w:sz w:val="22"/>
          <w:szCs w:val="22"/>
        </w:rPr>
        <w:t xml:space="preserve">Keywords </w:t>
      </w:r>
      <w:r w:rsidRPr="00BB1710">
        <w:rPr>
          <w:rFonts w:asciiTheme="majorHAnsi" w:hAnsiTheme="majorHAnsi"/>
          <w:sz w:val="22"/>
          <w:szCs w:val="22"/>
        </w:rPr>
        <w:tab/>
        <w:t xml:space="preserve">: </w:t>
      </w:r>
      <w:r w:rsidRPr="00BB1710">
        <w:rPr>
          <w:rFonts w:asciiTheme="majorHAnsi" w:hAnsiTheme="majorHAnsi"/>
          <w:iCs/>
          <w:sz w:val="22"/>
          <w:szCs w:val="22"/>
        </w:rPr>
        <w:t xml:space="preserve">Storytelling, Speaking </w:t>
      </w:r>
      <w:r w:rsidR="008039B5" w:rsidRPr="00BB1710">
        <w:rPr>
          <w:rFonts w:asciiTheme="majorHAnsi" w:hAnsiTheme="majorHAnsi"/>
          <w:iCs/>
          <w:sz w:val="22"/>
          <w:szCs w:val="22"/>
        </w:rPr>
        <w:t>skill, university</w:t>
      </w:r>
      <w:r w:rsidRPr="00BB1710">
        <w:rPr>
          <w:rFonts w:asciiTheme="majorHAnsi" w:hAnsiTheme="majorHAnsi"/>
          <w:iCs/>
          <w:sz w:val="22"/>
          <w:szCs w:val="22"/>
        </w:rPr>
        <w:t>.</w:t>
      </w:r>
    </w:p>
    <w:p w14:paraId="1CE5A318" w14:textId="77777777" w:rsidR="00F9332C" w:rsidRPr="00BB1710" w:rsidRDefault="00F9332C" w:rsidP="00F9332C">
      <w:pPr>
        <w:jc w:val="center"/>
        <w:rPr>
          <w:rFonts w:asciiTheme="majorHAnsi" w:hAnsiTheme="majorHAnsi"/>
          <w:bCs/>
          <w:iCs/>
          <w:sz w:val="22"/>
          <w:szCs w:val="22"/>
        </w:rPr>
      </w:pPr>
    </w:p>
    <w:p w14:paraId="30AE9567" w14:textId="77777777" w:rsidR="00F9332C" w:rsidRPr="00BB1710" w:rsidRDefault="00F9332C" w:rsidP="001E3E63">
      <w:pPr>
        <w:rPr>
          <w:rFonts w:asciiTheme="majorHAnsi" w:hAnsiTheme="majorHAnsi" w:cstheme="majorBidi"/>
          <w:b/>
          <w:sz w:val="22"/>
          <w:szCs w:val="22"/>
          <w:lang w:val="id-ID"/>
        </w:rPr>
      </w:pPr>
    </w:p>
    <w:p w14:paraId="34A66769" w14:textId="77777777" w:rsidR="00542B32" w:rsidRPr="00BB1710" w:rsidRDefault="00542B32" w:rsidP="001E3E63">
      <w:pPr>
        <w:pStyle w:val="DaftarParagraf"/>
        <w:numPr>
          <w:ilvl w:val="0"/>
          <w:numId w:val="35"/>
        </w:numPr>
        <w:rPr>
          <w:rFonts w:asciiTheme="majorHAnsi" w:hAnsiTheme="majorHAnsi" w:cstheme="majorBidi"/>
          <w:b/>
          <w:sz w:val="22"/>
          <w:szCs w:val="22"/>
        </w:rPr>
      </w:pPr>
      <w:r w:rsidRPr="00BB1710">
        <w:rPr>
          <w:rFonts w:asciiTheme="majorHAnsi" w:hAnsiTheme="majorHAnsi" w:cstheme="majorBidi"/>
          <w:b/>
          <w:sz w:val="22"/>
          <w:szCs w:val="22"/>
        </w:rPr>
        <w:t>INTRODUCTION</w:t>
      </w:r>
    </w:p>
    <w:p w14:paraId="6ED9FC8F" w14:textId="77777777" w:rsidR="00542B32" w:rsidRPr="00BB1710" w:rsidRDefault="00542B32" w:rsidP="001E3E63">
      <w:pPr>
        <w:pStyle w:val="TeksBiasa"/>
        <w:ind w:left="426" w:firstLine="654"/>
        <w:jc w:val="both"/>
        <w:rPr>
          <w:rFonts w:asciiTheme="majorHAnsi" w:hAnsiTheme="majorHAnsi" w:cstheme="majorBidi"/>
          <w:sz w:val="22"/>
          <w:szCs w:val="22"/>
          <w:lang w:val="id-ID"/>
        </w:rPr>
      </w:pPr>
      <w:r w:rsidRPr="00BB1710">
        <w:rPr>
          <w:rFonts w:asciiTheme="majorHAnsi" w:hAnsiTheme="majorHAnsi" w:cstheme="majorBidi"/>
          <w:sz w:val="22"/>
          <w:szCs w:val="22"/>
          <w:lang w:val="id-ID"/>
        </w:rPr>
        <w:t>Today, the focus in conventional modern language teaching has been on the language itself, it is proposed that the first priority can be given to the purposed that language serves with communication. Communication becomes base of social interaction, which people use it not only to understand another but also to survive in largely modern society</w:t>
      </w:r>
      <w:r w:rsidR="008039B5" w:rsidRPr="00BB1710">
        <w:rPr>
          <w:rFonts w:asciiTheme="majorHAnsi" w:hAnsiTheme="majorHAnsi" w:cstheme="majorBidi"/>
          <w:sz w:val="22"/>
          <w:szCs w:val="22"/>
        </w:rPr>
        <w:t xml:space="preserve"> </w:t>
      </w:r>
      <w:r w:rsidR="008039B5" w:rsidRPr="00BB1710">
        <w:rPr>
          <w:rFonts w:asciiTheme="majorHAnsi" w:hAnsiTheme="majorHAnsi" w:cstheme="majorBidi"/>
          <w:sz w:val="22"/>
          <w:szCs w:val="22"/>
        </w:rPr>
        <w:fldChar w:fldCharType="begin" w:fldLock="1"/>
      </w:r>
      <w:r w:rsidR="003B7411" w:rsidRPr="00BB1710">
        <w:rPr>
          <w:rFonts w:asciiTheme="majorHAnsi" w:hAnsiTheme="majorHAnsi" w:cstheme="majorBidi"/>
          <w:sz w:val="22"/>
          <w:szCs w:val="22"/>
        </w:rPr>
        <w:instrText>ADDIN CSL_CITATION {"citationItems":[{"id":"ITEM-1","itemData":{"DOI":"10.1016/j.system.2015.01.009","ISSN":"0346251X","abstract":"with STEM professionals by designing language tasks that are authentic, taking into consideration the impact of STEM in students' daily life and activities (such as shopping, changing tires, weather forecast that requires mathematical, engineering, and science knowledge, respectively). The use of reader-friendly writing styles, illustrations, and graphs will make this book accessible to novice teachers, practitioners, and readers with limited background knowledge in the application of applied linguistics in STEM. The 10 chapters of this book present studies of diverse language skills using different approaches. Moreover, the learners focused upon in these reported studies are from diverse disciplinary contexts and language back-grounds. These features of the book satisfy the needs of various groups of potential readers, offering a crucial contribution to STEM education disciplinary development through applied linguistics expertise. This book demonstrates efforts to emphasize the fact that applied linguistics is crucial in the attempt to improve inter-disciplinary education. The awareness of interdisciplinary interaction among language researchers, science and engineering educators, and scientists will in turn benefit our students, who can meet the expectations of their courses, school policies, and also the discourse community. The integration of applied linguistics with STEM will be particularly useful in strengthening their learning. Any language teacher and scientist who aims to engage their students in the process of learning would benefit from reading Language, Literacy, and Learning in STEM Education. In conclusion, this book provides substantial knowledge and an insight into the relationship between applied linguistics and STEM disciplines. The book is also successful in exemplifying the power and potential of using linguistic approaches to address STEM inquiries. The dissemination of collaborative endeavors as reported in this book is useful, benefiting STEM professionals, applied linguists, and other language professionals. This volume is the second one of two recent books published in honour of Douglas Biber, the other one being entitled Multi-Dimensional Analysis, 25 Years on: A Tribute to Douglas Biber, edited in 2014 by Tony Berber Sardinha and Marcia Veirano Pinto and also published in Benjamins' Studies in Corpus Linguistics series. Unlike this earlier book, the present one does not specifically focus on multi-dimensional analysis (althou…","author":[{"dropping-particle":"","family":"Bossi","given":"Emanuela","non-dropping-particle":"","parse-names":false,"suffix":""}],"container-title":"System","id":"ITEM-1","issued":{"date-parts":[["2015"]]},"page":"76-77","title":"Language, Literacy, and Learning in STEM Education","type":"article-journal","volume":"50"},"uris":["http://www.mendeley.com/documents/?uuid=38447187-9f94-4bd3-9423-32f0f5a8be3e"]}],"mendeley":{"formattedCitation":"(Bossi, 2015)","plainTextFormattedCitation":"(Bossi, 2015)","previouslyFormattedCitation":"(Bossi, 2015)"},"properties":{"noteIndex":0},"schema":"https://github.com/citation-style-language/schema/raw/master/csl-citation.json"}</w:instrText>
      </w:r>
      <w:r w:rsidR="008039B5" w:rsidRPr="00BB1710">
        <w:rPr>
          <w:rFonts w:asciiTheme="majorHAnsi" w:hAnsiTheme="majorHAnsi" w:cstheme="majorBidi"/>
          <w:sz w:val="22"/>
          <w:szCs w:val="22"/>
        </w:rPr>
        <w:fldChar w:fldCharType="separate"/>
      </w:r>
      <w:r w:rsidR="008039B5" w:rsidRPr="00BB1710">
        <w:rPr>
          <w:rFonts w:asciiTheme="majorHAnsi" w:hAnsiTheme="majorHAnsi" w:cstheme="majorBidi"/>
          <w:noProof/>
          <w:sz w:val="22"/>
          <w:szCs w:val="22"/>
        </w:rPr>
        <w:t>(Bossi, 2015)</w:t>
      </w:r>
      <w:r w:rsidR="008039B5" w:rsidRPr="00BB1710">
        <w:rPr>
          <w:rFonts w:asciiTheme="majorHAnsi" w:hAnsiTheme="majorHAnsi" w:cstheme="majorBidi"/>
          <w:sz w:val="22"/>
          <w:szCs w:val="22"/>
        </w:rPr>
        <w:fldChar w:fldCharType="end"/>
      </w:r>
      <w:r w:rsidR="008039B5" w:rsidRPr="00BB1710">
        <w:rPr>
          <w:rFonts w:asciiTheme="majorHAnsi" w:hAnsiTheme="majorHAnsi" w:cstheme="majorBidi"/>
          <w:sz w:val="22"/>
          <w:szCs w:val="22"/>
        </w:rPr>
        <w:t xml:space="preserve"> </w:t>
      </w:r>
      <w:r w:rsidRPr="00BB1710">
        <w:rPr>
          <w:rFonts w:asciiTheme="majorHAnsi" w:hAnsiTheme="majorHAnsi" w:cstheme="majorBidi"/>
          <w:sz w:val="22"/>
          <w:szCs w:val="22"/>
          <w:lang w:val="id-ID"/>
        </w:rPr>
        <w:t xml:space="preserve">. As a result language is the only thing they need. English language is one of language that can be as facilitator of communication because English is a lingua franca.  It means that English language can facilitate two people from different country. In Indonesia, English is considered as the first foreign language and the compulsory subject to be taught in School. </w:t>
      </w:r>
    </w:p>
    <w:p w14:paraId="3BBAFCD9" w14:textId="77777777" w:rsidR="00542B32" w:rsidRPr="00BB1710" w:rsidRDefault="00542B32" w:rsidP="001E3E63">
      <w:pPr>
        <w:pStyle w:val="TeksBiasa"/>
        <w:ind w:left="426" w:firstLine="654"/>
        <w:jc w:val="both"/>
        <w:rPr>
          <w:rFonts w:asciiTheme="majorHAnsi" w:hAnsiTheme="majorHAnsi" w:cstheme="majorBidi"/>
          <w:sz w:val="22"/>
          <w:szCs w:val="22"/>
          <w:lang w:val="id-ID"/>
        </w:rPr>
      </w:pPr>
      <w:r w:rsidRPr="00BB1710">
        <w:rPr>
          <w:rFonts w:asciiTheme="majorHAnsi" w:hAnsiTheme="majorHAnsi" w:cstheme="majorBidi"/>
          <w:sz w:val="22"/>
          <w:szCs w:val="22"/>
          <w:lang w:val="id-ID"/>
        </w:rPr>
        <w:t xml:space="preserve">There are four language skills that must be mastered in English </w:t>
      </w:r>
      <w:r w:rsidR="003B7411" w:rsidRPr="00BB1710">
        <w:rPr>
          <w:rFonts w:asciiTheme="majorHAnsi" w:hAnsiTheme="majorHAnsi" w:cstheme="majorBidi"/>
          <w:sz w:val="22"/>
          <w:szCs w:val="22"/>
        </w:rPr>
        <w:t>such as</w:t>
      </w:r>
      <w:r w:rsidRPr="00BB1710">
        <w:rPr>
          <w:rFonts w:asciiTheme="majorHAnsi" w:hAnsiTheme="majorHAnsi" w:cstheme="majorBidi"/>
          <w:sz w:val="22"/>
          <w:szCs w:val="22"/>
          <w:lang w:val="id-ID"/>
        </w:rPr>
        <w:t xml:space="preserve"> listening, speaking, reading and writing</w:t>
      </w:r>
      <w:r w:rsidR="003B7411" w:rsidRPr="00BB1710">
        <w:rPr>
          <w:rFonts w:asciiTheme="majorHAnsi" w:hAnsiTheme="majorHAnsi" w:cstheme="majorBidi"/>
          <w:sz w:val="22"/>
          <w:szCs w:val="22"/>
        </w:rPr>
        <w:t xml:space="preserve"> </w:t>
      </w:r>
      <w:r w:rsidR="003B7411" w:rsidRPr="00BB1710">
        <w:rPr>
          <w:rFonts w:asciiTheme="majorHAnsi" w:hAnsiTheme="majorHAnsi" w:cstheme="majorBidi"/>
          <w:sz w:val="22"/>
          <w:szCs w:val="22"/>
        </w:rPr>
        <w:fldChar w:fldCharType="begin" w:fldLock="1"/>
      </w:r>
      <w:r w:rsidR="003B7411" w:rsidRPr="00BB1710">
        <w:rPr>
          <w:rFonts w:asciiTheme="majorHAnsi" w:hAnsiTheme="majorHAnsi" w:cstheme="majorBidi"/>
          <w:sz w:val="22"/>
          <w:szCs w:val="22"/>
        </w:rPr>
        <w:instrText>ADDIN CSL_CITATION {"citationItems":[{"id":"ITEM-1","itemData":{"DOI":"10.35568/earlychildhood.v3i2.528","abstract":"Penelitian ini bertujuan untuk mengetahui persepsi orang tua terhadap perolehan bahasa Inggris pada anak usia dini. Penelitian ini dilakukan dengan menggunakan metode kualitatif, menggunakan teknik wawancara untuk 40 orang tua siswa anak usia dini. Hasil penelitian menunjukkan bahwa 80% (32 orang tua) memiliki persepsi bahwa memperoleh bahasa Inggris pada anak usia dini sangat penting dan perlu diajarkan sejak dini.\r  \r Kata kunci: Akuisisi bahasa, bahasa Inggris, persepsi orang tua, anak usia dini \r  ","author":[{"dropping-particle":"","family":"Nurjaman","given":"Iman","non-dropping-particle":"","parse-names":false,"suffix":""},{"dropping-particle":"","family":"Rachmi","given":"Titi","non-dropping-particle":"","parse-names":false,"suffix":""},{"dropping-particle":"","family":"-","given":"Arjulayana","non-dropping-particle":"","parse-names":false,"suffix":""}],"container-title":"Early Childhood : Jurnal Pendidikan","id":"ITEM-1","issue":"2","issued":{"date-parts":[["2020"]]},"page":"82-90","title":"Persepsi Orang Tua Terhadap Pemerolehan Bahasa Inggris Anak Usia Dini","type":"article-journal","volume":"3"},"uris":["http://www.mendeley.com/documents/?uuid=76991a57-00f1-3ead-ba57-f6226902e1c0"]}],"mendeley":{"formattedCitation":"(Nurjaman et al., 2020)","plainTextFormattedCitation":"(Nurjaman et al., 2020)","previouslyFormattedCitation":"(Nurjaman et al., 2020)"},"properties":{"noteIndex":0},"schema":"https://github.com/citation-style-language/schema/raw/master/csl-citation.json"}</w:instrText>
      </w:r>
      <w:r w:rsidR="003B7411" w:rsidRPr="00BB1710">
        <w:rPr>
          <w:rFonts w:asciiTheme="majorHAnsi" w:hAnsiTheme="majorHAnsi" w:cstheme="majorBidi"/>
          <w:sz w:val="22"/>
          <w:szCs w:val="22"/>
        </w:rPr>
        <w:fldChar w:fldCharType="separate"/>
      </w:r>
      <w:r w:rsidR="003B7411" w:rsidRPr="00BB1710">
        <w:rPr>
          <w:rFonts w:asciiTheme="majorHAnsi" w:hAnsiTheme="majorHAnsi" w:cstheme="majorBidi"/>
          <w:noProof/>
          <w:sz w:val="22"/>
          <w:szCs w:val="22"/>
        </w:rPr>
        <w:t>(Nurjaman et al., 2020)</w:t>
      </w:r>
      <w:r w:rsidR="003B7411" w:rsidRPr="00BB1710">
        <w:rPr>
          <w:rFonts w:asciiTheme="majorHAnsi" w:hAnsiTheme="majorHAnsi" w:cstheme="majorBidi"/>
          <w:sz w:val="22"/>
          <w:szCs w:val="22"/>
        </w:rPr>
        <w:fldChar w:fldCharType="end"/>
      </w:r>
      <w:r w:rsidRPr="00BB1710">
        <w:rPr>
          <w:rFonts w:asciiTheme="majorHAnsi" w:hAnsiTheme="majorHAnsi" w:cstheme="majorBidi"/>
          <w:sz w:val="22"/>
          <w:szCs w:val="22"/>
          <w:lang w:val="id-ID"/>
        </w:rPr>
        <w:t xml:space="preserve">. From all the four skills, speaking seems the most important in mastering English because to create a good communication, the students’ must speak. Speaking not only is one way to make relationship between people better because they can communicate well but also speaking make students self confidence although they speak in foreign language.  More and more educators, governments, ministries of education and employers need people who can speak English well. </w:t>
      </w:r>
    </w:p>
    <w:p w14:paraId="0F82F743" w14:textId="77777777" w:rsidR="00A71E5D" w:rsidRPr="00BB1710" w:rsidRDefault="00A71E5D" w:rsidP="00A71E5D">
      <w:pPr>
        <w:pStyle w:val="TeksBiasa"/>
        <w:ind w:left="709"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lastRenderedPageBreak/>
        <w:t xml:space="preserve">Speaking </w:t>
      </w:r>
      <w:r w:rsidRPr="00BB1710">
        <w:rPr>
          <w:rFonts w:asciiTheme="majorHAnsi" w:hAnsiTheme="majorHAnsi" w:cstheme="majorBidi"/>
          <w:sz w:val="22"/>
          <w:szCs w:val="22"/>
        </w:rPr>
        <w:t xml:space="preserve">skill </w:t>
      </w:r>
      <w:r w:rsidRPr="00BB1710">
        <w:rPr>
          <w:rFonts w:asciiTheme="majorHAnsi" w:hAnsiTheme="majorHAnsi" w:cstheme="majorBidi"/>
          <w:sz w:val="22"/>
          <w:szCs w:val="22"/>
          <w:lang w:val="id-ID"/>
        </w:rPr>
        <w:t xml:space="preserve">is an important aspect in learning certain language. It gives a feeling of pleasure and sense of power if we always practice to speak in our daily life with calmness and fluency, so we can hold the attention of the listener. </w:t>
      </w:r>
      <w:r w:rsidRPr="00BB1710">
        <w:rPr>
          <w:rFonts w:asciiTheme="majorHAnsi" w:hAnsiTheme="majorHAnsi" w:cstheme="majorBidi"/>
          <w:sz w:val="22"/>
          <w:szCs w:val="22"/>
        </w:rPr>
        <w:t>According</w:t>
      </w:r>
      <w:r w:rsidRPr="00BB1710">
        <w:rPr>
          <w:rFonts w:asciiTheme="majorHAnsi" w:hAnsiTheme="majorHAnsi" w:cstheme="majorBidi"/>
          <w:sz w:val="22"/>
          <w:szCs w:val="22"/>
          <w:lang w:val="id-ID"/>
        </w:rPr>
        <w:t xml:space="preserve"> </w:t>
      </w:r>
      <w:r w:rsidRPr="00BB1710">
        <w:rPr>
          <w:rFonts w:asciiTheme="majorHAnsi" w:hAnsiTheme="majorHAnsi" w:cstheme="majorBidi"/>
          <w:sz w:val="22"/>
          <w:szCs w:val="22"/>
        </w:rPr>
        <w:t>to</w:t>
      </w:r>
      <w:r w:rsidRPr="00BB1710">
        <w:rPr>
          <w:rFonts w:asciiTheme="majorHAnsi" w:hAnsiTheme="majorHAnsi" w:cstheme="majorBidi"/>
          <w:sz w:val="22"/>
          <w:szCs w:val="22"/>
          <w:lang w:val="id-ID"/>
        </w:rPr>
        <w:t xml:space="preserve"> Luoma (2004) state that fluency is one of component in speech process; it is also used to describe the ability to communicate an intended message, or to affect the listener or interlocutor in the way that is intended by the speaker. From that state, the researcher agree that the speech must be accurate and fluent enough to be coherent to the listeners so that it can attract their attention and they can get the point.</w:t>
      </w:r>
    </w:p>
    <w:p w14:paraId="2E54846E" w14:textId="77777777" w:rsidR="00A71E5D" w:rsidRPr="00BB1710" w:rsidRDefault="00A71E5D" w:rsidP="00A71E5D">
      <w:pPr>
        <w:pStyle w:val="TeksBiasa"/>
        <w:ind w:left="709"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t>Many people assume that someone who can speak a language, they can be master speaking ability. They may often form judgements about our language competence from our speaking rather than from any of the other language skills because speaking ability seems the most important. According t</w:t>
      </w:r>
      <w:r w:rsidRPr="00BB1710">
        <w:rPr>
          <w:rFonts w:asciiTheme="majorHAnsi" w:hAnsiTheme="majorHAnsi" w:cstheme="majorBidi"/>
          <w:sz w:val="22"/>
          <w:szCs w:val="22"/>
        </w:rPr>
        <w:t>o</w:t>
      </w:r>
      <w:r w:rsidRPr="00BB1710">
        <w:rPr>
          <w:rFonts w:asciiTheme="majorHAnsi" w:hAnsiTheme="majorHAnsi" w:cstheme="majorBidi"/>
          <w:sz w:val="22"/>
          <w:szCs w:val="22"/>
          <w:lang w:val="id-ID"/>
        </w:rPr>
        <w:t xml:space="preserve"> </w:t>
      </w:r>
      <w:r w:rsidRPr="00BB1710">
        <w:rPr>
          <w:rFonts w:asciiTheme="majorHAnsi" w:hAnsiTheme="majorHAnsi" w:cstheme="majorBidi"/>
          <w:sz w:val="22"/>
          <w:szCs w:val="22"/>
          <w:lang w:val="id-ID"/>
        </w:rPr>
        <w:fldChar w:fldCharType="begin" w:fldLock="1"/>
      </w:r>
      <w:r w:rsidRPr="00BB1710">
        <w:rPr>
          <w:rFonts w:asciiTheme="majorHAnsi" w:hAnsiTheme="majorHAnsi" w:cstheme="majorBidi"/>
          <w:sz w:val="22"/>
          <w:szCs w:val="22"/>
          <w:lang w:val="id-ID"/>
        </w:rPr>
        <w:instrText>ADDIN CSL_CITATION {"citationItems":[{"id":"ITEM-1","itemData":{"DOI":"10.1017/cbo9780511667305","abstract":"This second edition is an extensive revision of this successful text. Like the first edition, it surveys the major approaches and methods in language teaching, such as grammar translation, audiolingualism, communicative language teaching, and the natural approach. The text examines each approach and method in terms of its theory of language and language learning, goals, syllabus, teaching activities, teacher and learner roles, materials, and classroom techniques. The second edition includes new chapters on topics such as whole language, multiple intelligences, neurolinguistic programming, competency-based language teaching, cooperative language learning, content-based instruction, task-based language teaching, and the Post-Methods Era. Teachers and teachers-in-training will enjoy reading this comprehensive survey and analysis of the major and minor teaching methods used around the world. The book seeks not only to clarify the assumptions behind these methods and their similarities and differences, but also to help teachers explore their own beliefs and practices in language teaching.","author":[{"dropping-particle":"","family":"Richards","given":"Jack C.","non-dropping-particle":"","parse-names":false,"suffix":""},{"dropping-particle":"","family":"Rodgers","given":"Theodore S.","non-dropping-particle":"","parse-names":false,"suffix":""}],"container-title":"Approaches and Methods in Language Teaching","edition":"Second edi","id":"ITEM-1","issued":{"date-parts":[["2003"]]},"publisher":"Cambridge Press University","publisher-place":"UK","title":"Approaches and Methods in Language Teaching","type":"book"},"uris":["http://www.mendeley.com/documents/?uuid=fc240dd5-3b41-4331-8f25-f3a4e588e796"]}],"mendeley":{"formattedCitation":"(Richards &amp; Rodgers, 2003)","manualFormatting":"(Richards &amp; Rodgers, (2003)","plainTextFormattedCitation":"(Richards &amp; Rodgers, 2003)","previouslyFormattedCitation":"(Richards &amp; Rodgers, 2003)"},"properties":{"noteIndex":0},"schema":"https://github.com/citation-style-language/schema/raw/master/csl-citation.json"}</w:instrText>
      </w:r>
      <w:r w:rsidRPr="00BB1710">
        <w:rPr>
          <w:rFonts w:asciiTheme="majorHAnsi" w:hAnsiTheme="majorHAnsi" w:cstheme="majorBidi"/>
          <w:sz w:val="22"/>
          <w:szCs w:val="22"/>
          <w:lang w:val="id-ID"/>
        </w:rPr>
        <w:fldChar w:fldCharType="separate"/>
      </w:r>
      <w:r w:rsidRPr="00BB1710">
        <w:rPr>
          <w:rFonts w:asciiTheme="majorHAnsi" w:hAnsiTheme="majorHAnsi" w:cstheme="majorBidi"/>
          <w:noProof/>
          <w:sz w:val="22"/>
          <w:szCs w:val="22"/>
          <w:lang w:val="id-ID"/>
        </w:rPr>
        <w:t xml:space="preserve">(Richards &amp; Rodgers, </w:t>
      </w:r>
      <w:r w:rsidRPr="00BB1710">
        <w:rPr>
          <w:rFonts w:asciiTheme="majorHAnsi" w:hAnsiTheme="majorHAnsi" w:cstheme="majorBidi"/>
          <w:noProof/>
          <w:sz w:val="22"/>
          <w:szCs w:val="22"/>
        </w:rPr>
        <w:t>(</w:t>
      </w:r>
      <w:r w:rsidRPr="00BB1710">
        <w:rPr>
          <w:rFonts w:asciiTheme="majorHAnsi" w:hAnsiTheme="majorHAnsi" w:cstheme="majorBidi"/>
          <w:noProof/>
          <w:sz w:val="22"/>
          <w:szCs w:val="22"/>
          <w:lang w:val="id-ID"/>
        </w:rPr>
        <w:t>2003)</w:t>
      </w:r>
      <w:r w:rsidRPr="00BB1710">
        <w:rPr>
          <w:rFonts w:asciiTheme="majorHAnsi" w:hAnsiTheme="majorHAnsi" w:cstheme="majorBidi"/>
          <w:sz w:val="22"/>
          <w:szCs w:val="22"/>
          <w:lang w:val="id-ID"/>
        </w:rPr>
        <w:fldChar w:fldCharType="end"/>
      </w:r>
      <w:r w:rsidRPr="00BB1710">
        <w:rPr>
          <w:rFonts w:asciiTheme="majorHAnsi" w:hAnsiTheme="majorHAnsi" w:cstheme="majorBidi"/>
          <w:sz w:val="22"/>
          <w:szCs w:val="22"/>
        </w:rPr>
        <w:t xml:space="preserve"> </w:t>
      </w:r>
      <w:r w:rsidRPr="00BB1710">
        <w:rPr>
          <w:rFonts w:asciiTheme="majorHAnsi" w:hAnsiTheme="majorHAnsi" w:cstheme="majorBidi"/>
          <w:sz w:val="22"/>
          <w:szCs w:val="22"/>
          <w:lang w:val="id-ID"/>
        </w:rPr>
        <w:t xml:space="preserve">that “the mastery of speaking skills in English is a priority for many second-language or foreign-language learners”(p. 19).  The students should speak in English fluently. But, there are many student who admire that they need a long time to mastering speaking ability. </w:t>
      </w:r>
    </w:p>
    <w:p w14:paraId="7B69478C" w14:textId="77777777" w:rsidR="00A71E5D" w:rsidRPr="00BB1710" w:rsidRDefault="00A71E5D" w:rsidP="00A71E5D">
      <w:pPr>
        <w:pStyle w:val="TeksBiasa"/>
        <w:ind w:left="709"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fldChar w:fldCharType="begin" w:fldLock="1"/>
      </w:r>
      <w:r w:rsidR="002A7C86" w:rsidRPr="00BB1710">
        <w:rPr>
          <w:rFonts w:asciiTheme="majorHAnsi" w:hAnsiTheme="majorHAnsi" w:cstheme="majorBidi"/>
          <w:sz w:val="22"/>
          <w:szCs w:val="22"/>
          <w:lang w:val="id-ID"/>
        </w:rPr>
        <w:instrText>ADDIN CSL_CITATION {"citationItems":[{"id":"ITEM-1","itemData":{"ISBN":"0 521 27130 4","author":[{"dropping-particle":"","family":"Tillit","given":"Bruce","non-dropping-particle":"","parse-names":false,"suffix":""},{"dropping-particle":"","family":"Bruder","given":"Mary Newton","non-dropping-particle":"","parse-names":false,"suffix":""}],"id":"ITEM-1","issued":{"date-parts":[["1999"]]},"page":"128","publisher":"Cambridge Press","publisher-place":"North america","title":"Speaking Naturally","type":"article"},"uris":["http://www.mendeley.com/documents/?uuid=5ca250e8-55e1-4127-a75d-ff69d2ef6148"]}],"mendeley":{"formattedCitation":"(Tillit &amp; Bruder, 1999)","manualFormatting":"Tillit &amp; Bruder (1999)","plainTextFormattedCitation":"(Tillit &amp; Bruder, 1999)","previouslyFormattedCitation":"(Tillit &amp; Bruder, 1999)"},"properties":{"noteIndex":0},"schema":"https://github.com/citation-style-language/schema/raw/master/csl-citation.json"}</w:instrText>
      </w:r>
      <w:r w:rsidRPr="00BB1710">
        <w:rPr>
          <w:rFonts w:asciiTheme="majorHAnsi" w:hAnsiTheme="majorHAnsi" w:cstheme="majorBidi"/>
          <w:sz w:val="22"/>
          <w:szCs w:val="22"/>
          <w:lang w:val="id-ID"/>
        </w:rPr>
        <w:fldChar w:fldCharType="separate"/>
      </w:r>
      <w:r w:rsidRPr="00BB1710">
        <w:rPr>
          <w:rFonts w:asciiTheme="majorHAnsi" w:hAnsiTheme="majorHAnsi" w:cstheme="majorBidi"/>
          <w:noProof/>
          <w:sz w:val="22"/>
          <w:szCs w:val="22"/>
          <w:lang w:val="id-ID"/>
        </w:rPr>
        <w:t xml:space="preserve">Tillit &amp; Bruder </w:t>
      </w:r>
      <w:r w:rsidRPr="00BB1710">
        <w:rPr>
          <w:rFonts w:asciiTheme="majorHAnsi" w:hAnsiTheme="majorHAnsi" w:cstheme="majorBidi"/>
          <w:noProof/>
          <w:sz w:val="22"/>
          <w:szCs w:val="22"/>
        </w:rPr>
        <w:t>(</w:t>
      </w:r>
      <w:r w:rsidRPr="00BB1710">
        <w:rPr>
          <w:rFonts w:asciiTheme="majorHAnsi" w:hAnsiTheme="majorHAnsi" w:cstheme="majorBidi"/>
          <w:noProof/>
          <w:sz w:val="22"/>
          <w:szCs w:val="22"/>
          <w:lang w:val="id-ID"/>
        </w:rPr>
        <w:t>1999)</w:t>
      </w:r>
      <w:r w:rsidRPr="00BB1710">
        <w:rPr>
          <w:rFonts w:asciiTheme="majorHAnsi" w:hAnsiTheme="majorHAnsi" w:cstheme="majorBidi"/>
          <w:sz w:val="22"/>
          <w:szCs w:val="22"/>
          <w:lang w:val="id-ID"/>
        </w:rPr>
        <w:fldChar w:fldCharType="end"/>
      </w:r>
      <w:r w:rsidRPr="00BB1710">
        <w:rPr>
          <w:rFonts w:asciiTheme="majorHAnsi" w:hAnsiTheme="majorHAnsi" w:cstheme="majorBidi"/>
          <w:sz w:val="22"/>
          <w:szCs w:val="22"/>
        </w:rPr>
        <w:t xml:space="preserve"> </w:t>
      </w:r>
      <w:r w:rsidRPr="00BB1710">
        <w:rPr>
          <w:rFonts w:asciiTheme="majorHAnsi" w:hAnsiTheme="majorHAnsi" w:cstheme="majorBidi"/>
          <w:sz w:val="22"/>
          <w:szCs w:val="22"/>
          <w:lang w:val="id-ID"/>
        </w:rPr>
        <w:t>state that the ability to speak fluently presupposes not only knowledge of language features such as; connected speech, expressive devices, lexis and grammar, and negotiation language but also the ability to process information and language. In line with these elements, the researcher assumes that, speaker who wishes to say anything has to consider two things; first, the language feature by which people know the use of language such as; how to modify the sound and how to use appropriate expression. Second, people also know how to arrange words into the right order.</w:t>
      </w:r>
    </w:p>
    <w:p w14:paraId="10EAD307" w14:textId="77777777" w:rsidR="00A71E5D" w:rsidRPr="00BB1710" w:rsidRDefault="00A71E5D" w:rsidP="002A7C86">
      <w:pPr>
        <w:pStyle w:val="TeksBiasa"/>
        <w:ind w:left="709"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t>The ability in speaking can be defined as the ability to express oneself intelligibly, accurately, and without hesitation, which is used to assist developing the other language skill.</w:t>
      </w:r>
    </w:p>
    <w:p w14:paraId="1BAE6F1D" w14:textId="77777777" w:rsidR="003B7411" w:rsidRPr="00BB1710" w:rsidRDefault="00542B32" w:rsidP="001E3E63">
      <w:pPr>
        <w:pStyle w:val="TeksBiasa"/>
        <w:ind w:left="426" w:firstLine="654"/>
        <w:jc w:val="both"/>
        <w:rPr>
          <w:rFonts w:asciiTheme="majorHAnsi" w:hAnsiTheme="majorHAnsi" w:cstheme="majorBidi"/>
          <w:sz w:val="22"/>
          <w:szCs w:val="22"/>
        </w:rPr>
      </w:pPr>
      <w:r w:rsidRPr="00BB1710">
        <w:rPr>
          <w:rFonts w:asciiTheme="majorHAnsi" w:hAnsiTheme="majorHAnsi" w:cstheme="majorBidi"/>
          <w:sz w:val="22"/>
          <w:szCs w:val="22"/>
          <w:lang w:val="id-ID"/>
        </w:rPr>
        <w:t>As we know, there are many kinds of activities that can be done in class in learning to speak; they are by performing dialogs ( in pairs or small group), drama, discussion, debate and so on. In fact, some students who can not participate well because afraid of making mistakes, afraid to be laughed and do not feel confident if they are asked to practice speaking. There are many students who admire that when they asked to speak, they can not explore their ideas well</w:t>
      </w:r>
      <w:r w:rsidR="003B7411" w:rsidRPr="00BB1710">
        <w:rPr>
          <w:rFonts w:asciiTheme="majorHAnsi" w:hAnsiTheme="majorHAnsi" w:cstheme="majorBidi"/>
          <w:sz w:val="22"/>
          <w:szCs w:val="22"/>
        </w:rPr>
        <w:t xml:space="preserve">, due to their skill of telling something is low </w:t>
      </w:r>
      <w:r w:rsidR="003B7411" w:rsidRPr="00BB1710">
        <w:rPr>
          <w:rFonts w:asciiTheme="majorHAnsi" w:hAnsiTheme="majorHAnsi" w:cstheme="majorBidi"/>
          <w:sz w:val="22"/>
          <w:szCs w:val="22"/>
        </w:rPr>
        <w:fldChar w:fldCharType="begin" w:fldLock="1"/>
      </w:r>
      <w:r w:rsidR="003B7411" w:rsidRPr="00BB1710">
        <w:rPr>
          <w:rFonts w:asciiTheme="majorHAnsi" w:hAnsiTheme="majorHAnsi" w:cstheme="majorBidi"/>
          <w:sz w:val="22"/>
          <w:szCs w:val="22"/>
        </w:rPr>
        <w:instrText>ADDIN CSL_CITATION {"citationItems":[{"id":"ITEM-1","itemData":{"DOI":"10.1080/13664530000200293","ISBN":"0335199844","ISSN":"1366-4530","abstract":"This book offers new insights into the case study as a tool of educational research and suggests how it can be a prime research strategy for developing educational theory which illuminates policy and enhances practice. Several different kinds of educational case studies are identified, namely: theory-seeking, theory-testing, story-telling, picture-drawing, and evaluative case study and there are substantial examples of each of these. The book develops the author's recent advocacy of fuzzy generalization. Readers are taken through the various stages in conducting case study research, including a helpful account of data collection and data analysis methods. Each stage is underpinned by the concepts of trustworthiness and respect for persons. Structured, narrative and descriptive approaches to writing case study reports are also discussed and the value of conducting an audit is considered. This will be a valuable text for students undertaking Masters and Doctorates in Education as well as staff in University departments of education and teachers carrying out small scale research projects.","author":[{"dropping-particle":"","family":"Parratt","given":"Allen","non-dropping-particle":"","parse-names":false,"suffix":""}],"container-title":"Teacher Development","id":"ITEM-1","issue":"3","issued":{"date-parts":[["2000"]]},"number-of-pages":"437-454","title":"Case study research in educational settings","type":"book","volume":"4"},"uris":["http://www.mendeley.com/documents/?uuid=2b122a64-ef5f-47bf-b08a-bd40438b0724"]}],"mendeley":{"formattedCitation":"(Parratt, 2000)","plainTextFormattedCitation":"(Parratt, 2000)","previouslyFormattedCitation":"(Parratt, 2000)"},"properties":{"noteIndex":0},"schema":"https://github.com/citation-style-language/schema/raw/master/csl-citation.json"}</w:instrText>
      </w:r>
      <w:r w:rsidR="003B7411" w:rsidRPr="00BB1710">
        <w:rPr>
          <w:rFonts w:asciiTheme="majorHAnsi" w:hAnsiTheme="majorHAnsi" w:cstheme="majorBidi"/>
          <w:sz w:val="22"/>
          <w:szCs w:val="22"/>
        </w:rPr>
        <w:fldChar w:fldCharType="separate"/>
      </w:r>
      <w:r w:rsidR="003B7411" w:rsidRPr="00BB1710">
        <w:rPr>
          <w:rFonts w:asciiTheme="majorHAnsi" w:hAnsiTheme="majorHAnsi" w:cstheme="majorBidi"/>
          <w:noProof/>
          <w:sz w:val="22"/>
          <w:szCs w:val="22"/>
        </w:rPr>
        <w:t>(Parratt, 2000)</w:t>
      </w:r>
      <w:r w:rsidR="003B7411" w:rsidRPr="00BB1710">
        <w:rPr>
          <w:rFonts w:asciiTheme="majorHAnsi" w:hAnsiTheme="majorHAnsi" w:cstheme="majorBidi"/>
          <w:sz w:val="22"/>
          <w:szCs w:val="22"/>
        </w:rPr>
        <w:fldChar w:fldCharType="end"/>
      </w:r>
      <w:r w:rsidR="003B7411" w:rsidRPr="00BB1710">
        <w:rPr>
          <w:rFonts w:asciiTheme="majorHAnsi" w:hAnsiTheme="majorHAnsi" w:cstheme="majorBidi"/>
          <w:sz w:val="22"/>
          <w:szCs w:val="22"/>
        </w:rPr>
        <w:t>.</w:t>
      </w:r>
    </w:p>
    <w:p w14:paraId="0DE96E86" w14:textId="77777777" w:rsidR="00542B32" w:rsidRPr="00BB1710" w:rsidRDefault="00542B32" w:rsidP="001E3E63">
      <w:pPr>
        <w:pStyle w:val="TeksBiasa"/>
        <w:ind w:left="426" w:firstLine="654"/>
        <w:jc w:val="both"/>
        <w:rPr>
          <w:rFonts w:asciiTheme="majorHAnsi" w:hAnsiTheme="majorHAnsi" w:cstheme="majorBidi"/>
          <w:sz w:val="22"/>
          <w:szCs w:val="22"/>
          <w:lang w:val="id-ID"/>
        </w:rPr>
      </w:pPr>
      <w:r w:rsidRPr="00BB1710">
        <w:rPr>
          <w:rFonts w:asciiTheme="majorHAnsi" w:hAnsiTheme="majorHAnsi" w:cstheme="majorBidi"/>
          <w:sz w:val="22"/>
          <w:szCs w:val="22"/>
          <w:lang w:val="id-ID"/>
        </w:rPr>
        <w:t xml:space="preserve">Based on those problems, the teacher must create an animated classroom atmosphere. Actually, the variety of technique is important in making teaching more interesting. The  teacher must motivate the students and create the most effective way to stimulate them because the teacher is the important factor to support or motivate them to speak. So the students can develop their anthusiasm to practice speaking and the students can also develop their self- confidence in expressing their opinions. </w:t>
      </w:r>
    </w:p>
    <w:p w14:paraId="4F41CCFE" w14:textId="77777777" w:rsidR="00542B32" w:rsidRPr="00BB1710" w:rsidRDefault="00542B32" w:rsidP="001E3E63">
      <w:pPr>
        <w:pStyle w:val="TeksBiasa"/>
        <w:ind w:left="426" w:firstLine="654"/>
        <w:jc w:val="both"/>
        <w:rPr>
          <w:rFonts w:asciiTheme="majorHAnsi" w:hAnsiTheme="majorHAnsi" w:cstheme="majorBidi"/>
          <w:sz w:val="22"/>
          <w:szCs w:val="22"/>
          <w:lang w:val="id-ID"/>
        </w:rPr>
      </w:pPr>
      <w:r w:rsidRPr="00BB1710">
        <w:rPr>
          <w:rFonts w:asciiTheme="majorHAnsi" w:hAnsiTheme="majorHAnsi" w:cstheme="majorBidi"/>
          <w:sz w:val="22"/>
          <w:szCs w:val="22"/>
          <w:lang w:val="id-ID"/>
        </w:rPr>
        <w:t xml:space="preserve">They need opportunity to speak the language, to know and understand something that the people are being to talked. It means that the students need to learn to speak and they must have the opportunity to speak and the way to providing this medium is through storytelling. Storytelling can help developing the student’s language. Storytelling should be part of growing up for every students. By joining storytelling activity as storyteller, make students enjoy in </w:t>
      </w:r>
      <w:r w:rsidRPr="00BB1710">
        <w:rPr>
          <w:rFonts w:asciiTheme="majorHAnsi" w:hAnsiTheme="majorHAnsi" w:cstheme="majorBidi"/>
          <w:sz w:val="22"/>
          <w:szCs w:val="22"/>
          <w:lang w:val="id-ID"/>
        </w:rPr>
        <w:lastRenderedPageBreak/>
        <w:t>practicing speaking. Storytelling is a way to make teaching more exciting and commensurate with the students needs because storytelling can motivate students in practicing speaking</w:t>
      </w:r>
      <w:r w:rsidR="003B7411" w:rsidRPr="00BB1710">
        <w:rPr>
          <w:rFonts w:asciiTheme="majorHAnsi" w:hAnsiTheme="majorHAnsi" w:cstheme="majorBidi"/>
          <w:sz w:val="22"/>
          <w:szCs w:val="22"/>
        </w:rPr>
        <w:t xml:space="preserve"> </w:t>
      </w:r>
      <w:r w:rsidR="003B7411" w:rsidRPr="00BB1710">
        <w:rPr>
          <w:rFonts w:asciiTheme="majorHAnsi" w:hAnsiTheme="majorHAnsi" w:cstheme="majorBidi"/>
          <w:sz w:val="22"/>
          <w:szCs w:val="22"/>
        </w:rPr>
        <w:fldChar w:fldCharType="begin" w:fldLock="1"/>
      </w:r>
      <w:r w:rsidR="003B7411" w:rsidRPr="00BB1710">
        <w:rPr>
          <w:rFonts w:asciiTheme="majorHAnsi" w:hAnsiTheme="majorHAnsi" w:cstheme="majorBidi"/>
          <w:sz w:val="22"/>
          <w:szCs w:val="22"/>
        </w:rPr>
        <w:instrText>ADDIN CSL_CITATION {"citationItems":[{"id":"ITEM-1","itemData":{"DOI":"10.1002/tesq.239","ISSN":"15457249","abstract":"This conceptual article theorises the role of poetry in English classrooms from a multimodal perspective. It discusses the gap between the practices of poetry inside and outside South African schools, particularly where English is taught as an additional language (EAL). The former is shown to be monomodal and prescriptive, while the latter is multimodal and exciting. The reconceptualisation of poetry as a multimodal genre is effected through the integration of multimodality and orality, two fields of study that deal with meaning making. The article attempts to bridge the divide between poetry in print and in performance. It begins with a critique of the current conceptualisation of poetry that underlies the EAL curriculum, practice, and assessment in South Africa. Through bringing multimodality and oral studies together complementarily, and building on empirical studies, an alternative conceptualisation of poetry is constructed. An English poem by a South African Xhosa-speaking poet is used to demonstrate the curricular, pedagogic, and research implications of this alternative approach. The authors argue that poetry, if reconceptualised as a multimodal genre, can rejuvenate literacy, particularly in classrooms where English is not the first language of students.","author":[{"dropping-particle":"","family":"Newfield","given":"Denise","non-dropping-particle":"","parse-names":false,"suffix":""},{"dropping-particle":"","family":"D'abdon","given":"Raphael","non-dropping-particle":"","parse-names":false,"suffix":""}],"container-title":"TESOL Quarterly","id":"ITEM-1","issue":"3","issued":{"date-parts":[["2015"]]},"page":"510-532","title":"Reconceptualising Poetry as a Multimodal Genre","type":"article-journal","volume":"49"},"uris":["http://www.mendeley.com/documents/?uuid=edec821b-f5f0-48fb-bf9e-d804d486aea0"]}],"mendeley":{"formattedCitation":"(Newfield &amp; D’abdon, 2015)","plainTextFormattedCitation":"(Newfield &amp; D’abdon, 2015)","previouslyFormattedCitation":"(Newfield &amp; D’abdon, 2015)"},"properties":{"noteIndex":0},"schema":"https://github.com/citation-style-language/schema/raw/master/csl-citation.json"}</w:instrText>
      </w:r>
      <w:r w:rsidR="003B7411" w:rsidRPr="00BB1710">
        <w:rPr>
          <w:rFonts w:asciiTheme="majorHAnsi" w:hAnsiTheme="majorHAnsi" w:cstheme="majorBidi"/>
          <w:sz w:val="22"/>
          <w:szCs w:val="22"/>
        </w:rPr>
        <w:fldChar w:fldCharType="separate"/>
      </w:r>
      <w:r w:rsidR="003B7411" w:rsidRPr="00BB1710">
        <w:rPr>
          <w:rFonts w:asciiTheme="majorHAnsi" w:hAnsiTheme="majorHAnsi" w:cstheme="majorBidi"/>
          <w:noProof/>
          <w:sz w:val="22"/>
          <w:szCs w:val="22"/>
        </w:rPr>
        <w:t>(Newfield &amp; D’abdon, 2015)</w:t>
      </w:r>
      <w:r w:rsidR="003B7411" w:rsidRPr="00BB1710">
        <w:rPr>
          <w:rFonts w:asciiTheme="majorHAnsi" w:hAnsiTheme="majorHAnsi" w:cstheme="majorBidi"/>
          <w:sz w:val="22"/>
          <w:szCs w:val="22"/>
        </w:rPr>
        <w:fldChar w:fldCharType="end"/>
      </w:r>
      <w:r w:rsidRPr="00BB1710">
        <w:rPr>
          <w:rFonts w:asciiTheme="majorHAnsi" w:hAnsiTheme="majorHAnsi" w:cstheme="majorBidi"/>
          <w:sz w:val="22"/>
          <w:szCs w:val="22"/>
          <w:lang w:val="id-ID"/>
        </w:rPr>
        <w:t>. The researcher wants to make students interested in practicing speaking through storytelling because almost all ages like story, it can bring much joy and give the students opportunities to explore their ideas.</w:t>
      </w:r>
    </w:p>
    <w:p w14:paraId="2A61FC99" w14:textId="77777777" w:rsidR="00816E14" w:rsidRPr="00BB1710" w:rsidRDefault="00816E14" w:rsidP="00816E14">
      <w:pPr>
        <w:rPr>
          <w:rFonts w:asciiTheme="majorHAnsi" w:hAnsiTheme="majorHAnsi" w:cstheme="majorBidi"/>
          <w:b/>
          <w:sz w:val="22"/>
          <w:szCs w:val="22"/>
        </w:rPr>
      </w:pPr>
    </w:p>
    <w:p w14:paraId="0C2448A3" w14:textId="77777777" w:rsidR="00542B32" w:rsidRPr="00BB1710" w:rsidRDefault="00816E14" w:rsidP="00816E14">
      <w:pPr>
        <w:pStyle w:val="DaftarParagraf"/>
        <w:numPr>
          <w:ilvl w:val="0"/>
          <w:numId w:val="35"/>
        </w:numPr>
        <w:rPr>
          <w:rFonts w:asciiTheme="majorHAnsi" w:hAnsiTheme="majorHAnsi" w:cstheme="majorBidi"/>
          <w:b/>
          <w:sz w:val="22"/>
          <w:szCs w:val="22"/>
          <w:lang w:val="id-ID"/>
        </w:rPr>
      </w:pPr>
      <w:r w:rsidRPr="00BB1710">
        <w:rPr>
          <w:rFonts w:asciiTheme="majorHAnsi" w:hAnsiTheme="majorHAnsi" w:cstheme="majorBidi"/>
          <w:b/>
          <w:sz w:val="22"/>
          <w:szCs w:val="22"/>
          <w:lang w:val="id-ID"/>
        </w:rPr>
        <w:t>THEORETIC</w:t>
      </w:r>
      <w:r w:rsidRPr="00BB1710">
        <w:rPr>
          <w:rFonts w:asciiTheme="majorHAnsi" w:hAnsiTheme="majorHAnsi" w:cstheme="majorBidi"/>
          <w:b/>
          <w:sz w:val="22"/>
          <w:szCs w:val="22"/>
        </w:rPr>
        <w:t>AL REVIEW</w:t>
      </w:r>
    </w:p>
    <w:p w14:paraId="67033A87" w14:textId="77777777" w:rsidR="00542B32" w:rsidRPr="00BB1710" w:rsidRDefault="003B7411" w:rsidP="00816E14">
      <w:pPr>
        <w:pStyle w:val="DaftarParagraf"/>
        <w:ind w:left="786"/>
        <w:rPr>
          <w:rFonts w:asciiTheme="majorHAnsi" w:hAnsiTheme="majorHAnsi" w:cstheme="majorBidi"/>
          <w:b/>
          <w:sz w:val="22"/>
          <w:szCs w:val="22"/>
        </w:rPr>
      </w:pPr>
      <w:r w:rsidRPr="00BB1710">
        <w:rPr>
          <w:rFonts w:asciiTheme="majorHAnsi" w:hAnsiTheme="majorHAnsi" w:cstheme="majorBidi"/>
          <w:b/>
          <w:sz w:val="22"/>
          <w:szCs w:val="22"/>
        </w:rPr>
        <w:t xml:space="preserve">2.1 </w:t>
      </w:r>
      <w:r w:rsidR="00542B32" w:rsidRPr="00BB1710">
        <w:rPr>
          <w:rFonts w:asciiTheme="majorHAnsi" w:hAnsiTheme="majorHAnsi" w:cstheme="majorBidi"/>
          <w:b/>
          <w:sz w:val="22"/>
          <w:szCs w:val="22"/>
          <w:lang w:val="id-ID"/>
        </w:rPr>
        <w:t>Speaking</w:t>
      </w:r>
    </w:p>
    <w:p w14:paraId="01E9386B" w14:textId="77777777" w:rsidR="00542B32" w:rsidRPr="00BB1710" w:rsidRDefault="003B7411" w:rsidP="001E3E63">
      <w:pPr>
        <w:pStyle w:val="TeksBiasa"/>
        <w:ind w:left="720" w:firstLine="720"/>
        <w:jc w:val="both"/>
        <w:rPr>
          <w:rFonts w:asciiTheme="majorHAnsi" w:hAnsiTheme="majorHAnsi" w:cstheme="majorBidi"/>
          <w:sz w:val="22"/>
          <w:szCs w:val="22"/>
          <w:lang w:val="id-ID"/>
        </w:rPr>
      </w:pPr>
      <w:r w:rsidRPr="00BB1710">
        <w:rPr>
          <w:rFonts w:asciiTheme="majorHAnsi" w:hAnsiTheme="majorHAnsi" w:cstheme="majorBidi"/>
          <w:sz w:val="22"/>
          <w:szCs w:val="22"/>
        </w:rPr>
        <w:t>S</w:t>
      </w:r>
      <w:r w:rsidR="00542B32" w:rsidRPr="00BB1710">
        <w:rPr>
          <w:rFonts w:asciiTheme="majorHAnsi" w:hAnsiTheme="majorHAnsi" w:cstheme="majorBidi"/>
          <w:sz w:val="22"/>
          <w:szCs w:val="22"/>
          <w:lang w:val="id-ID"/>
        </w:rPr>
        <w:t>peak means saying something to express ideas and opinions</w:t>
      </w:r>
      <w:r w:rsidRPr="00BB1710">
        <w:rPr>
          <w:rFonts w:asciiTheme="majorHAnsi" w:hAnsiTheme="majorHAnsi" w:cstheme="majorBidi"/>
          <w:sz w:val="22"/>
          <w:szCs w:val="22"/>
        </w:rPr>
        <w:t xml:space="preserve"> </w:t>
      </w:r>
      <w:r w:rsidRPr="00BB1710">
        <w:rPr>
          <w:rFonts w:asciiTheme="majorHAnsi" w:hAnsiTheme="majorHAnsi" w:cstheme="majorBidi"/>
          <w:sz w:val="22"/>
          <w:szCs w:val="22"/>
        </w:rPr>
        <w:fldChar w:fldCharType="begin" w:fldLock="1"/>
      </w:r>
      <w:r w:rsidRPr="00BB1710">
        <w:rPr>
          <w:rFonts w:asciiTheme="majorHAnsi" w:hAnsiTheme="majorHAnsi" w:cstheme="majorBidi"/>
          <w:sz w:val="22"/>
          <w:szCs w:val="22"/>
        </w:rPr>
        <w:instrText>ADDIN CSL_CITATION {"citationItems":[{"id":"ITEM-1","itemData":{"author":[{"dropping-particle":"","family":"Andita","given":"putri alinda","non-dropping-particle":"","parse-names":false,"suffix":""},{"dropping-particle":"","family":"Arjulayana","given":"","non-dropping-particle":"","parse-names":false,"suffix":""},{"dropping-particle":"","family":"Ramadhaniah","given":"","non-dropping-particle":"","parse-names":false,"suffix":""}],"container-title":"Globish (An English-Indonesian journal for English, Education and Culture","id":"ITEM-1","issue":"2","issued":{"date-parts":[["2019"]]},"title":"the correlation in speaking English ax","type":"article-journal","volume":"7"},"uris":["http://www.mendeley.com/documents/?uuid=e377e7ad-7106-3fb0-a64f-13d615dca51f"]}],"mendeley":{"formattedCitation":"(Andita et al., 2019)","plainTextFormattedCitation":"(Andita et al., 2019)","previouslyFormattedCitation":"(Andita et al., 2019)"},"properties":{"noteIndex":0},"schema":"https://github.com/citation-style-language/schema/raw/master/csl-citation.json"}</w:instrText>
      </w:r>
      <w:r w:rsidRPr="00BB1710">
        <w:rPr>
          <w:rFonts w:asciiTheme="majorHAnsi" w:hAnsiTheme="majorHAnsi" w:cstheme="majorBidi"/>
          <w:sz w:val="22"/>
          <w:szCs w:val="22"/>
        </w:rPr>
        <w:fldChar w:fldCharType="separate"/>
      </w:r>
      <w:r w:rsidRPr="00BB1710">
        <w:rPr>
          <w:rFonts w:asciiTheme="majorHAnsi" w:hAnsiTheme="majorHAnsi" w:cstheme="majorBidi"/>
          <w:noProof/>
          <w:sz w:val="22"/>
          <w:szCs w:val="22"/>
        </w:rPr>
        <w:t>(Andita et al., 2019)</w:t>
      </w:r>
      <w:r w:rsidRPr="00BB1710">
        <w:rPr>
          <w:rFonts w:asciiTheme="majorHAnsi" w:hAnsiTheme="majorHAnsi" w:cstheme="majorBidi"/>
          <w:sz w:val="22"/>
          <w:szCs w:val="22"/>
        </w:rPr>
        <w:fldChar w:fldCharType="end"/>
      </w:r>
      <w:r w:rsidR="00542B32" w:rsidRPr="00BB1710">
        <w:rPr>
          <w:rFonts w:asciiTheme="majorHAnsi" w:hAnsiTheme="majorHAnsi" w:cstheme="majorBidi"/>
          <w:sz w:val="22"/>
          <w:szCs w:val="22"/>
          <w:lang w:val="id-ID"/>
        </w:rPr>
        <w:t xml:space="preserve">. The researcher agree with that statement, speaking is way that the people do to express their ideas and opinions. By speaking the people can make another people understand with the meaning of conversation. </w:t>
      </w:r>
    </w:p>
    <w:p w14:paraId="6B261F82" w14:textId="77777777" w:rsidR="00542B32" w:rsidRPr="00BB1710" w:rsidRDefault="008146C7" w:rsidP="003B7411">
      <w:pPr>
        <w:pStyle w:val="TeksBiasa"/>
        <w:ind w:left="720" w:firstLine="720"/>
        <w:jc w:val="both"/>
        <w:rPr>
          <w:rFonts w:asciiTheme="majorHAnsi" w:hAnsiTheme="majorHAnsi" w:cstheme="majorBidi"/>
          <w:sz w:val="22"/>
          <w:szCs w:val="22"/>
          <w:lang w:val="id-ID"/>
        </w:rPr>
      </w:pPr>
      <w:r w:rsidRPr="00BB1710">
        <w:rPr>
          <w:rFonts w:asciiTheme="majorHAnsi" w:hAnsiTheme="majorHAnsi" w:cstheme="majorBidi"/>
          <w:sz w:val="22"/>
          <w:szCs w:val="22"/>
          <w:lang w:val="id-ID"/>
        </w:rPr>
        <w:t>According</w:t>
      </w:r>
      <w:r w:rsidR="003B7411" w:rsidRPr="00BB1710">
        <w:rPr>
          <w:rFonts w:asciiTheme="majorHAnsi" w:hAnsiTheme="majorHAnsi" w:cstheme="majorBidi"/>
          <w:sz w:val="22"/>
          <w:szCs w:val="22"/>
        </w:rPr>
        <w:t xml:space="preserve"> </w:t>
      </w:r>
      <w:r w:rsidR="003B7411" w:rsidRPr="00BB1710">
        <w:rPr>
          <w:rFonts w:asciiTheme="majorHAnsi" w:hAnsiTheme="majorHAnsi" w:cstheme="majorBidi"/>
          <w:sz w:val="22"/>
          <w:szCs w:val="22"/>
        </w:rPr>
        <w:fldChar w:fldCharType="begin" w:fldLock="1"/>
      </w:r>
      <w:r w:rsidR="00A71E5D" w:rsidRPr="00BB1710">
        <w:rPr>
          <w:rFonts w:asciiTheme="majorHAnsi" w:hAnsiTheme="majorHAnsi" w:cstheme="majorBidi"/>
          <w:sz w:val="22"/>
          <w:szCs w:val="22"/>
        </w:rPr>
        <w:instrText>ADDIN CSL_CITATION {"citationItems":[{"id":"ITEM-1","itemData":{"DOI":"10.14742/ajet.1048","ISSN":"14495554","abstract":"With globalisation and the advent of information technology, the English language has become more important for second language (L2) learners. This study aimed to establish a blended teaching and learning model combining online and face to face instructional blogging for an English for specific purposes (ESP) course named English Public Speaking. The research methodology combined qualitative and quantitative approaches and included peer and instructor feedback, interviews, self-reflection, and a learning satisfaction survey. A total of 44 college seniors majoring in English participated in the study. The results of the study showed that this model could contribute to learning effectiveness and student satisfaction if the blended model is implemented with sufficiently supportive equipment and course plans. Most importantly, peer and instructor's feedback and the blog characteristics like free access, ease of revision, and interesting material for learning were major factors that enhanced students' learning satisfaction by motivating them to learn effectively.","author":[{"dropping-particle":"","family":"Shih","given":"Ru Chu","non-dropping-particle":"","parse-names":false,"suffix":""}],"container-title":"Australasian Journal of Educational Technology","id":"ITEM-1","issue":"6","issued":{"date-parts":[["2010"]]},"page":"883-897","title":"Blended learning using video-based blogs: Public speaking for English as a second language students","type":"article-journal","volume":"26"},"uris":["http://www.mendeley.com/documents/?uuid=c9bbd46c-a7d4-4d61-bb19-e929e09fbf19"]}],"mendeley":{"formattedCitation":"(Shih, 2010)","plainTextFormattedCitation":"(Shih, 2010)","previouslyFormattedCitation":"(Shih, 2010)"},"properties":{"noteIndex":0},"schema":"https://github.com/citation-style-language/schema/raw/master/csl-citation.json"}</w:instrText>
      </w:r>
      <w:r w:rsidR="003B7411" w:rsidRPr="00BB1710">
        <w:rPr>
          <w:rFonts w:asciiTheme="majorHAnsi" w:hAnsiTheme="majorHAnsi" w:cstheme="majorBidi"/>
          <w:sz w:val="22"/>
          <w:szCs w:val="22"/>
        </w:rPr>
        <w:fldChar w:fldCharType="separate"/>
      </w:r>
      <w:r w:rsidR="003B7411" w:rsidRPr="00BB1710">
        <w:rPr>
          <w:rFonts w:asciiTheme="majorHAnsi" w:hAnsiTheme="majorHAnsi" w:cstheme="majorBidi"/>
          <w:noProof/>
          <w:sz w:val="22"/>
          <w:szCs w:val="22"/>
        </w:rPr>
        <w:t>(Shih, 2010)</w:t>
      </w:r>
      <w:r w:rsidR="003B7411" w:rsidRPr="00BB1710">
        <w:rPr>
          <w:rFonts w:asciiTheme="majorHAnsi" w:hAnsiTheme="majorHAnsi" w:cstheme="majorBidi"/>
          <w:sz w:val="22"/>
          <w:szCs w:val="22"/>
        </w:rPr>
        <w:fldChar w:fldCharType="end"/>
      </w:r>
      <w:r w:rsidRPr="00BB1710">
        <w:rPr>
          <w:rFonts w:asciiTheme="majorHAnsi" w:hAnsiTheme="majorHAnsi" w:cstheme="majorBidi"/>
          <w:sz w:val="22"/>
          <w:szCs w:val="22"/>
          <w:lang w:val="id-ID"/>
        </w:rPr>
        <w:t xml:space="preserve"> defined that</w:t>
      </w:r>
      <w:r w:rsidR="003B7411" w:rsidRPr="00BB1710">
        <w:rPr>
          <w:rFonts w:asciiTheme="majorHAnsi" w:hAnsiTheme="majorHAnsi" w:cstheme="majorBidi"/>
          <w:sz w:val="22"/>
          <w:szCs w:val="22"/>
        </w:rPr>
        <w:t xml:space="preserve"> speaking as the way to express our opinion and purpose . the</w:t>
      </w:r>
      <w:r w:rsidR="00542B32" w:rsidRPr="00BB1710">
        <w:rPr>
          <w:rFonts w:asciiTheme="majorHAnsi" w:hAnsiTheme="majorHAnsi" w:cstheme="majorBidi"/>
          <w:sz w:val="22"/>
          <w:szCs w:val="22"/>
          <w:lang w:val="id-ID"/>
        </w:rPr>
        <w:t xml:space="preserve"> awareness of the effects of the interactive can be of great benefit to students, both in terms of fluency and appropriacy </w:t>
      </w:r>
      <w:r w:rsidR="00A71E5D" w:rsidRPr="00BB1710">
        <w:rPr>
          <w:rFonts w:asciiTheme="majorHAnsi" w:hAnsiTheme="majorHAnsi" w:cstheme="majorBidi"/>
          <w:sz w:val="22"/>
          <w:szCs w:val="22"/>
          <w:lang w:val="id-ID"/>
        </w:rPr>
        <w:t>and</w:t>
      </w:r>
      <w:r w:rsidR="00542B32" w:rsidRPr="00BB1710">
        <w:rPr>
          <w:rFonts w:asciiTheme="majorHAnsi" w:hAnsiTheme="majorHAnsi" w:cstheme="majorBidi"/>
          <w:sz w:val="22"/>
          <w:szCs w:val="22"/>
          <w:lang w:val="id-ID"/>
        </w:rPr>
        <w:t xml:space="preserve"> to improve global </w:t>
      </w:r>
      <w:r w:rsidR="00A71E5D" w:rsidRPr="00BB1710">
        <w:rPr>
          <w:rFonts w:asciiTheme="majorHAnsi" w:hAnsiTheme="majorHAnsi" w:cstheme="majorBidi"/>
          <w:sz w:val="22"/>
          <w:szCs w:val="22"/>
        </w:rPr>
        <w:t>speaking</w:t>
      </w:r>
      <w:r w:rsidR="00542B32" w:rsidRPr="00BB1710">
        <w:rPr>
          <w:rFonts w:asciiTheme="majorHAnsi" w:hAnsiTheme="majorHAnsi" w:cstheme="majorBidi"/>
          <w:sz w:val="22"/>
          <w:szCs w:val="22"/>
          <w:lang w:val="id-ID"/>
        </w:rPr>
        <w:t xml:space="preserve"> skill. Speaking </w:t>
      </w:r>
      <w:r w:rsidR="00A71E5D" w:rsidRPr="00BB1710">
        <w:rPr>
          <w:rFonts w:asciiTheme="majorHAnsi" w:hAnsiTheme="majorHAnsi" w:cstheme="majorBidi"/>
          <w:sz w:val="22"/>
          <w:szCs w:val="22"/>
        </w:rPr>
        <w:t>as</w:t>
      </w:r>
      <w:r w:rsidR="00542B32" w:rsidRPr="00BB1710">
        <w:rPr>
          <w:rFonts w:asciiTheme="majorHAnsi" w:hAnsiTheme="majorHAnsi" w:cstheme="majorBidi"/>
          <w:sz w:val="22"/>
          <w:szCs w:val="22"/>
          <w:lang w:val="id-ID"/>
        </w:rPr>
        <w:t xml:space="preserve"> an active process which takes place through the dimension of time in a strictly linear fashion, and cannot persist through time without a secondary recording apparatus, such as a tape recorder</w:t>
      </w:r>
      <w:r w:rsidR="00A71E5D" w:rsidRPr="00BB1710">
        <w:rPr>
          <w:rFonts w:asciiTheme="majorHAnsi" w:hAnsiTheme="majorHAnsi" w:cstheme="majorBidi"/>
          <w:sz w:val="22"/>
          <w:szCs w:val="22"/>
        </w:rPr>
        <w:t xml:space="preserve"> </w:t>
      </w:r>
      <w:r w:rsidR="00A71E5D" w:rsidRPr="00BB1710">
        <w:rPr>
          <w:rFonts w:asciiTheme="majorHAnsi" w:hAnsiTheme="majorHAnsi" w:cstheme="majorBidi"/>
          <w:sz w:val="22"/>
          <w:szCs w:val="22"/>
        </w:rPr>
        <w:fldChar w:fldCharType="begin" w:fldLock="1"/>
      </w:r>
      <w:r w:rsidR="00A71E5D" w:rsidRPr="00BB1710">
        <w:rPr>
          <w:rFonts w:asciiTheme="majorHAnsi" w:hAnsiTheme="majorHAnsi" w:cstheme="majorBidi"/>
          <w:sz w:val="22"/>
          <w:szCs w:val="22"/>
        </w:rPr>
        <w:instrText>ADDIN CSL_CITATION {"citationItems":[{"id":"ITEM-1","itemData":{"ISSN":"2579-7549","abstract":"Learning speaking for university students should be creative and innovative. In line with corona virus diseases-19 most of educational institution need to implement online learning for all the subject, also for speaking class. Speaking skill had taught in collaborative and virtual model in University of Muhammadiyah Tangerang, because collaborative virtual engage student's critical skill and speaking practice are facilitated well. This model is supported by the potential concept for teaching and learning speaking collaboratively in virtual, it called multiliteracies concept. Multiliteracies is a concept of scientific model in learning meaning , such as; linguistc meaning, gesture meaning, visual, and audio visual meaning. This research uses Class room action research with 35 sample of 2nd semester students from University of Muhammadiyah Tangerang. The result of this research shows that collaborative virtual learning is effective for teaching and learning speaking, because students are encouraged to speak and think directly while doing online discussion, as the implementation of multiliteracies concept for speaking this research also shows that students collaborative virtual learning become enjoyable and productive, because students required to design their own learning model.","author":[{"dropping-particle":"","family":"Arjulayana","given":"","non-dropping-particle":"","parse-names":false,"suffix":""},{"dropping-particle":"","family":"Rafli","given":"Zainal","non-dropping-particle":"","parse-names":false,"suffix":""},{"dropping-particle":"","family":"Dewanti","given":"Ratna","non-dropping-particle":"","parse-names":false,"suffix":""}],"id":"ITEM-1","issued":{"date-parts":[["2021"]]},"title":"Speaking Class Based Collaborative Virtual Learning as Multiliteracies Concept","type":"article-journal","volume":"4"},"uris":["http://www.mendeley.com/documents/?uuid=cdf75609-c84b-3fcb-9b84-8c2e0afa3db3"]}],"mendeley":{"formattedCitation":"(Arjulayana et al., 2021)","plainTextFormattedCitation":"(Arjulayana et al., 2021)","previouslyFormattedCitation":"(Arjulayana et al., 2021)"},"properties":{"noteIndex":0},"schema":"https://github.com/citation-style-language/schema/raw/master/csl-citation.json"}</w:instrText>
      </w:r>
      <w:r w:rsidR="00A71E5D" w:rsidRPr="00BB1710">
        <w:rPr>
          <w:rFonts w:asciiTheme="majorHAnsi" w:hAnsiTheme="majorHAnsi" w:cstheme="majorBidi"/>
          <w:sz w:val="22"/>
          <w:szCs w:val="22"/>
        </w:rPr>
        <w:fldChar w:fldCharType="separate"/>
      </w:r>
      <w:r w:rsidR="00A71E5D" w:rsidRPr="00BB1710">
        <w:rPr>
          <w:rFonts w:asciiTheme="majorHAnsi" w:hAnsiTheme="majorHAnsi" w:cstheme="majorBidi"/>
          <w:noProof/>
          <w:sz w:val="22"/>
          <w:szCs w:val="22"/>
        </w:rPr>
        <w:t>(Arjulayana et al., 2021)</w:t>
      </w:r>
      <w:r w:rsidR="00A71E5D" w:rsidRPr="00BB1710">
        <w:rPr>
          <w:rFonts w:asciiTheme="majorHAnsi" w:hAnsiTheme="majorHAnsi" w:cstheme="majorBidi"/>
          <w:sz w:val="22"/>
          <w:szCs w:val="22"/>
        </w:rPr>
        <w:fldChar w:fldCharType="end"/>
      </w:r>
      <w:r w:rsidR="00A71E5D" w:rsidRPr="00BB1710">
        <w:rPr>
          <w:rFonts w:asciiTheme="majorHAnsi" w:hAnsiTheme="majorHAnsi" w:cstheme="majorBidi"/>
          <w:sz w:val="22"/>
          <w:szCs w:val="22"/>
        </w:rPr>
        <w:t xml:space="preserve">. </w:t>
      </w:r>
      <w:r w:rsidR="00542B32" w:rsidRPr="00BB1710">
        <w:rPr>
          <w:rFonts w:asciiTheme="majorHAnsi" w:hAnsiTheme="majorHAnsi" w:cstheme="majorBidi"/>
          <w:sz w:val="22"/>
          <w:szCs w:val="22"/>
          <w:lang w:val="id-ID"/>
        </w:rPr>
        <w:t xml:space="preserve">It means that this process takes place in real time and allows very little time for the speaker to respond to the listener in their conversationand something that was talked by them cannot be taken back or altered except the speech is recorded if necessary. </w:t>
      </w:r>
    </w:p>
    <w:p w14:paraId="3093B8BD" w14:textId="77777777" w:rsidR="00542B32" w:rsidRPr="00BB1710" w:rsidRDefault="00542B32" w:rsidP="001E3E63">
      <w:pPr>
        <w:pStyle w:val="TeksBiasa"/>
        <w:ind w:left="709"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t xml:space="preserve">Based on the theories above, the researcher infers that speaking is activities by which human being try to express thought, feeling, opinion, and to exchange information by using utterances in the form of communication. </w:t>
      </w:r>
    </w:p>
    <w:p w14:paraId="2E22F477" w14:textId="77777777" w:rsidR="00542B32" w:rsidRPr="00BB1710" w:rsidRDefault="00542B32" w:rsidP="001E3E63">
      <w:pPr>
        <w:pStyle w:val="TeksBiasa"/>
        <w:ind w:left="709" w:firstLine="709"/>
        <w:jc w:val="both"/>
        <w:rPr>
          <w:rFonts w:asciiTheme="majorHAnsi" w:hAnsiTheme="majorHAnsi" w:cstheme="majorBidi"/>
          <w:sz w:val="22"/>
          <w:szCs w:val="22"/>
          <w:lang w:val="id-ID"/>
        </w:rPr>
      </w:pPr>
    </w:p>
    <w:p w14:paraId="0E094FDA" w14:textId="77777777" w:rsidR="00542B32" w:rsidRPr="00BB1710" w:rsidRDefault="00A71E5D" w:rsidP="00816E14">
      <w:pPr>
        <w:pStyle w:val="TeksBiasa"/>
        <w:ind w:firstLine="709"/>
        <w:jc w:val="both"/>
        <w:rPr>
          <w:rFonts w:asciiTheme="majorHAnsi" w:hAnsiTheme="majorHAnsi" w:cstheme="majorBidi"/>
          <w:b/>
          <w:sz w:val="22"/>
          <w:szCs w:val="22"/>
          <w:lang w:val="id-ID"/>
        </w:rPr>
      </w:pPr>
      <w:r w:rsidRPr="00BB1710">
        <w:rPr>
          <w:rFonts w:asciiTheme="majorHAnsi" w:hAnsiTheme="majorHAnsi" w:cstheme="majorBidi"/>
          <w:b/>
          <w:sz w:val="22"/>
          <w:szCs w:val="22"/>
        </w:rPr>
        <w:t xml:space="preserve">2.2 </w:t>
      </w:r>
      <w:r w:rsidR="00542B32" w:rsidRPr="00BB1710">
        <w:rPr>
          <w:rFonts w:asciiTheme="majorHAnsi" w:hAnsiTheme="majorHAnsi" w:cstheme="majorBidi"/>
          <w:b/>
          <w:sz w:val="22"/>
          <w:szCs w:val="22"/>
          <w:lang w:val="id-ID"/>
        </w:rPr>
        <w:t>Characteristics of Speaking</w:t>
      </w:r>
    </w:p>
    <w:p w14:paraId="164910C6" w14:textId="77777777" w:rsidR="00542B32" w:rsidRPr="00BB1710" w:rsidRDefault="00542B32" w:rsidP="001E3E63">
      <w:pPr>
        <w:pStyle w:val="TeksBiasa"/>
        <w:ind w:left="709"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t>There are many people who ask about how far the speaker is said good or bad speaker. For this question, the listener or the examiner must know about the characteristics of speaking. The teacher as the examiner have to know the speaking scales for assessing speaking. But before that, it is more better is the teacher know the characteristics. There are many differenciate opinion from some experts. Based on Luoma ( 2004) states that the main characteristics for assessing speaking can be seen from interactional efficiency. She also states that accuracy is related to comprehensibility, it is often at least one aspect of a pronunciation criterion, but comprehensibility is much more than accuracy. Not only that, but also she states that grammar must evaluated in assessing speaking should be specifically related to the grammar of speech. It means that characteristics for assessing speaking depend on pronunciation, comprehensibility and grammar of the speaker.</w:t>
      </w:r>
    </w:p>
    <w:p w14:paraId="0C1546B6" w14:textId="77777777" w:rsidR="00542B32" w:rsidRPr="00BB1710" w:rsidRDefault="008146C7" w:rsidP="001E3E63">
      <w:pPr>
        <w:pStyle w:val="TeksBiasa"/>
        <w:ind w:left="709"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t xml:space="preserve">According to </w:t>
      </w:r>
      <w:r w:rsidR="00542B32" w:rsidRPr="00BB1710">
        <w:rPr>
          <w:rFonts w:asciiTheme="majorHAnsi" w:hAnsiTheme="majorHAnsi" w:cstheme="majorBidi"/>
          <w:sz w:val="22"/>
          <w:szCs w:val="22"/>
          <w:lang w:val="id-ID"/>
        </w:rPr>
        <w:t>Ur  ( 1996)</w:t>
      </w:r>
      <w:r w:rsidR="00A71E5D" w:rsidRPr="00BB1710">
        <w:rPr>
          <w:rFonts w:asciiTheme="majorHAnsi" w:hAnsiTheme="majorHAnsi" w:cstheme="majorBidi"/>
          <w:sz w:val="22"/>
          <w:szCs w:val="22"/>
        </w:rPr>
        <w:t xml:space="preserve"> in </w:t>
      </w:r>
      <w:r w:rsidR="00A71E5D" w:rsidRPr="00BB1710">
        <w:rPr>
          <w:rFonts w:asciiTheme="majorHAnsi" w:hAnsiTheme="majorHAnsi" w:cstheme="majorBidi"/>
          <w:sz w:val="22"/>
          <w:szCs w:val="22"/>
        </w:rPr>
        <w:fldChar w:fldCharType="begin" w:fldLock="1"/>
      </w:r>
      <w:r w:rsidR="00A71E5D" w:rsidRPr="00BB1710">
        <w:rPr>
          <w:rFonts w:asciiTheme="majorHAnsi" w:hAnsiTheme="majorHAnsi" w:cstheme="majorBidi"/>
          <w:sz w:val="22"/>
          <w:szCs w:val="22"/>
        </w:rPr>
        <w:instrText>ADDIN CSL_CITATION {"citationItems":[{"id":"ITEM-1","itemData":{"DOI":"10.31000/globish.v10i1.3943","ISSN":"2301-9913","abstract":"Speaking is a productive skill with requires the interactive and performance process. To be able to improve and represent student’s capability in their speaking skill, student also need to drill and practice their speaking as the academic presenter, because if they able to speak academically, their speaking skill will get well improvement automatically. This research is aimed to investigate student’s speaking performance while they have academic speaking practice. The population of this research is 4th semester student of Universitas Muhammadiyah Tangerang, located in Cikokol-Tangerang. The sample is single sample. To find the data, researcher use video record originally from the speaker then doing the analysis with triangulation validity. This research showed that students speaking performance is need to be treating well, especially in their self-confident and vocabulary master, because it will be impossible for them to be a good speaker if they have lots of anxiety.","author":[{"dropping-particle":"","family":"Anggini","given":"Selina Dwi","non-dropping-particle":"","parse-names":false,"suffix":""},{"dropping-particle":"","family":"Arjulayana","given":"Arjulayana -","non-dropping-particle":"","parse-names":false,"suffix":""}],"container-title":"Globish: An English-Indonesian Journal for English, Education, and Culture","id":"ITEM-1","issue":"1","issued":{"date-parts":[["2021"]]},"title":"Analysis Student’s Speaking Performance as an Academic Speaker’s Practice","type":"article-journal","volume":"10"},"uris":["http://www.mendeley.com/documents/?uuid=91f0f9d1-9bba-34f7-9f52-c640297e5612"]}],"mendeley":{"formattedCitation":"(Anggini &amp; Arjulayana, 2021)","plainTextFormattedCitation":"(Anggini &amp; Arjulayana, 2021)","previouslyFormattedCitation":"(Anggini &amp; Arjulayana, 2021)"},"properties":{"noteIndex":0},"schema":"https://github.com/citation-style-language/schema/raw/master/csl-citation.json"}</w:instrText>
      </w:r>
      <w:r w:rsidR="00A71E5D" w:rsidRPr="00BB1710">
        <w:rPr>
          <w:rFonts w:asciiTheme="majorHAnsi" w:hAnsiTheme="majorHAnsi" w:cstheme="majorBidi"/>
          <w:sz w:val="22"/>
          <w:szCs w:val="22"/>
        </w:rPr>
        <w:fldChar w:fldCharType="separate"/>
      </w:r>
      <w:r w:rsidR="00A71E5D" w:rsidRPr="00BB1710">
        <w:rPr>
          <w:rFonts w:asciiTheme="majorHAnsi" w:hAnsiTheme="majorHAnsi" w:cstheme="majorBidi"/>
          <w:noProof/>
          <w:sz w:val="22"/>
          <w:szCs w:val="22"/>
        </w:rPr>
        <w:t>(Anggini &amp; Arjulayana, 2021)</w:t>
      </w:r>
      <w:r w:rsidR="00A71E5D" w:rsidRPr="00BB1710">
        <w:rPr>
          <w:rFonts w:asciiTheme="majorHAnsi" w:hAnsiTheme="majorHAnsi" w:cstheme="majorBidi"/>
          <w:sz w:val="22"/>
          <w:szCs w:val="22"/>
        </w:rPr>
        <w:fldChar w:fldCharType="end"/>
      </w:r>
      <w:r w:rsidR="00542B32" w:rsidRPr="00BB1710">
        <w:rPr>
          <w:rFonts w:asciiTheme="majorHAnsi" w:hAnsiTheme="majorHAnsi" w:cstheme="majorBidi"/>
          <w:sz w:val="22"/>
          <w:szCs w:val="22"/>
          <w:lang w:val="id-ID"/>
        </w:rPr>
        <w:t xml:space="preserve"> states that scale of oral testing criteria focused at accuracy and fluency. She also makes the column scale for oral testing criteria,as follows:</w:t>
      </w:r>
    </w:p>
    <w:p w14:paraId="2746723C" w14:textId="77777777" w:rsidR="001D53AF" w:rsidRPr="00BB1710" w:rsidRDefault="001D53AF" w:rsidP="001E3E63">
      <w:pPr>
        <w:pStyle w:val="TeksBiasa"/>
        <w:ind w:left="709" w:firstLine="709"/>
        <w:jc w:val="both"/>
        <w:rPr>
          <w:rFonts w:asciiTheme="majorHAnsi" w:hAnsiTheme="majorHAnsi" w:cstheme="majorBidi"/>
          <w:sz w:val="22"/>
          <w:szCs w:val="22"/>
          <w:lang w:val="id-ID"/>
        </w:rPr>
      </w:pPr>
    </w:p>
    <w:p w14:paraId="54993186" w14:textId="77777777" w:rsidR="001D53AF" w:rsidRPr="00BB1710" w:rsidRDefault="001D53AF" w:rsidP="001E3E63">
      <w:pPr>
        <w:pStyle w:val="TeksBiasa"/>
        <w:ind w:left="709" w:firstLine="709"/>
        <w:jc w:val="both"/>
        <w:rPr>
          <w:rFonts w:asciiTheme="majorHAnsi" w:hAnsiTheme="majorHAnsi" w:cstheme="majorBidi"/>
          <w:sz w:val="22"/>
          <w:szCs w:val="22"/>
          <w:lang w:val="id-ID"/>
        </w:rPr>
      </w:pPr>
    </w:p>
    <w:tbl>
      <w:tblPr>
        <w:tblStyle w:val="KisiTabel"/>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889"/>
        <w:gridCol w:w="2785"/>
        <w:gridCol w:w="877"/>
      </w:tblGrid>
      <w:tr w:rsidR="00542B32" w:rsidRPr="00BB1710" w14:paraId="6D5C1BE4" w14:textId="77777777" w:rsidTr="00A71E5D">
        <w:tc>
          <w:tcPr>
            <w:tcW w:w="2801" w:type="dxa"/>
            <w:vAlign w:val="center"/>
          </w:tcPr>
          <w:p w14:paraId="140DD7B2" w14:textId="77777777" w:rsidR="00542B32" w:rsidRPr="00BB1710" w:rsidRDefault="00542B32" w:rsidP="001E3E63">
            <w:pPr>
              <w:pStyle w:val="TeksBiasa"/>
              <w:contextualSpacing/>
              <w:jc w:val="center"/>
              <w:rPr>
                <w:rFonts w:asciiTheme="majorHAnsi" w:hAnsiTheme="majorHAnsi" w:cstheme="majorBidi"/>
                <w:b/>
                <w:sz w:val="22"/>
                <w:szCs w:val="22"/>
                <w:lang w:val="id-ID"/>
              </w:rPr>
            </w:pPr>
            <w:r w:rsidRPr="00BB1710">
              <w:rPr>
                <w:rFonts w:asciiTheme="majorHAnsi" w:hAnsiTheme="majorHAnsi" w:cstheme="majorBidi"/>
                <w:b/>
                <w:sz w:val="22"/>
                <w:szCs w:val="22"/>
                <w:lang w:val="id-ID"/>
              </w:rPr>
              <w:t>Accuracy</w:t>
            </w:r>
          </w:p>
        </w:tc>
        <w:tc>
          <w:tcPr>
            <w:tcW w:w="890" w:type="dxa"/>
            <w:vAlign w:val="center"/>
          </w:tcPr>
          <w:p w14:paraId="72187E5C" w14:textId="77777777" w:rsidR="00542B32" w:rsidRPr="00BB1710" w:rsidRDefault="00542B32" w:rsidP="001E3E63">
            <w:pPr>
              <w:pStyle w:val="TeksBiasa"/>
              <w:contextualSpacing/>
              <w:jc w:val="center"/>
              <w:rPr>
                <w:rFonts w:asciiTheme="majorHAnsi" w:hAnsiTheme="majorHAnsi" w:cstheme="majorBidi"/>
                <w:b/>
                <w:sz w:val="22"/>
                <w:szCs w:val="22"/>
                <w:lang w:val="id-ID"/>
              </w:rPr>
            </w:pPr>
            <w:r w:rsidRPr="00BB1710">
              <w:rPr>
                <w:rFonts w:asciiTheme="majorHAnsi" w:hAnsiTheme="majorHAnsi" w:cstheme="majorBidi"/>
                <w:b/>
                <w:sz w:val="22"/>
                <w:szCs w:val="22"/>
                <w:lang w:val="id-ID"/>
              </w:rPr>
              <w:t>Scores</w:t>
            </w:r>
          </w:p>
        </w:tc>
        <w:tc>
          <w:tcPr>
            <w:tcW w:w="2898" w:type="dxa"/>
            <w:vAlign w:val="center"/>
          </w:tcPr>
          <w:p w14:paraId="30B48031" w14:textId="77777777" w:rsidR="00542B32" w:rsidRPr="00BB1710" w:rsidRDefault="00542B32" w:rsidP="001E3E63">
            <w:pPr>
              <w:pStyle w:val="TeksBiasa"/>
              <w:contextualSpacing/>
              <w:jc w:val="center"/>
              <w:rPr>
                <w:rFonts w:asciiTheme="majorHAnsi" w:hAnsiTheme="majorHAnsi" w:cstheme="majorBidi"/>
                <w:b/>
                <w:sz w:val="22"/>
                <w:szCs w:val="22"/>
                <w:lang w:val="id-ID"/>
              </w:rPr>
            </w:pPr>
            <w:r w:rsidRPr="00BB1710">
              <w:rPr>
                <w:rFonts w:asciiTheme="majorHAnsi" w:hAnsiTheme="majorHAnsi" w:cstheme="majorBidi"/>
                <w:b/>
                <w:sz w:val="22"/>
                <w:szCs w:val="22"/>
                <w:lang w:val="id-ID"/>
              </w:rPr>
              <w:t>Fluency</w:t>
            </w:r>
          </w:p>
        </w:tc>
        <w:tc>
          <w:tcPr>
            <w:tcW w:w="856" w:type="dxa"/>
            <w:vAlign w:val="center"/>
          </w:tcPr>
          <w:p w14:paraId="17A69984" w14:textId="77777777" w:rsidR="00542B32" w:rsidRPr="00BB1710" w:rsidRDefault="00542B32" w:rsidP="001E3E63">
            <w:pPr>
              <w:pStyle w:val="TeksBiasa"/>
              <w:contextualSpacing/>
              <w:jc w:val="center"/>
              <w:rPr>
                <w:rFonts w:asciiTheme="majorHAnsi" w:hAnsiTheme="majorHAnsi" w:cstheme="majorBidi"/>
                <w:b/>
                <w:sz w:val="22"/>
                <w:szCs w:val="22"/>
                <w:lang w:val="id-ID"/>
              </w:rPr>
            </w:pPr>
            <w:r w:rsidRPr="00BB1710">
              <w:rPr>
                <w:rFonts w:asciiTheme="majorHAnsi" w:hAnsiTheme="majorHAnsi" w:cstheme="majorBidi"/>
                <w:b/>
                <w:sz w:val="22"/>
                <w:szCs w:val="22"/>
                <w:lang w:val="id-ID"/>
              </w:rPr>
              <w:t>Scores</w:t>
            </w:r>
          </w:p>
        </w:tc>
      </w:tr>
      <w:tr w:rsidR="00542B32" w:rsidRPr="00BB1710" w14:paraId="1A90EBD1" w14:textId="77777777" w:rsidTr="00A71E5D">
        <w:tc>
          <w:tcPr>
            <w:tcW w:w="2801" w:type="dxa"/>
          </w:tcPr>
          <w:p w14:paraId="01A6E9DA" w14:textId="77777777" w:rsidR="00542B32" w:rsidRPr="00BB1710" w:rsidRDefault="00542B32" w:rsidP="001E3E63">
            <w:pPr>
              <w:pStyle w:val="TeksBiasa"/>
              <w:contextualSpacing/>
              <w:jc w:val="both"/>
              <w:rPr>
                <w:rFonts w:asciiTheme="majorHAnsi" w:hAnsiTheme="majorHAnsi" w:cstheme="majorBidi"/>
                <w:sz w:val="22"/>
                <w:szCs w:val="22"/>
                <w:lang w:val="id-ID"/>
              </w:rPr>
            </w:pPr>
            <w:r w:rsidRPr="00BB1710">
              <w:rPr>
                <w:rFonts w:asciiTheme="majorHAnsi" w:hAnsiTheme="majorHAnsi" w:cstheme="majorBidi"/>
                <w:sz w:val="22"/>
                <w:szCs w:val="22"/>
                <w:lang w:val="id-ID"/>
              </w:rPr>
              <w:t>Little or no language produced</w:t>
            </w:r>
          </w:p>
        </w:tc>
        <w:tc>
          <w:tcPr>
            <w:tcW w:w="890" w:type="dxa"/>
            <w:vAlign w:val="center"/>
          </w:tcPr>
          <w:p w14:paraId="7B65F296" w14:textId="77777777" w:rsidR="00542B32" w:rsidRPr="00BB1710" w:rsidRDefault="00542B32" w:rsidP="001E3E63">
            <w:pPr>
              <w:pStyle w:val="TeksBiasa"/>
              <w:contextualSpacing/>
              <w:jc w:val="center"/>
              <w:rPr>
                <w:rFonts w:asciiTheme="majorHAnsi" w:hAnsiTheme="majorHAnsi" w:cstheme="majorBidi"/>
                <w:sz w:val="22"/>
                <w:szCs w:val="22"/>
                <w:lang w:val="id-ID"/>
              </w:rPr>
            </w:pPr>
            <w:r w:rsidRPr="00BB1710">
              <w:rPr>
                <w:rFonts w:asciiTheme="majorHAnsi" w:hAnsiTheme="majorHAnsi" w:cstheme="majorBidi"/>
                <w:sz w:val="22"/>
                <w:szCs w:val="22"/>
                <w:lang w:val="id-ID"/>
              </w:rPr>
              <w:t>1</w:t>
            </w:r>
          </w:p>
        </w:tc>
        <w:tc>
          <w:tcPr>
            <w:tcW w:w="2898" w:type="dxa"/>
          </w:tcPr>
          <w:p w14:paraId="11184CA6" w14:textId="77777777" w:rsidR="00542B32" w:rsidRPr="00BB1710" w:rsidRDefault="00542B32" w:rsidP="001E3E63">
            <w:pPr>
              <w:pStyle w:val="TeksBiasa"/>
              <w:contextualSpacing/>
              <w:jc w:val="both"/>
              <w:rPr>
                <w:rFonts w:asciiTheme="majorHAnsi" w:hAnsiTheme="majorHAnsi" w:cstheme="majorBidi"/>
                <w:sz w:val="22"/>
                <w:szCs w:val="22"/>
                <w:lang w:val="id-ID"/>
              </w:rPr>
            </w:pPr>
            <w:r w:rsidRPr="00BB1710">
              <w:rPr>
                <w:rFonts w:asciiTheme="majorHAnsi" w:hAnsiTheme="majorHAnsi" w:cstheme="majorBidi"/>
                <w:sz w:val="22"/>
                <w:szCs w:val="22"/>
                <w:lang w:val="id-ID"/>
              </w:rPr>
              <w:t>Little or no communication</w:t>
            </w:r>
          </w:p>
        </w:tc>
        <w:tc>
          <w:tcPr>
            <w:tcW w:w="856" w:type="dxa"/>
            <w:vAlign w:val="center"/>
          </w:tcPr>
          <w:p w14:paraId="6C412763" w14:textId="77777777" w:rsidR="00542B32" w:rsidRPr="00BB1710" w:rsidRDefault="00542B32" w:rsidP="001E3E63">
            <w:pPr>
              <w:pStyle w:val="TeksBiasa"/>
              <w:contextualSpacing/>
              <w:jc w:val="center"/>
              <w:rPr>
                <w:rFonts w:asciiTheme="majorHAnsi" w:hAnsiTheme="majorHAnsi" w:cstheme="majorBidi"/>
                <w:sz w:val="22"/>
                <w:szCs w:val="22"/>
                <w:lang w:val="id-ID"/>
              </w:rPr>
            </w:pPr>
            <w:r w:rsidRPr="00BB1710">
              <w:rPr>
                <w:rFonts w:asciiTheme="majorHAnsi" w:hAnsiTheme="majorHAnsi" w:cstheme="majorBidi"/>
                <w:sz w:val="22"/>
                <w:szCs w:val="22"/>
                <w:lang w:val="id-ID"/>
              </w:rPr>
              <w:t>1</w:t>
            </w:r>
          </w:p>
        </w:tc>
      </w:tr>
      <w:tr w:rsidR="00542B32" w:rsidRPr="00BB1710" w14:paraId="1C18D038" w14:textId="77777777" w:rsidTr="00A71E5D">
        <w:tc>
          <w:tcPr>
            <w:tcW w:w="2801" w:type="dxa"/>
          </w:tcPr>
          <w:p w14:paraId="44B3654D" w14:textId="77777777" w:rsidR="00542B32" w:rsidRPr="00BB1710" w:rsidRDefault="00542B32" w:rsidP="001E3E63">
            <w:pPr>
              <w:pStyle w:val="TeksBiasa"/>
              <w:contextualSpacing/>
              <w:jc w:val="both"/>
              <w:rPr>
                <w:rFonts w:asciiTheme="majorHAnsi" w:hAnsiTheme="majorHAnsi" w:cstheme="majorBidi"/>
                <w:sz w:val="22"/>
                <w:szCs w:val="22"/>
                <w:lang w:val="id-ID"/>
              </w:rPr>
            </w:pPr>
            <w:r w:rsidRPr="00BB1710">
              <w:rPr>
                <w:rFonts w:asciiTheme="majorHAnsi" w:hAnsiTheme="majorHAnsi" w:cstheme="majorBidi"/>
                <w:sz w:val="22"/>
                <w:szCs w:val="22"/>
                <w:lang w:val="id-ID"/>
              </w:rPr>
              <w:lastRenderedPageBreak/>
              <w:t>Poor vocabulary, mistakes in basic grammar, may have very strong foreign accent</w:t>
            </w:r>
          </w:p>
        </w:tc>
        <w:tc>
          <w:tcPr>
            <w:tcW w:w="890" w:type="dxa"/>
            <w:vAlign w:val="center"/>
          </w:tcPr>
          <w:p w14:paraId="3142138A" w14:textId="77777777" w:rsidR="00542B32" w:rsidRPr="00BB1710" w:rsidRDefault="00542B32" w:rsidP="001E3E63">
            <w:pPr>
              <w:pStyle w:val="TeksBiasa"/>
              <w:contextualSpacing/>
              <w:jc w:val="center"/>
              <w:rPr>
                <w:rFonts w:asciiTheme="majorHAnsi" w:hAnsiTheme="majorHAnsi" w:cstheme="majorBidi"/>
                <w:sz w:val="22"/>
                <w:szCs w:val="22"/>
                <w:lang w:val="id-ID"/>
              </w:rPr>
            </w:pPr>
            <w:r w:rsidRPr="00BB1710">
              <w:rPr>
                <w:rFonts w:asciiTheme="majorHAnsi" w:hAnsiTheme="majorHAnsi" w:cstheme="majorBidi"/>
                <w:sz w:val="22"/>
                <w:szCs w:val="22"/>
                <w:lang w:val="id-ID"/>
              </w:rPr>
              <w:t>2</w:t>
            </w:r>
          </w:p>
        </w:tc>
        <w:tc>
          <w:tcPr>
            <w:tcW w:w="2898" w:type="dxa"/>
          </w:tcPr>
          <w:p w14:paraId="4EF4636F" w14:textId="77777777" w:rsidR="00542B32" w:rsidRPr="00BB1710" w:rsidRDefault="00542B32" w:rsidP="001E3E63">
            <w:pPr>
              <w:pStyle w:val="TeksBiasa"/>
              <w:contextualSpacing/>
              <w:jc w:val="both"/>
              <w:rPr>
                <w:rFonts w:asciiTheme="majorHAnsi" w:hAnsiTheme="majorHAnsi" w:cstheme="majorBidi"/>
                <w:sz w:val="22"/>
                <w:szCs w:val="22"/>
                <w:lang w:val="id-ID"/>
              </w:rPr>
            </w:pPr>
            <w:r w:rsidRPr="00BB1710">
              <w:rPr>
                <w:rFonts w:asciiTheme="majorHAnsi" w:hAnsiTheme="majorHAnsi" w:cstheme="majorBidi"/>
                <w:sz w:val="22"/>
                <w:szCs w:val="22"/>
                <w:lang w:val="id-ID"/>
              </w:rPr>
              <w:t>Very hesitant and brief utterances, sometimes difficult to understand</w:t>
            </w:r>
          </w:p>
        </w:tc>
        <w:tc>
          <w:tcPr>
            <w:tcW w:w="856" w:type="dxa"/>
            <w:vAlign w:val="center"/>
          </w:tcPr>
          <w:p w14:paraId="10976C0C" w14:textId="77777777" w:rsidR="00542B32" w:rsidRPr="00BB1710" w:rsidRDefault="00542B32" w:rsidP="001E3E63">
            <w:pPr>
              <w:pStyle w:val="TeksBiasa"/>
              <w:contextualSpacing/>
              <w:jc w:val="center"/>
              <w:rPr>
                <w:rFonts w:asciiTheme="majorHAnsi" w:hAnsiTheme="majorHAnsi" w:cstheme="majorBidi"/>
                <w:sz w:val="22"/>
                <w:szCs w:val="22"/>
                <w:lang w:val="id-ID"/>
              </w:rPr>
            </w:pPr>
            <w:r w:rsidRPr="00BB1710">
              <w:rPr>
                <w:rFonts w:asciiTheme="majorHAnsi" w:hAnsiTheme="majorHAnsi" w:cstheme="majorBidi"/>
                <w:sz w:val="22"/>
                <w:szCs w:val="22"/>
                <w:lang w:val="id-ID"/>
              </w:rPr>
              <w:t>2</w:t>
            </w:r>
          </w:p>
        </w:tc>
      </w:tr>
      <w:tr w:rsidR="00542B32" w:rsidRPr="00BB1710" w14:paraId="66948290" w14:textId="77777777" w:rsidTr="00A71E5D">
        <w:tc>
          <w:tcPr>
            <w:tcW w:w="2801" w:type="dxa"/>
          </w:tcPr>
          <w:p w14:paraId="7EF8AF3C" w14:textId="77777777" w:rsidR="00542B32" w:rsidRPr="00BB1710" w:rsidRDefault="00542B32" w:rsidP="001E3E63">
            <w:pPr>
              <w:pStyle w:val="TeksBiasa"/>
              <w:contextualSpacing/>
              <w:jc w:val="both"/>
              <w:rPr>
                <w:rFonts w:asciiTheme="majorHAnsi" w:hAnsiTheme="majorHAnsi" w:cstheme="majorBidi"/>
                <w:sz w:val="22"/>
                <w:szCs w:val="22"/>
                <w:lang w:val="id-ID"/>
              </w:rPr>
            </w:pPr>
            <w:r w:rsidRPr="00BB1710">
              <w:rPr>
                <w:rFonts w:asciiTheme="majorHAnsi" w:hAnsiTheme="majorHAnsi" w:cstheme="majorBidi"/>
                <w:sz w:val="22"/>
                <w:szCs w:val="22"/>
                <w:lang w:val="id-ID"/>
              </w:rPr>
              <w:t>Adequate but not rich vocabulary, makes obvious grammar mistakes, slight foreign accent</w:t>
            </w:r>
          </w:p>
        </w:tc>
        <w:tc>
          <w:tcPr>
            <w:tcW w:w="890" w:type="dxa"/>
            <w:vAlign w:val="center"/>
          </w:tcPr>
          <w:p w14:paraId="25678829" w14:textId="77777777" w:rsidR="00542B32" w:rsidRPr="00BB1710" w:rsidRDefault="00542B32" w:rsidP="001E3E63">
            <w:pPr>
              <w:pStyle w:val="TeksBiasa"/>
              <w:contextualSpacing/>
              <w:jc w:val="center"/>
              <w:rPr>
                <w:rFonts w:asciiTheme="majorHAnsi" w:hAnsiTheme="majorHAnsi" w:cstheme="majorBidi"/>
                <w:sz w:val="22"/>
                <w:szCs w:val="22"/>
                <w:lang w:val="id-ID"/>
              </w:rPr>
            </w:pPr>
            <w:r w:rsidRPr="00BB1710">
              <w:rPr>
                <w:rFonts w:asciiTheme="majorHAnsi" w:hAnsiTheme="majorHAnsi" w:cstheme="majorBidi"/>
                <w:sz w:val="22"/>
                <w:szCs w:val="22"/>
                <w:lang w:val="id-ID"/>
              </w:rPr>
              <w:t>3</w:t>
            </w:r>
          </w:p>
        </w:tc>
        <w:tc>
          <w:tcPr>
            <w:tcW w:w="2898" w:type="dxa"/>
          </w:tcPr>
          <w:p w14:paraId="0FDF4E03" w14:textId="77777777" w:rsidR="00542B32" w:rsidRPr="00BB1710" w:rsidRDefault="00542B32" w:rsidP="001E3E63">
            <w:pPr>
              <w:pStyle w:val="TeksBiasa"/>
              <w:contextualSpacing/>
              <w:jc w:val="both"/>
              <w:rPr>
                <w:rFonts w:asciiTheme="majorHAnsi" w:hAnsiTheme="majorHAnsi" w:cstheme="majorBidi"/>
                <w:sz w:val="22"/>
                <w:szCs w:val="22"/>
                <w:lang w:val="id-ID"/>
              </w:rPr>
            </w:pPr>
            <w:r w:rsidRPr="00BB1710">
              <w:rPr>
                <w:rFonts w:asciiTheme="majorHAnsi" w:hAnsiTheme="majorHAnsi" w:cstheme="majorBidi"/>
                <w:sz w:val="22"/>
                <w:szCs w:val="22"/>
                <w:lang w:val="id-ID"/>
              </w:rPr>
              <w:t>Gets ideas accross, but hesitantly and briefly</w:t>
            </w:r>
          </w:p>
        </w:tc>
        <w:tc>
          <w:tcPr>
            <w:tcW w:w="856" w:type="dxa"/>
            <w:vAlign w:val="center"/>
          </w:tcPr>
          <w:p w14:paraId="04C076A6" w14:textId="77777777" w:rsidR="00542B32" w:rsidRPr="00BB1710" w:rsidRDefault="00542B32" w:rsidP="001E3E63">
            <w:pPr>
              <w:pStyle w:val="TeksBiasa"/>
              <w:contextualSpacing/>
              <w:jc w:val="center"/>
              <w:rPr>
                <w:rFonts w:asciiTheme="majorHAnsi" w:hAnsiTheme="majorHAnsi" w:cstheme="majorBidi"/>
                <w:sz w:val="22"/>
                <w:szCs w:val="22"/>
                <w:lang w:val="id-ID"/>
              </w:rPr>
            </w:pPr>
            <w:r w:rsidRPr="00BB1710">
              <w:rPr>
                <w:rFonts w:asciiTheme="majorHAnsi" w:hAnsiTheme="majorHAnsi" w:cstheme="majorBidi"/>
                <w:sz w:val="22"/>
                <w:szCs w:val="22"/>
                <w:lang w:val="id-ID"/>
              </w:rPr>
              <w:t>3</w:t>
            </w:r>
          </w:p>
        </w:tc>
      </w:tr>
      <w:tr w:rsidR="00542B32" w:rsidRPr="00BB1710" w14:paraId="4FC2B634" w14:textId="77777777" w:rsidTr="00A71E5D">
        <w:tc>
          <w:tcPr>
            <w:tcW w:w="2801" w:type="dxa"/>
          </w:tcPr>
          <w:p w14:paraId="6A61BA5B" w14:textId="77777777" w:rsidR="00542B32" w:rsidRPr="00BB1710" w:rsidRDefault="00542B32" w:rsidP="001E3E63">
            <w:pPr>
              <w:pStyle w:val="TeksBiasa"/>
              <w:contextualSpacing/>
              <w:jc w:val="both"/>
              <w:rPr>
                <w:rFonts w:asciiTheme="majorHAnsi" w:hAnsiTheme="majorHAnsi" w:cstheme="majorBidi"/>
                <w:sz w:val="22"/>
                <w:szCs w:val="22"/>
                <w:lang w:val="id-ID"/>
              </w:rPr>
            </w:pPr>
            <w:r w:rsidRPr="00BB1710">
              <w:rPr>
                <w:rFonts w:asciiTheme="majorHAnsi" w:hAnsiTheme="majorHAnsi" w:cstheme="majorBidi"/>
                <w:sz w:val="22"/>
                <w:szCs w:val="22"/>
                <w:lang w:val="id-ID"/>
              </w:rPr>
              <w:t>Good range vocabulary, occasional grammar slips, slight foreign accent</w:t>
            </w:r>
          </w:p>
        </w:tc>
        <w:tc>
          <w:tcPr>
            <w:tcW w:w="890" w:type="dxa"/>
            <w:vAlign w:val="center"/>
          </w:tcPr>
          <w:p w14:paraId="4237326A" w14:textId="77777777" w:rsidR="00542B32" w:rsidRPr="00BB1710" w:rsidRDefault="00542B32" w:rsidP="001E3E63">
            <w:pPr>
              <w:pStyle w:val="TeksBiasa"/>
              <w:contextualSpacing/>
              <w:jc w:val="center"/>
              <w:rPr>
                <w:rFonts w:asciiTheme="majorHAnsi" w:hAnsiTheme="majorHAnsi" w:cstheme="majorBidi"/>
                <w:sz w:val="22"/>
                <w:szCs w:val="22"/>
                <w:lang w:val="id-ID"/>
              </w:rPr>
            </w:pPr>
            <w:r w:rsidRPr="00BB1710">
              <w:rPr>
                <w:rFonts w:asciiTheme="majorHAnsi" w:hAnsiTheme="majorHAnsi" w:cstheme="majorBidi"/>
                <w:sz w:val="22"/>
                <w:szCs w:val="22"/>
                <w:lang w:val="id-ID"/>
              </w:rPr>
              <w:t>4</w:t>
            </w:r>
          </w:p>
        </w:tc>
        <w:tc>
          <w:tcPr>
            <w:tcW w:w="2898" w:type="dxa"/>
          </w:tcPr>
          <w:p w14:paraId="5A95E1ED" w14:textId="77777777" w:rsidR="00542B32" w:rsidRPr="00BB1710" w:rsidRDefault="00542B32" w:rsidP="001E3E63">
            <w:pPr>
              <w:pStyle w:val="TeksBiasa"/>
              <w:contextualSpacing/>
              <w:jc w:val="both"/>
              <w:rPr>
                <w:rFonts w:asciiTheme="majorHAnsi" w:hAnsiTheme="majorHAnsi" w:cstheme="majorBidi"/>
                <w:sz w:val="22"/>
                <w:szCs w:val="22"/>
                <w:lang w:val="id-ID"/>
              </w:rPr>
            </w:pPr>
            <w:r w:rsidRPr="00BB1710">
              <w:rPr>
                <w:rFonts w:asciiTheme="majorHAnsi" w:hAnsiTheme="majorHAnsi" w:cstheme="majorBidi"/>
                <w:sz w:val="22"/>
                <w:szCs w:val="22"/>
                <w:lang w:val="id-ID"/>
              </w:rPr>
              <w:t>Effective communication in short turns</w:t>
            </w:r>
          </w:p>
        </w:tc>
        <w:tc>
          <w:tcPr>
            <w:tcW w:w="856" w:type="dxa"/>
            <w:vAlign w:val="center"/>
          </w:tcPr>
          <w:p w14:paraId="43091DA2" w14:textId="77777777" w:rsidR="00542B32" w:rsidRPr="00BB1710" w:rsidRDefault="00542B32" w:rsidP="001E3E63">
            <w:pPr>
              <w:pStyle w:val="TeksBiasa"/>
              <w:contextualSpacing/>
              <w:jc w:val="center"/>
              <w:rPr>
                <w:rFonts w:asciiTheme="majorHAnsi" w:hAnsiTheme="majorHAnsi" w:cstheme="majorBidi"/>
                <w:sz w:val="22"/>
                <w:szCs w:val="22"/>
                <w:lang w:val="id-ID"/>
              </w:rPr>
            </w:pPr>
            <w:r w:rsidRPr="00BB1710">
              <w:rPr>
                <w:rFonts w:asciiTheme="majorHAnsi" w:hAnsiTheme="majorHAnsi" w:cstheme="majorBidi"/>
                <w:sz w:val="22"/>
                <w:szCs w:val="22"/>
                <w:lang w:val="id-ID"/>
              </w:rPr>
              <w:t>4</w:t>
            </w:r>
          </w:p>
        </w:tc>
      </w:tr>
      <w:tr w:rsidR="00542B32" w:rsidRPr="00BB1710" w14:paraId="2B34AF3F" w14:textId="77777777" w:rsidTr="00A71E5D">
        <w:tc>
          <w:tcPr>
            <w:tcW w:w="2801" w:type="dxa"/>
          </w:tcPr>
          <w:p w14:paraId="7BD4C75F" w14:textId="77777777" w:rsidR="00542B32" w:rsidRPr="00BB1710" w:rsidRDefault="00542B32" w:rsidP="001E3E63">
            <w:pPr>
              <w:pStyle w:val="TeksBiasa"/>
              <w:contextualSpacing/>
              <w:jc w:val="both"/>
              <w:rPr>
                <w:rFonts w:asciiTheme="majorHAnsi" w:hAnsiTheme="majorHAnsi" w:cstheme="majorBidi"/>
                <w:sz w:val="22"/>
                <w:szCs w:val="22"/>
                <w:lang w:val="id-ID"/>
              </w:rPr>
            </w:pPr>
            <w:r w:rsidRPr="00BB1710">
              <w:rPr>
                <w:rFonts w:asciiTheme="majorHAnsi" w:hAnsiTheme="majorHAnsi" w:cstheme="majorBidi"/>
                <w:sz w:val="22"/>
                <w:szCs w:val="22"/>
                <w:lang w:val="id-ID"/>
              </w:rPr>
              <w:t>Wide vocabulary appropriately used, virtually no grammar mistakes, native-like or slight foreign accent</w:t>
            </w:r>
          </w:p>
        </w:tc>
        <w:tc>
          <w:tcPr>
            <w:tcW w:w="890" w:type="dxa"/>
            <w:vAlign w:val="center"/>
          </w:tcPr>
          <w:p w14:paraId="2CF18997" w14:textId="77777777" w:rsidR="00542B32" w:rsidRPr="00BB1710" w:rsidRDefault="00542B32" w:rsidP="001E3E63">
            <w:pPr>
              <w:pStyle w:val="TeksBiasa"/>
              <w:contextualSpacing/>
              <w:jc w:val="center"/>
              <w:rPr>
                <w:rFonts w:asciiTheme="majorHAnsi" w:hAnsiTheme="majorHAnsi" w:cstheme="majorBidi"/>
                <w:sz w:val="22"/>
                <w:szCs w:val="22"/>
                <w:lang w:val="id-ID"/>
              </w:rPr>
            </w:pPr>
            <w:r w:rsidRPr="00BB1710">
              <w:rPr>
                <w:rFonts w:asciiTheme="majorHAnsi" w:hAnsiTheme="majorHAnsi" w:cstheme="majorBidi"/>
                <w:sz w:val="22"/>
                <w:szCs w:val="22"/>
                <w:lang w:val="id-ID"/>
              </w:rPr>
              <w:t>5</w:t>
            </w:r>
          </w:p>
        </w:tc>
        <w:tc>
          <w:tcPr>
            <w:tcW w:w="2898" w:type="dxa"/>
          </w:tcPr>
          <w:p w14:paraId="493825EB" w14:textId="77777777" w:rsidR="00542B32" w:rsidRPr="00BB1710" w:rsidRDefault="00542B32" w:rsidP="001E3E63">
            <w:pPr>
              <w:pStyle w:val="TeksBiasa"/>
              <w:contextualSpacing/>
              <w:jc w:val="both"/>
              <w:rPr>
                <w:rFonts w:asciiTheme="majorHAnsi" w:hAnsiTheme="majorHAnsi" w:cstheme="majorBidi"/>
                <w:sz w:val="22"/>
                <w:szCs w:val="22"/>
                <w:lang w:val="id-ID"/>
              </w:rPr>
            </w:pPr>
            <w:r w:rsidRPr="00BB1710">
              <w:rPr>
                <w:rFonts w:asciiTheme="majorHAnsi" w:hAnsiTheme="majorHAnsi" w:cstheme="majorBidi"/>
                <w:sz w:val="22"/>
                <w:szCs w:val="22"/>
                <w:lang w:val="id-ID"/>
              </w:rPr>
              <w:t>Easy and effective communication, uses long turns</w:t>
            </w:r>
          </w:p>
        </w:tc>
        <w:tc>
          <w:tcPr>
            <w:tcW w:w="856" w:type="dxa"/>
            <w:vAlign w:val="center"/>
          </w:tcPr>
          <w:p w14:paraId="0A138DD4" w14:textId="77777777" w:rsidR="00542B32" w:rsidRPr="00BB1710" w:rsidRDefault="00542B32" w:rsidP="001E3E63">
            <w:pPr>
              <w:pStyle w:val="TeksBiasa"/>
              <w:contextualSpacing/>
              <w:jc w:val="center"/>
              <w:rPr>
                <w:rFonts w:asciiTheme="majorHAnsi" w:hAnsiTheme="majorHAnsi" w:cstheme="majorBidi"/>
                <w:sz w:val="22"/>
                <w:szCs w:val="22"/>
                <w:lang w:val="id-ID"/>
              </w:rPr>
            </w:pPr>
            <w:r w:rsidRPr="00BB1710">
              <w:rPr>
                <w:rFonts w:asciiTheme="majorHAnsi" w:hAnsiTheme="majorHAnsi" w:cstheme="majorBidi"/>
                <w:sz w:val="22"/>
                <w:szCs w:val="22"/>
                <w:lang w:val="id-ID"/>
              </w:rPr>
              <w:t>5</w:t>
            </w:r>
          </w:p>
        </w:tc>
      </w:tr>
    </w:tbl>
    <w:p w14:paraId="1F33C454" w14:textId="77777777" w:rsidR="00542B32" w:rsidRPr="00BB1710" w:rsidRDefault="00542B32" w:rsidP="001E3E63">
      <w:pPr>
        <w:pStyle w:val="TeksBiasa"/>
        <w:ind w:left="709" w:firstLine="709"/>
        <w:jc w:val="center"/>
        <w:rPr>
          <w:rFonts w:asciiTheme="majorHAnsi" w:hAnsiTheme="majorHAnsi" w:cstheme="majorBidi"/>
          <w:sz w:val="22"/>
          <w:szCs w:val="22"/>
          <w:lang w:val="id-ID"/>
        </w:rPr>
      </w:pPr>
      <w:r w:rsidRPr="00BB1710">
        <w:rPr>
          <w:rFonts w:asciiTheme="majorHAnsi" w:hAnsiTheme="majorHAnsi" w:cstheme="majorBidi"/>
          <w:sz w:val="22"/>
          <w:szCs w:val="22"/>
          <w:lang w:val="id-ID"/>
        </w:rPr>
        <w:t>Table 2.1 Scale of oral testing from Penny Ur</w:t>
      </w:r>
    </w:p>
    <w:p w14:paraId="1FFF8616" w14:textId="77777777" w:rsidR="00A71E5D" w:rsidRPr="00BB1710" w:rsidRDefault="00A71E5D" w:rsidP="001E3E63">
      <w:pPr>
        <w:pStyle w:val="TeksBiasa"/>
        <w:ind w:left="709" w:firstLine="709"/>
        <w:jc w:val="center"/>
        <w:rPr>
          <w:rFonts w:asciiTheme="majorHAnsi" w:hAnsiTheme="majorHAnsi" w:cstheme="majorBidi"/>
          <w:sz w:val="22"/>
          <w:szCs w:val="22"/>
          <w:lang w:val="id-ID"/>
        </w:rPr>
      </w:pPr>
    </w:p>
    <w:p w14:paraId="28C7BCFB" w14:textId="77777777" w:rsidR="00542B32" w:rsidRPr="00BB1710" w:rsidRDefault="00542B32" w:rsidP="001E3E63">
      <w:pPr>
        <w:pStyle w:val="TeksBiasa"/>
        <w:ind w:left="709"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t>Fr</w:t>
      </w:r>
      <w:r w:rsidR="008146C7" w:rsidRPr="00BB1710">
        <w:rPr>
          <w:rFonts w:asciiTheme="majorHAnsi" w:hAnsiTheme="majorHAnsi" w:cstheme="majorBidi"/>
          <w:sz w:val="22"/>
          <w:szCs w:val="22"/>
          <w:lang w:val="id-ID"/>
        </w:rPr>
        <w:t xml:space="preserve">om the scores scales from </w:t>
      </w:r>
      <w:r w:rsidRPr="00BB1710">
        <w:rPr>
          <w:rFonts w:asciiTheme="majorHAnsi" w:hAnsiTheme="majorHAnsi" w:cstheme="majorBidi"/>
          <w:sz w:val="22"/>
          <w:szCs w:val="22"/>
          <w:lang w:val="id-ID"/>
        </w:rPr>
        <w:t>Ur, the maximum score can be got by the students who has wide vocabulary, there is no mistakes of grammar, and they can make a good communication. But, for the students who has difficulty in speaking, like no language produce and no communication, they will get the minimum score. She only look at accuracy and fluency for assessing speaking.</w:t>
      </w:r>
    </w:p>
    <w:p w14:paraId="11A9AB80" w14:textId="77777777" w:rsidR="00542B32" w:rsidRPr="00BB1710" w:rsidRDefault="00542B32" w:rsidP="001E3E63">
      <w:pPr>
        <w:pStyle w:val="TeksBiasa"/>
        <w:ind w:left="709"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t xml:space="preserve">However, pronunciation and grammar can not be separated with assessment criteria of speaking. As is with </w:t>
      </w:r>
      <w:r w:rsidR="00A71E5D" w:rsidRPr="00BB1710">
        <w:rPr>
          <w:rFonts w:asciiTheme="majorHAnsi" w:hAnsiTheme="majorHAnsi" w:cstheme="majorBidi"/>
          <w:sz w:val="22"/>
          <w:szCs w:val="22"/>
          <w:lang w:val="id-ID"/>
        </w:rPr>
        <w:fldChar w:fldCharType="begin" w:fldLock="1"/>
      </w:r>
      <w:r w:rsidR="00A71E5D" w:rsidRPr="00BB1710">
        <w:rPr>
          <w:rFonts w:asciiTheme="majorHAnsi" w:hAnsiTheme="majorHAnsi" w:cstheme="majorBidi"/>
          <w:sz w:val="22"/>
          <w:szCs w:val="22"/>
          <w:lang w:val="id-ID"/>
        </w:rPr>
        <w:instrText>ADDIN CSL_CITATION {"citationItems":[{"id":"ITEM-1","itemData":{"abstract":"There are many new English varieties taking root in different cultures in the world. People now use their own English as a tool of international communication. The issue of international intelligibility has to be discussed from the viewpoint of an international perspective. For the purposes of teaching English to Japanese who use English as a foreign language, the idiomatic expressions of traditional Englishes and newborn English varieties are interesting, but pragmatically difficult to understand and use. Some approach to ease the difficulty with pragmatic usage of the idiomatic expressions should be investigated. This paper proposes a teaching and learning strategy to a semantic domain focusing on idiomatic expressions in order to secure an international intelligibility 1 . Nowadays, there are many varieties of English in the world. The concept that each variety has to be maintained is supported, because each variety is one of the symbols which show the identity of its speakers. However, if the differences among the varieties are increased it can be predicted that a discrepancy will occur in the mutual understanding among the speakers of English varieties. Latin was diversely changed into French, Italian, Spanish, and so on, then the mutual intelligibility between them vanished. It cannot be denied that English may follow the same path. An international intelligibility is a matter of importance in the discussion of World Englishes. The indication or discovery of common denominators and learning strategies which can be applied to bridge the diversity among English varieties in phonological, syntactic, and semantic domains can provide a contribution toward the establishment of increased international intelligibility. It is especially useful for English education in EIL 2 countries. Preceding Proposals","author":[{"dropping-particle":"","family":"Cooke","given":"Sheryl","non-dropping-particle":"","parse-names":false,"suffix":""},{"dropping-particle":"","family":"Smith","given":"Larry E","non-dropping-particle":"","parse-names":false,"suffix":""},{"dropping-particle":"","family":"Nelson","given":"Cecil L","non-dropping-particle":"","parse-names":false,"suffix":""},{"dropping-particle":"","family":"Yoshikawa","given":"H","non-dropping-particle":"","parse-names":false,"suffix":""},{"dropping-particle":"","family":"British Council","given":"","non-dropping-particle":"","parse-names":false,"suffix":""},{"dropping-particle":"","family":"Harding","given":"Luke","non-dropping-particle":"","parse-names":false,"suffix":""},{"dropping-particle":"","family":"Mcnamara","given":"Tim","non-dropping-particle":"","parse-names":false,"suffix":""}],"container-title":"The Routledge Handbook of English As a Lingua Franca","id":"ITEM-1","issue":"4","issued":{"date-parts":[["2017"]]},"page":"570-582","title":"Language assessment The challenge of ELF","type":"article-journal","volume":"17"},"uris":["http://www.mendeley.com/documents/?uuid=cec982da-377f-4abc-80c2-ebff410d94df"]}],"mendeley":{"formattedCitation":"(Cooke et al., 2017)","manualFormatting":"(Cooke et al. (2017)","plainTextFormattedCitation":"(Cooke et al., 2017)","previouslyFormattedCitation":"(Cooke et al., 2017)"},"properties":{"noteIndex":0},"schema":"https://github.com/citation-style-language/schema/raw/master/csl-citation.json"}</w:instrText>
      </w:r>
      <w:r w:rsidR="00A71E5D" w:rsidRPr="00BB1710">
        <w:rPr>
          <w:rFonts w:asciiTheme="majorHAnsi" w:hAnsiTheme="majorHAnsi" w:cstheme="majorBidi"/>
          <w:sz w:val="22"/>
          <w:szCs w:val="22"/>
          <w:lang w:val="id-ID"/>
        </w:rPr>
        <w:fldChar w:fldCharType="separate"/>
      </w:r>
      <w:r w:rsidR="00A71E5D" w:rsidRPr="00BB1710">
        <w:rPr>
          <w:rFonts w:asciiTheme="majorHAnsi" w:hAnsiTheme="majorHAnsi" w:cstheme="majorBidi"/>
          <w:noProof/>
          <w:sz w:val="22"/>
          <w:szCs w:val="22"/>
          <w:lang w:val="id-ID"/>
        </w:rPr>
        <w:t>(Cooke et al.</w:t>
      </w:r>
      <w:r w:rsidR="00A71E5D" w:rsidRPr="00BB1710">
        <w:rPr>
          <w:rFonts w:asciiTheme="majorHAnsi" w:hAnsiTheme="majorHAnsi" w:cstheme="majorBidi"/>
          <w:noProof/>
          <w:sz w:val="22"/>
          <w:szCs w:val="22"/>
        </w:rPr>
        <w:t xml:space="preserve"> (</w:t>
      </w:r>
      <w:r w:rsidR="00A71E5D" w:rsidRPr="00BB1710">
        <w:rPr>
          <w:rFonts w:asciiTheme="majorHAnsi" w:hAnsiTheme="majorHAnsi" w:cstheme="majorBidi"/>
          <w:noProof/>
          <w:sz w:val="22"/>
          <w:szCs w:val="22"/>
          <w:lang w:val="id-ID"/>
        </w:rPr>
        <w:t>2017)</w:t>
      </w:r>
      <w:r w:rsidR="00A71E5D" w:rsidRPr="00BB1710">
        <w:rPr>
          <w:rFonts w:asciiTheme="majorHAnsi" w:hAnsiTheme="majorHAnsi" w:cstheme="majorBidi"/>
          <w:sz w:val="22"/>
          <w:szCs w:val="22"/>
          <w:lang w:val="id-ID"/>
        </w:rPr>
        <w:fldChar w:fldCharType="end"/>
      </w:r>
      <w:r w:rsidR="00A71E5D" w:rsidRPr="00BB1710">
        <w:rPr>
          <w:rFonts w:asciiTheme="majorHAnsi" w:hAnsiTheme="majorHAnsi" w:cstheme="majorBidi"/>
          <w:sz w:val="22"/>
          <w:szCs w:val="22"/>
        </w:rPr>
        <w:t xml:space="preserve"> </w:t>
      </w:r>
      <w:r w:rsidRPr="00BB1710">
        <w:rPr>
          <w:rFonts w:asciiTheme="majorHAnsi" w:hAnsiTheme="majorHAnsi" w:cstheme="majorBidi"/>
          <w:sz w:val="22"/>
          <w:szCs w:val="22"/>
          <w:lang w:val="id-ID"/>
        </w:rPr>
        <w:t>who states that there are four criteria for assessing speaking, such as:</w:t>
      </w:r>
    </w:p>
    <w:p w14:paraId="3524F776" w14:textId="77777777" w:rsidR="00542B32" w:rsidRPr="00BB1710" w:rsidRDefault="00542B32" w:rsidP="001E3E63">
      <w:pPr>
        <w:pStyle w:val="TeksBiasa"/>
        <w:numPr>
          <w:ilvl w:val="0"/>
          <w:numId w:val="22"/>
        </w:numPr>
        <w:jc w:val="both"/>
        <w:rPr>
          <w:rFonts w:asciiTheme="majorHAnsi" w:hAnsiTheme="majorHAnsi" w:cstheme="majorBidi"/>
          <w:sz w:val="22"/>
          <w:szCs w:val="22"/>
          <w:lang w:val="id-ID"/>
        </w:rPr>
      </w:pPr>
      <w:r w:rsidRPr="00BB1710">
        <w:rPr>
          <w:rFonts w:asciiTheme="majorHAnsi" w:hAnsiTheme="majorHAnsi" w:cstheme="majorBidi"/>
          <w:sz w:val="22"/>
          <w:szCs w:val="22"/>
          <w:lang w:val="id-ID"/>
        </w:rPr>
        <w:t>Grammar and Vocabulary  = Candidates are awarded marks for the accurate and appropriate use of syntatic forms and vocabulary. The range and appropriate use of vocabulary are also assessed here.</w:t>
      </w:r>
    </w:p>
    <w:p w14:paraId="663638EA" w14:textId="77777777" w:rsidR="00542B32" w:rsidRPr="00BB1710" w:rsidRDefault="00542B32" w:rsidP="001E3E63">
      <w:pPr>
        <w:pStyle w:val="TeksBiasa"/>
        <w:numPr>
          <w:ilvl w:val="0"/>
          <w:numId w:val="22"/>
        </w:numPr>
        <w:jc w:val="both"/>
        <w:rPr>
          <w:rFonts w:asciiTheme="majorHAnsi" w:hAnsiTheme="majorHAnsi" w:cstheme="majorBidi"/>
          <w:sz w:val="22"/>
          <w:szCs w:val="22"/>
          <w:lang w:val="id-ID"/>
        </w:rPr>
      </w:pPr>
      <w:r w:rsidRPr="00BB1710">
        <w:rPr>
          <w:rFonts w:asciiTheme="majorHAnsi" w:hAnsiTheme="majorHAnsi" w:cstheme="majorBidi"/>
          <w:sz w:val="22"/>
          <w:szCs w:val="22"/>
          <w:lang w:val="id-ID"/>
        </w:rPr>
        <w:t>Discourse Management = Examiners are looking for evidence of the candidate’s ability to express ideas and opinionsin coherent, connected speech.</w:t>
      </w:r>
    </w:p>
    <w:p w14:paraId="49325B0C" w14:textId="77777777" w:rsidR="00542B32" w:rsidRPr="00BB1710" w:rsidRDefault="00542B32" w:rsidP="001E3E63">
      <w:pPr>
        <w:pStyle w:val="TeksBiasa"/>
        <w:numPr>
          <w:ilvl w:val="0"/>
          <w:numId w:val="22"/>
        </w:numPr>
        <w:jc w:val="both"/>
        <w:rPr>
          <w:rFonts w:asciiTheme="majorHAnsi" w:hAnsiTheme="majorHAnsi" w:cstheme="majorBidi"/>
          <w:sz w:val="22"/>
          <w:szCs w:val="22"/>
          <w:lang w:val="id-ID"/>
        </w:rPr>
      </w:pPr>
      <w:r w:rsidRPr="00BB1710">
        <w:rPr>
          <w:rFonts w:asciiTheme="majorHAnsi" w:hAnsiTheme="majorHAnsi" w:cstheme="majorBidi"/>
          <w:sz w:val="22"/>
          <w:szCs w:val="22"/>
          <w:lang w:val="id-ID"/>
        </w:rPr>
        <w:t>Pronunciation = This refers to the candidate’s ability to produce comprehensible utterances to fulfil the task requirements.</w:t>
      </w:r>
    </w:p>
    <w:p w14:paraId="2BDBC6BC" w14:textId="77777777" w:rsidR="00542B32" w:rsidRPr="00BB1710" w:rsidRDefault="00542B32" w:rsidP="001E3E63">
      <w:pPr>
        <w:pStyle w:val="TeksBiasa"/>
        <w:numPr>
          <w:ilvl w:val="0"/>
          <w:numId w:val="22"/>
        </w:numPr>
        <w:jc w:val="both"/>
        <w:rPr>
          <w:rFonts w:asciiTheme="majorHAnsi" w:hAnsiTheme="majorHAnsi" w:cstheme="majorBidi"/>
          <w:sz w:val="22"/>
          <w:szCs w:val="22"/>
          <w:lang w:val="id-ID"/>
        </w:rPr>
      </w:pPr>
      <w:r w:rsidRPr="00BB1710">
        <w:rPr>
          <w:rFonts w:asciiTheme="majorHAnsi" w:hAnsiTheme="majorHAnsi" w:cstheme="majorBidi"/>
          <w:sz w:val="22"/>
          <w:szCs w:val="22"/>
          <w:lang w:val="id-ID"/>
        </w:rPr>
        <w:t>Interactive Communication = This refers to the candidate’s ability to interach with the interlocutor and with the other candidate by initiating and responding appropriately and at the required speed and rhythm to fulfil the task requirements.</w:t>
      </w:r>
    </w:p>
    <w:p w14:paraId="2963D8F0" w14:textId="77777777" w:rsidR="00A71E5D" w:rsidRPr="00BB1710" w:rsidRDefault="00A71E5D" w:rsidP="00A71E5D">
      <w:pPr>
        <w:pStyle w:val="TeksBiasa"/>
        <w:ind w:left="2138"/>
        <w:jc w:val="both"/>
        <w:rPr>
          <w:rFonts w:asciiTheme="majorHAnsi" w:hAnsiTheme="majorHAnsi" w:cstheme="majorBidi"/>
          <w:sz w:val="22"/>
          <w:szCs w:val="22"/>
          <w:lang w:val="id-ID"/>
        </w:rPr>
      </w:pPr>
    </w:p>
    <w:p w14:paraId="76864354" w14:textId="77777777" w:rsidR="00542B32" w:rsidRPr="00BB1710" w:rsidRDefault="00A71E5D" w:rsidP="001E3E63">
      <w:pPr>
        <w:pStyle w:val="TeksBiasa"/>
        <w:ind w:left="709" w:firstLine="709"/>
        <w:jc w:val="both"/>
        <w:rPr>
          <w:rFonts w:asciiTheme="majorHAnsi" w:hAnsiTheme="majorHAnsi" w:cstheme="majorBidi"/>
          <w:sz w:val="22"/>
          <w:szCs w:val="22"/>
          <w:lang w:val="id-ID"/>
        </w:rPr>
      </w:pPr>
      <w:r w:rsidRPr="00BB1710">
        <w:rPr>
          <w:rFonts w:asciiTheme="majorHAnsi" w:hAnsiTheme="majorHAnsi" w:cstheme="majorBidi"/>
          <w:sz w:val="22"/>
          <w:szCs w:val="22"/>
        </w:rPr>
        <w:t>The pronunciation</w:t>
      </w:r>
      <w:r w:rsidR="00542B32" w:rsidRPr="00BB1710">
        <w:rPr>
          <w:rFonts w:asciiTheme="majorHAnsi" w:hAnsiTheme="majorHAnsi" w:cstheme="majorBidi"/>
          <w:sz w:val="22"/>
          <w:szCs w:val="22"/>
          <w:lang w:val="id-ID"/>
        </w:rPr>
        <w:t xml:space="preserve"> vocabulary, and grammar are important in characteristics of assessing speaking</w:t>
      </w:r>
      <w:r w:rsidRPr="00BB1710">
        <w:rPr>
          <w:rFonts w:asciiTheme="majorHAnsi" w:hAnsiTheme="majorHAnsi" w:cstheme="majorBidi"/>
          <w:sz w:val="22"/>
          <w:szCs w:val="22"/>
        </w:rPr>
        <w:t xml:space="preserve"> as stated in the indicators above</w:t>
      </w:r>
      <w:r w:rsidR="00542B32" w:rsidRPr="00BB1710">
        <w:rPr>
          <w:rFonts w:asciiTheme="majorHAnsi" w:hAnsiTheme="majorHAnsi" w:cstheme="majorBidi"/>
          <w:sz w:val="22"/>
          <w:szCs w:val="22"/>
          <w:lang w:val="id-ID"/>
        </w:rPr>
        <w:t xml:space="preserve">. The examineer or the teacher can measure the students’ pronunciation, vocabulary and grammar. The students can know how the sound of sentence, like they can know stress, rhythm, intonation of the sentence exactly.  The examineer can also measure the students have wide vocabulary or not and how the students can arrange words become a good sentence grammatically. </w:t>
      </w:r>
      <w:r w:rsidR="00542B32" w:rsidRPr="00BB1710">
        <w:rPr>
          <w:rFonts w:asciiTheme="majorHAnsi" w:hAnsiTheme="majorHAnsi" w:cstheme="majorBidi"/>
          <w:sz w:val="22"/>
          <w:szCs w:val="22"/>
          <w:lang w:val="id-ID"/>
        </w:rPr>
        <w:lastRenderedPageBreak/>
        <w:t>For assessing speaking, not only pronunciation, grammar, vocabulary but also fluency and comprehension are important in characteristics of speaking. Those are five characteristics that must be there in speaking scales.</w:t>
      </w:r>
    </w:p>
    <w:p w14:paraId="17D1ED0C" w14:textId="77777777" w:rsidR="00542B32" w:rsidRPr="00BB1710" w:rsidRDefault="00542B32" w:rsidP="001E3E63">
      <w:pPr>
        <w:pStyle w:val="TeksBiasa"/>
        <w:ind w:left="709"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t xml:space="preserve">  </w:t>
      </w:r>
    </w:p>
    <w:p w14:paraId="6B7F9ED4" w14:textId="77777777" w:rsidR="00542B32" w:rsidRPr="00BB1710" w:rsidRDefault="002A7C86" w:rsidP="00816E14">
      <w:pPr>
        <w:pStyle w:val="TeksBiasa"/>
        <w:ind w:firstLine="709"/>
        <w:jc w:val="both"/>
        <w:rPr>
          <w:rFonts w:asciiTheme="majorHAnsi" w:hAnsiTheme="majorHAnsi" w:cstheme="majorBidi"/>
          <w:b/>
          <w:sz w:val="22"/>
          <w:szCs w:val="22"/>
          <w:lang w:val="id-ID"/>
        </w:rPr>
      </w:pPr>
      <w:r w:rsidRPr="00BB1710">
        <w:rPr>
          <w:rFonts w:asciiTheme="majorHAnsi" w:hAnsiTheme="majorHAnsi" w:cstheme="majorBidi"/>
          <w:b/>
          <w:sz w:val="22"/>
          <w:szCs w:val="22"/>
        </w:rPr>
        <w:t xml:space="preserve">2.3 </w:t>
      </w:r>
      <w:r w:rsidR="00542B32" w:rsidRPr="00BB1710">
        <w:rPr>
          <w:rFonts w:asciiTheme="majorHAnsi" w:hAnsiTheme="majorHAnsi" w:cstheme="majorBidi"/>
          <w:b/>
          <w:sz w:val="22"/>
          <w:szCs w:val="22"/>
          <w:lang w:val="id-ID"/>
        </w:rPr>
        <w:t>Kinds of Speaking Activity</w:t>
      </w:r>
    </w:p>
    <w:p w14:paraId="19FD1112" w14:textId="77777777" w:rsidR="00542B32" w:rsidRPr="00BB1710" w:rsidRDefault="00542B32" w:rsidP="001E3E63">
      <w:pPr>
        <w:pStyle w:val="TeksBiasa"/>
        <w:ind w:left="709"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t xml:space="preserve">Speaking is an oral communication. It is a process in which someone uses spoken words to express feelings, ideas, and information with another person. When students learn a language,they must practice speaking. In order that they can take part actively in the classroom, they should be provided with the opportunity to actively use the language that they know in meaningful activities that they feel motivated to talk about. </w:t>
      </w:r>
      <w:r w:rsidR="002A7C86" w:rsidRPr="00BB1710">
        <w:rPr>
          <w:rFonts w:asciiTheme="majorHAnsi" w:hAnsiTheme="majorHAnsi" w:cstheme="majorBidi"/>
          <w:sz w:val="22"/>
          <w:szCs w:val="22"/>
          <w:lang w:val="id-ID"/>
        </w:rPr>
        <w:fldChar w:fldCharType="begin" w:fldLock="1"/>
      </w:r>
      <w:r w:rsidR="002A7C86" w:rsidRPr="00BB1710">
        <w:rPr>
          <w:rFonts w:asciiTheme="majorHAnsi" w:hAnsiTheme="majorHAnsi" w:cstheme="majorBidi"/>
          <w:sz w:val="22"/>
          <w:szCs w:val="22"/>
          <w:lang w:val="id-ID"/>
        </w:rPr>
        <w:instrText>ADDIN CSL_CITATION {"citationItems":[{"id":"ITEM-1","itemData":{"DOI":"10.2307/40264513","ISSN":"00398322","abstract":"This article presents an overview of recent developments in second language (L2) teaching and highlights the trends that began in the 1990s and the 2000s and are likely to continue to affect instruction in L2 skills at least in the immediate future. Also highlighted are recent developments in instruction as they pertain specifically to the teaching of L2 speaking, listening, reading, and writing. In the past 15 years or so, several crucial factors have combined to affect current perspectives on the teaching of English worldwide: (a) the decline of methods, (b) a growing emphasis on both bottom-up and top-down skills, (c) the creation of new knowledge about English, and (d) integrated and contextualized teaching of multiple language skills. In part because of its comparatively short history as a discipline, TESOL has been and continues to be a dynamic field, one in which new venues and perspectives are still unfolding. The growth of new knowledge about the how and the what of L2 teaching and learning is certain to continue and will probably remain the hallmark of TESOL's disciplinary maturation.","author":[{"dropping-particle":"","family":"Hinkel","given":"Eli","non-dropping-particle":"","parse-names":false,"suffix":""}],"container-title":"TESOL Quarterly","id":"ITEM-1","issue":"1","issued":{"date-parts":[["2006"]]},"page":"109","title":"Current Perspectives on Teaching the Four Skills","type":"article-journal","volume":"40"},"uris":["http://www.mendeley.com/documents/?uuid=de0f9ec5-ee27-4d40-9bf7-a05441a5a5ef"]}],"mendeley":{"formattedCitation":"(Hinkel, 2006)","manualFormatting":"Hinkel (2006)","plainTextFormattedCitation":"(Hinkel, 2006)","previouslyFormattedCitation":"(Hinkel, 2006)"},"properties":{"noteIndex":0},"schema":"https://github.com/citation-style-language/schema/raw/master/csl-citation.json"}</w:instrText>
      </w:r>
      <w:r w:rsidR="002A7C86" w:rsidRPr="00BB1710">
        <w:rPr>
          <w:rFonts w:asciiTheme="majorHAnsi" w:hAnsiTheme="majorHAnsi" w:cstheme="majorBidi"/>
          <w:sz w:val="22"/>
          <w:szCs w:val="22"/>
          <w:lang w:val="id-ID"/>
        </w:rPr>
        <w:fldChar w:fldCharType="separate"/>
      </w:r>
      <w:r w:rsidR="002A7C86" w:rsidRPr="00BB1710">
        <w:rPr>
          <w:rFonts w:asciiTheme="majorHAnsi" w:hAnsiTheme="majorHAnsi" w:cstheme="majorBidi"/>
          <w:noProof/>
          <w:sz w:val="22"/>
          <w:szCs w:val="22"/>
          <w:lang w:val="id-ID"/>
        </w:rPr>
        <w:t xml:space="preserve">Hinkel </w:t>
      </w:r>
      <w:r w:rsidR="002A7C86" w:rsidRPr="00BB1710">
        <w:rPr>
          <w:rFonts w:asciiTheme="majorHAnsi" w:hAnsiTheme="majorHAnsi" w:cstheme="majorBidi"/>
          <w:noProof/>
          <w:sz w:val="22"/>
          <w:szCs w:val="22"/>
        </w:rPr>
        <w:t>(</w:t>
      </w:r>
      <w:r w:rsidR="002A7C86" w:rsidRPr="00BB1710">
        <w:rPr>
          <w:rFonts w:asciiTheme="majorHAnsi" w:hAnsiTheme="majorHAnsi" w:cstheme="majorBidi"/>
          <w:noProof/>
          <w:sz w:val="22"/>
          <w:szCs w:val="22"/>
          <w:lang w:val="id-ID"/>
        </w:rPr>
        <w:t>2006)</w:t>
      </w:r>
      <w:r w:rsidR="002A7C86" w:rsidRPr="00BB1710">
        <w:rPr>
          <w:rFonts w:asciiTheme="majorHAnsi" w:hAnsiTheme="majorHAnsi" w:cstheme="majorBidi"/>
          <w:sz w:val="22"/>
          <w:szCs w:val="22"/>
          <w:lang w:val="id-ID"/>
        </w:rPr>
        <w:fldChar w:fldCharType="end"/>
      </w:r>
      <w:r w:rsidRPr="00BB1710">
        <w:rPr>
          <w:rFonts w:asciiTheme="majorHAnsi" w:hAnsiTheme="majorHAnsi" w:cstheme="majorBidi"/>
          <w:sz w:val="22"/>
          <w:szCs w:val="22"/>
          <w:lang w:val="id-ID"/>
        </w:rPr>
        <w:t>mention that the activities may be useful for students to improve their speaking ability as follows :</w:t>
      </w:r>
    </w:p>
    <w:p w14:paraId="1C84A24D" w14:textId="77777777" w:rsidR="00542B32" w:rsidRPr="00BB1710" w:rsidRDefault="00542B32" w:rsidP="001E3E63">
      <w:pPr>
        <w:pStyle w:val="TeksBiasa"/>
        <w:numPr>
          <w:ilvl w:val="2"/>
          <w:numId w:val="1"/>
        </w:numPr>
        <w:ind w:left="1560" w:hanging="426"/>
        <w:jc w:val="both"/>
        <w:rPr>
          <w:rFonts w:asciiTheme="majorHAnsi" w:hAnsiTheme="majorHAnsi" w:cstheme="majorBidi"/>
          <w:sz w:val="22"/>
          <w:szCs w:val="22"/>
          <w:lang w:val="id-ID"/>
        </w:rPr>
      </w:pPr>
      <w:r w:rsidRPr="00BB1710">
        <w:rPr>
          <w:rFonts w:asciiTheme="majorHAnsi" w:hAnsiTheme="majorHAnsi" w:cstheme="majorBidi"/>
          <w:sz w:val="22"/>
          <w:szCs w:val="22"/>
          <w:lang w:val="id-ID"/>
        </w:rPr>
        <w:t>Communication Games</w:t>
      </w:r>
    </w:p>
    <w:p w14:paraId="275337BF" w14:textId="77777777" w:rsidR="00542B32" w:rsidRPr="00BB1710" w:rsidRDefault="00542B32" w:rsidP="001E3E63">
      <w:pPr>
        <w:pStyle w:val="TeksBiasa"/>
        <w:ind w:left="1134"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t>Speaking activities based on games are often a useful way of giving students valuable practice. Game-based activities can involve practice of oral strategies such as describing, predicting, simplifying, asking for feedback, through activities such as filling in questionnaires and guessing unknown information.</w:t>
      </w:r>
    </w:p>
    <w:p w14:paraId="3E8E50B6" w14:textId="77777777" w:rsidR="00542B32" w:rsidRPr="00BB1710" w:rsidRDefault="00542B32" w:rsidP="00816E14">
      <w:pPr>
        <w:pStyle w:val="TeksBiasa"/>
        <w:ind w:left="1134" w:firstLine="851"/>
        <w:jc w:val="both"/>
        <w:rPr>
          <w:rFonts w:asciiTheme="majorHAnsi" w:hAnsiTheme="majorHAnsi" w:cstheme="majorBidi"/>
          <w:sz w:val="22"/>
          <w:szCs w:val="22"/>
          <w:lang w:val="id-ID"/>
        </w:rPr>
      </w:pPr>
      <w:r w:rsidRPr="00BB1710">
        <w:rPr>
          <w:rFonts w:asciiTheme="majorHAnsi" w:hAnsiTheme="majorHAnsi" w:cstheme="majorBidi"/>
          <w:sz w:val="22"/>
          <w:szCs w:val="22"/>
          <w:lang w:val="id-ID"/>
        </w:rPr>
        <w:t xml:space="preserve">Actually the students really like this activity because they learn how to speak the language by using games. They do not realize that the teacher asks them to practice the language itself because they really enjoy it and they do it voluntarily. Whereas, when the teacher asks them to practice a dialogue, sometimes they feel shy. This activity makes them fun, so they do not feel bored. </w:t>
      </w:r>
    </w:p>
    <w:p w14:paraId="74BB240A" w14:textId="77777777" w:rsidR="00542B32" w:rsidRPr="00BB1710" w:rsidRDefault="00542B32" w:rsidP="001E3E63">
      <w:pPr>
        <w:pStyle w:val="TeksBiasa"/>
        <w:numPr>
          <w:ilvl w:val="2"/>
          <w:numId w:val="1"/>
        </w:numPr>
        <w:ind w:left="1560" w:hanging="426"/>
        <w:jc w:val="both"/>
        <w:rPr>
          <w:rFonts w:asciiTheme="majorHAnsi" w:hAnsiTheme="majorHAnsi" w:cstheme="majorBidi"/>
          <w:sz w:val="22"/>
          <w:szCs w:val="22"/>
          <w:lang w:val="id-ID"/>
        </w:rPr>
      </w:pPr>
      <w:r w:rsidRPr="00BB1710">
        <w:rPr>
          <w:rFonts w:asciiTheme="majorHAnsi" w:hAnsiTheme="majorHAnsi" w:cstheme="majorBidi"/>
          <w:sz w:val="22"/>
          <w:szCs w:val="22"/>
          <w:lang w:val="id-ID"/>
        </w:rPr>
        <w:t>Solving problem / Information gap</w:t>
      </w:r>
    </w:p>
    <w:p w14:paraId="4A62903D" w14:textId="77777777" w:rsidR="00542B32" w:rsidRPr="00BB1710" w:rsidRDefault="00542B32" w:rsidP="001E3E63">
      <w:pPr>
        <w:pStyle w:val="TeksBiasa"/>
        <w:ind w:left="1134"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t>Communicative purpose can be established in the classroom by means of the information gap. These cativities are usually carried out in pairs or groups and often involve students in asking and answering questions. One partner has some information that the other does not. The aim is to find out the words appropriate to fill a task.</w:t>
      </w:r>
    </w:p>
    <w:p w14:paraId="424450B2" w14:textId="77777777" w:rsidR="00542B32" w:rsidRPr="00BB1710" w:rsidRDefault="008146C7" w:rsidP="001E3E63">
      <w:pPr>
        <w:pStyle w:val="TeksBiasa"/>
        <w:ind w:left="1134"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t xml:space="preserve"> </w:t>
      </w:r>
      <w:r w:rsidR="002A7C86" w:rsidRPr="00BB1710">
        <w:rPr>
          <w:rFonts w:asciiTheme="majorHAnsi" w:hAnsiTheme="majorHAnsi" w:cstheme="majorBidi"/>
          <w:sz w:val="22"/>
          <w:szCs w:val="22"/>
        </w:rPr>
        <w:fldChar w:fldCharType="begin" w:fldLock="1"/>
      </w:r>
      <w:r w:rsidR="002A7C86" w:rsidRPr="00BB1710">
        <w:rPr>
          <w:rFonts w:asciiTheme="majorHAnsi" w:hAnsiTheme="majorHAnsi" w:cstheme="majorBidi"/>
          <w:sz w:val="22"/>
          <w:szCs w:val="22"/>
        </w:rPr>
        <w:instrText>ADDIN CSL_CITATION {"citationItems":[{"id":"ITEM-1","itemData":{"ISBN":"9781137475657","abstract":"Chapter 22-24 (Gndering AFrican Philosophy, Feminisms and Oppression, Sexuality","author":[{"dropping-particle":"","family":"Hartmann","given":"Rudi","non-dropping-particle":"","parse-names":false,"suffix":""},{"dropping-particle":"","family":"Seaton","given":"Tony","non-dropping-particle":"","parse-names":false,"suffix":""},{"dropping-particle":"","family":"Sharpley","given":"Richard","non-dropping-particle":"","parse-names":false,"suffix":""},{"dropping-particle":"","family":"White","given":"Leanne","non-dropping-particle":"","parse-names":false,"suffix":""}],"id":"ITEM-1","issued":{"date-parts":[["2018"]]},"number-of-pages":"127--128","title":"The Palgrave Handbook","type":"book"},"uris":["http://www.mendeley.com/documents/?uuid=d34290b8-5caa-4cae-b872-c47439b29281"]}],"mendeley":{"formattedCitation":"(Hartmann et al., 2018)","manualFormatting":"Hartmann et al., (2018)","plainTextFormattedCitation":"(Hartmann et al., 2018)","previouslyFormattedCitation":"(Hartmann et al., 2018)"},"properties":{"noteIndex":0},"schema":"https://github.com/citation-style-language/schema/raw/master/csl-citation.json"}</w:instrText>
      </w:r>
      <w:r w:rsidR="002A7C86" w:rsidRPr="00BB1710">
        <w:rPr>
          <w:rFonts w:asciiTheme="majorHAnsi" w:hAnsiTheme="majorHAnsi" w:cstheme="majorBidi"/>
          <w:sz w:val="22"/>
          <w:szCs w:val="22"/>
        </w:rPr>
        <w:fldChar w:fldCharType="separate"/>
      </w:r>
      <w:r w:rsidR="002A7C86" w:rsidRPr="00BB1710">
        <w:rPr>
          <w:rFonts w:asciiTheme="majorHAnsi" w:hAnsiTheme="majorHAnsi" w:cstheme="majorBidi"/>
          <w:noProof/>
          <w:sz w:val="22"/>
          <w:szCs w:val="22"/>
        </w:rPr>
        <w:t>Hartmann et al., (2018)</w:t>
      </w:r>
      <w:r w:rsidR="002A7C86" w:rsidRPr="00BB1710">
        <w:rPr>
          <w:rFonts w:asciiTheme="majorHAnsi" w:hAnsiTheme="majorHAnsi" w:cstheme="majorBidi"/>
          <w:sz w:val="22"/>
          <w:szCs w:val="22"/>
        </w:rPr>
        <w:fldChar w:fldCharType="end"/>
      </w:r>
      <w:r w:rsidR="002A7C86" w:rsidRPr="00BB1710">
        <w:rPr>
          <w:rFonts w:asciiTheme="majorHAnsi" w:hAnsiTheme="majorHAnsi" w:cstheme="majorBidi"/>
          <w:sz w:val="22"/>
          <w:szCs w:val="22"/>
        </w:rPr>
        <w:t xml:space="preserve"> </w:t>
      </w:r>
      <w:r w:rsidR="00542B32" w:rsidRPr="00BB1710">
        <w:rPr>
          <w:rFonts w:asciiTheme="majorHAnsi" w:hAnsiTheme="majorHAnsi" w:cstheme="majorBidi"/>
          <w:sz w:val="22"/>
          <w:szCs w:val="22"/>
          <w:lang w:val="id-ID"/>
        </w:rPr>
        <w:t>state</w:t>
      </w:r>
      <w:r w:rsidR="002A7C86" w:rsidRPr="00BB1710">
        <w:rPr>
          <w:rFonts w:asciiTheme="majorHAnsi" w:hAnsiTheme="majorHAnsi" w:cstheme="majorBidi"/>
          <w:sz w:val="22"/>
          <w:szCs w:val="22"/>
        </w:rPr>
        <w:t xml:space="preserve"> </w:t>
      </w:r>
      <w:r w:rsidR="00542B32" w:rsidRPr="00BB1710">
        <w:rPr>
          <w:rFonts w:asciiTheme="majorHAnsi" w:hAnsiTheme="majorHAnsi" w:cstheme="majorBidi"/>
          <w:sz w:val="22"/>
          <w:szCs w:val="22"/>
          <w:lang w:val="id-ID"/>
        </w:rPr>
        <w:t>that this ativity demands the students to communicate with each other to find out the best solution of the problem or information that is contained in some questions, so they can solve the problem, know the answer of the question and complete the task.</w:t>
      </w:r>
    </w:p>
    <w:p w14:paraId="51D8A304" w14:textId="77777777" w:rsidR="00542B32" w:rsidRPr="00BB1710" w:rsidRDefault="00542B32" w:rsidP="001E3E63">
      <w:pPr>
        <w:pStyle w:val="TeksBiasa"/>
        <w:numPr>
          <w:ilvl w:val="2"/>
          <w:numId w:val="1"/>
        </w:numPr>
        <w:ind w:left="1560" w:hanging="426"/>
        <w:jc w:val="both"/>
        <w:rPr>
          <w:rFonts w:asciiTheme="majorHAnsi" w:hAnsiTheme="majorHAnsi" w:cstheme="majorBidi"/>
          <w:sz w:val="22"/>
          <w:szCs w:val="22"/>
          <w:lang w:val="id-ID"/>
        </w:rPr>
      </w:pPr>
      <w:r w:rsidRPr="00BB1710">
        <w:rPr>
          <w:rFonts w:asciiTheme="majorHAnsi" w:hAnsiTheme="majorHAnsi" w:cstheme="majorBidi"/>
          <w:sz w:val="22"/>
          <w:szCs w:val="22"/>
          <w:lang w:val="id-ID"/>
        </w:rPr>
        <w:t>Retelling the story</w:t>
      </w:r>
    </w:p>
    <w:p w14:paraId="7EF2AEEF" w14:textId="77777777" w:rsidR="00542B32" w:rsidRPr="00BB1710" w:rsidRDefault="00542B32" w:rsidP="001E3E63">
      <w:pPr>
        <w:pStyle w:val="TeksBiasa"/>
        <w:ind w:left="1134"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t>Retelling a story in a foreign language is a very demanding task. The demands of retelling story after listening and understanding should not be underestimated: language needed at word, sentence and discourse levels must be found and produced. If students are to retell the story, they are asked to work at his level in production.</w:t>
      </w:r>
    </w:p>
    <w:p w14:paraId="3F2E08E6" w14:textId="77777777" w:rsidR="00542B32" w:rsidRPr="00BB1710" w:rsidRDefault="00542B32" w:rsidP="001E3E63">
      <w:pPr>
        <w:pStyle w:val="TeksBiasa"/>
        <w:ind w:left="1134" w:firstLine="851"/>
        <w:jc w:val="both"/>
        <w:rPr>
          <w:rFonts w:asciiTheme="majorHAnsi" w:hAnsiTheme="majorHAnsi" w:cstheme="majorBidi"/>
          <w:sz w:val="22"/>
          <w:szCs w:val="22"/>
        </w:rPr>
      </w:pPr>
      <w:r w:rsidRPr="00BB1710">
        <w:rPr>
          <w:rFonts w:asciiTheme="majorHAnsi" w:hAnsiTheme="majorHAnsi" w:cstheme="majorBidi"/>
          <w:sz w:val="22"/>
          <w:szCs w:val="22"/>
          <w:lang w:val="id-ID"/>
        </w:rPr>
        <w:t xml:space="preserve">According to </w:t>
      </w:r>
      <w:r w:rsidR="002A7C86" w:rsidRPr="00BB1710">
        <w:rPr>
          <w:rFonts w:asciiTheme="majorHAnsi" w:hAnsiTheme="majorHAnsi" w:cstheme="majorBidi"/>
          <w:sz w:val="22"/>
          <w:szCs w:val="22"/>
          <w:lang w:val="id-ID"/>
        </w:rPr>
        <w:fldChar w:fldCharType="begin" w:fldLock="1"/>
      </w:r>
      <w:r w:rsidR="00812D5B" w:rsidRPr="00BB1710">
        <w:rPr>
          <w:rFonts w:asciiTheme="majorHAnsi" w:hAnsiTheme="majorHAnsi" w:cstheme="majorBidi"/>
          <w:sz w:val="22"/>
          <w:szCs w:val="22"/>
          <w:lang w:val="id-ID"/>
        </w:rPr>
        <w:instrText>ADDIN CSL_CITATION {"citationItems":[{"id":"ITEM-1","itemData":{"author":[{"dropping-particle":"","family":"Harmer","given":"Jeremy","non-dropping-particle":"","parse-names":false,"suffix":""}],"id":"ITEM-1","issued":{"date-parts":[["0"]]},"publisher":"Longman","publisher-place":"London and New York","title":"'Teaching and Learning Grammar' - Harmer Jeremy.pdf","type":"article"},"uris":["http://www.mendeley.com/documents/?uuid=e071cc9a-c1af-4a7f-be5f-cf97cacec17d"]}],"mendeley":{"formattedCitation":"(Harmer, n.d.)","plainTextFormattedCitation":"(Harmer, n.d.)","previouslyFormattedCitation":"(Harmer, n.d.)"},"properties":{"noteIndex":0},"schema":"https://github.com/citation-style-language/schema/raw/master/csl-citation.json"}</w:instrText>
      </w:r>
      <w:r w:rsidR="002A7C86" w:rsidRPr="00BB1710">
        <w:rPr>
          <w:rFonts w:asciiTheme="majorHAnsi" w:hAnsiTheme="majorHAnsi" w:cstheme="majorBidi"/>
          <w:sz w:val="22"/>
          <w:szCs w:val="22"/>
          <w:lang w:val="id-ID"/>
        </w:rPr>
        <w:fldChar w:fldCharType="separate"/>
      </w:r>
      <w:r w:rsidR="002A7C86" w:rsidRPr="00BB1710">
        <w:rPr>
          <w:rFonts w:asciiTheme="majorHAnsi" w:hAnsiTheme="majorHAnsi" w:cstheme="majorBidi"/>
          <w:noProof/>
          <w:sz w:val="22"/>
          <w:szCs w:val="22"/>
          <w:lang w:val="id-ID"/>
        </w:rPr>
        <w:t>(Harmer, n.d.)</w:t>
      </w:r>
      <w:r w:rsidR="002A7C86" w:rsidRPr="00BB1710">
        <w:rPr>
          <w:rFonts w:asciiTheme="majorHAnsi" w:hAnsiTheme="majorHAnsi" w:cstheme="majorBidi"/>
          <w:sz w:val="22"/>
          <w:szCs w:val="22"/>
          <w:lang w:val="id-ID"/>
        </w:rPr>
        <w:fldChar w:fldCharType="end"/>
      </w:r>
      <w:r w:rsidR="002A7C86" w:rsidRPr="00BB1710">
        <w:rPr>
          <w:rFonts w:asciiTheme="majorHAnsi" w:hAnsiTheme="majorHAnsi" w:cstheme="majorBidi"/>
          <w:sz w:val="22"/>
          <w:szCs w:val="22"/>
        </w:rPr>
        <w:t xml:space="preserve"> </w:t>
      </w:r>
      <w:r w:rsidRPr="00BB1710">
        <w:rPr>
          <w:rFonts w:asciiTheme="majorHAnsi" w:hAnsiTheme="majorHAnsi" w:cstheme="majorBidi"/>
          <w:sz w:val="22"/>
          <w:szCs w:val="22"/>
          <w:lang w:val="id-ID"/>
        </w:rPr>
        <w:t>the students need to be able to enter the imaginative world that the story creates. This means that they can understand enough about the characters and their lives to be able to emphatise with them. So, they can produce sentences by retelling the story well because they can imagine what the story actually looks like.</w:t>
      </w:r>
    </w:p>
    <w:p w14:paraId="641845FB" w14:textId="77777777" w:rsidR="00542B32" w:rsidRPr="00BB1710" w:rsidRDefault="00542B32" w:rsidP="001E3E63">
      <w:pPr>
        <w:pStyle w:val="TeksBiasa"/>
        <w:numPr>
          <w:ilvl w:val="2"/>
          <w:numId w:val="1"/>
        </w:numPr>
        <w:ind w:left="1560" w:hanging="426"/>
        <w:jc w:val="both"/>
        <w:rPr>
          <w:rFonts w:asciiTheme="majorHAnsi" w:hAnsiTheme="majorHAnsi" w:cstheme="majorBidi"/>
          <w:sz w:val="22"/>
          <w:szCs w:val="22"/>
          <w:lang w:val="id-ID"/>
        </w:rPr>
      </w:pPr>
      <w:r w:rsidRPr="00BB1710">
        <w:rPr>
          <w:rFonts w:asciiTheme="majorHAnsi" w:hAnsiTheme="majorHAnsi" w:cstheme="majorBidi"/>
          <w:sz w:val="22"/>
          <w:szCs w:val="22"/>
          <w:lang w:val="id-ID"/>
        </w:rPr>
        <w:t>Discussion</w:t>
      </w:r>
    </w:p>
    <w:p w14:paraId="124193A4" w14:textId="77777777" w:rsidR="00542B32" w:rsidRPr="00BB1710" w:rsidRDefault="00542B32" w:rsidP="001E3E63">
      <w:pPr>
        <w:pStyle w:val="TeksBiasa"/>
        <w:ind w:left="1134"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lastRenderedPageBreak/>
        <w:t xml:space="preserve">After hearing a story, each student should be given the opportunity to comment and to react to one another’s comments. It can be done if the teacher discusses about the message or the moral value of the story. Then, he can find different opinions that are expressed by the students. </w:t>
      </w:r>
    </w:p>
    <w:p w14:paraId="78C9ABCE" w14:textId="77777777" w:rsidR="00542B32" w:rsidRPr="00BB1710" w:rsidRDefault="00542B32" w:rsidP="001E3E63">
      <w:pPr>
        <w:pStyle w:val="TeksBiasa"/>
        <w:ind w:left="1134"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t>The discussion can give students the opportunity to respond to the story elements (plot, theme, characterization, setting, style), to relate the book to books by the same authors, by other authors or students authors, to relate the book to their life experiences (personal, others, social issues)or to evaluate (like or dislike, prove  a point, clarify an idea).</w:t>
      </w:r>
    </w:p>
    <w:p w14:paraId="6BD0E4A3" w14:textId="77777777" w:rsidR="00542B32" w:rsidRPr="00BB1710" w:rsidRDefault="00542B32" w:rsidP="001E3E63">
      <w:pPr>
        <w:pStyle w:val="TeksBiasa"/>
        <w:numPr>
          <w:ilvl w:val="2"/>
          <w:numId w:val="1"/>
        </w:numPr>
        <w:ind w:left="1560" w:hanging="426"/>
        <w:jc w:val="both"/>
        <w:rPr>
          <w:rFonts w:asciiTheme="majorHAnsi" w:hAnsiTheme="majorHAnsi" w:cstheme="majorBidi"/>
          <w:sz w:val="22"/>
          <w:szCs w:val="22"/>
          <w:lang w:val="id-ID"/>
        </w:rPr>
      </w:pPr>
      <w:r w:rsidRPr="00BB1710">
        <w:rPr>
          <w:rFonts w:asciiTheme="majorHAnsi" w:hAnsiTheme="majorHAnsi" w:cstheme="majorBidi"/>
          <w:sz w:val="22"/>
          <w:szCs w:val="22"/>
          <w:lang w:val="id-ID"/>
        </w:rPr>
        <w:t>Dramatization</w:t>
      </w:r>
    </w:p>
    <w:p w14:paraId="47E02325" w14:textId="77777777" w:rsidR="00542B32" w:rsidRPr="00BB1710" w:rsidRDefault="00542B32" w:rsidP="00816E14">
      <w:pPr>
        <w:pStyle w:val="TeksBiasa"/>
        <w:ind w:left="1134" w:firstLine="709"/>
        <w:jc w:val="both"/>
        <w:rPr>
          <w:rFonts w:asciiTheme="majorHAnsi" w:hAnsiTheme="majorHAnsi" w:cstheme="majorBidi"/>
          <w:sz w:val="22"/>
          <w:szCs w:val="22"/>
        </w:rPr>
      </w:pPr>
      <w:r w:rsidRPr="00BB1710">
        <w:rPr>
          <w:rFonts w:asciiTheme="majorHAnsi" w:hAnsiTheme="majorHAnsi" w:cstheme="majorBidi"/>
          <w:sz w:val="22"/>
          <w:szCs w:val="22"/>
          <w:lang w:val="id-ID"/>
        </w:rPr>
        <w:t>It is an active situation with a lot of learning and experiencing. This involves students in learning lines for their role and can provide them with a memorable occasion to practice English. This activity involves a high amount of participation by the group, and is therefore aimed for smaller groups of individuals. The group should learn how they would act in a situation, or explore being characters in a situation and what is making them act the way they are in order that the drama appears natural.</w:t>
      </w:r>
    </w:p>
    <w:p w14:paraId="7CB12BDD" w14:textId="77777777" w:rsidR="00542B32" w:rsidRPr="00BB1710" w:rsidRDefault="00542B32" w:rsidP="001E3E63">
      <w:pPr>
        <w:pStyle w:val="TeksBiasa"/>
        <w:numPr>
          <w:ilvl w:val="2"/>
          <w:numId w:val="1"/>
        </w:numPr>
        <w:ind w:left="1560" w:hanging="426"/>
        <w:jc w:val="both"/>
        <w:rPr>
          <w:rFonts w:asciiTheme="majorHAnsi" w:hAnsiTheme="majorHAnsi" w:cstheme="majorBidi"/>
          <w:sz w:val="22"/>
          <w:szCs w:val="22"/>
          <w:lang w:val="id-ID"/>
        </w:rPr>
      </w:pPr>
      <w:r w:rsidRPr="00BB1710">
        <w:rPr>
          <w:rFonts w:asciiTheme="majorHAnsi" w:hAnsiTheme="majorHAnsi" w:cstheme="majorBidi"/>
          <w:sz w:val="22"/>
          <w:szCs w:val="22"/>
          <w:lang w:val="id-ID"/>
        </w:rPr>
        <w:t>Simulations/Role Play</w:t>
      </w:r>
    </w:p>
    <w:p w14:paraId="33ECACEE" w14:textId="77777777" w:rsidR="00542B32" w:rsidRPr="00BB1710" w:rsidRDefault="00542B32" w:rsidP="001E3E63">
      <w:pPr>
        <w:pStyle w:val="TeksBiasa"/>
        <w:ind w:left="1134"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t>In simulations the individual participants speak and react as themselves, but the group role, situation and task they are gven is an imaginary one. They usually work in small groups, with no audience.</w:t>
      </w:r>
    </w:p>
    <w:p w14:paraId="19B2F2D1" w14:textId="77777777" w:rsidR="00542B32" w:rsidRPr="00BB1710" w:rsidRDefault="00542B32" w:rsidP="001E3E63">
      <w:pPr>
        <w:pStyle w:val="TeksBiasa"/>
        <w:ind w:left="1134"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t>In simulation the teacher tries to give the students a stimulus such as asking them about the story or showing them some pictures that relate to the story. It is done in order that they are not blank about what they will learn. When they know the task, the teacher begins to determine their roles. Then, they can begin to play the role in the classroom.</w:t>
      </w:r>
    </w:p>
    <w:p w14:paraId="0119F2ED" w14:textId="77777777" w:rsidR="00542B32" w:rsidRPr="00BB1710" w:rsidRDefault="00542B32" w:rsidP="001E3E63">
      <w:pPr>
        <w:pStyle w:val="TeksBiasa"/>
        <w:ind w:left="1134" w:firstLine="709"/>
        <w:jc w:val="both"/>
        <w:rPr>
          <w:rFonts w:asciiTheme="majorHAnsi" w:hAnsiTheme="majorHAnsi" w:cstheme="majorBidi"/>
          <w:sz w:val="22"/>
          <w:szCs w:val="22"/>
          <w:lang w:val="id-ID"/>
        </w:rPr>
      </w:pPr>
    </w:p>
    <w:p w14:paraId="5B892E03" w14:textId="77777777" w:rsidR="00542B32" w:rsidRPr="00BB1710" w:rsidRDefault="002A7C86" w:rsidP="00816E14">
      <w:pPr>
        <w:pStyle w:val="TeksBiasa"/>
        <w:ind w:firstLine="709"/>
        <w:jc w:val="both"/>
        <w:rPr>
          <w:rFonts w:asciiTheme="majorHAnsi" w:hAnsiTheme="majorHAnsi" w:cstheme="majorBidi"/>
          <w:b/>
          <w:sz w:val="22"/>
          <w:szCs w:val="22"/>
          <w:lang w:val="id-ID"/>
        </w:rPr>
      </w:pPr>
      <w:r w:rsidRPr="00BB1710">
        <w:rPr>
          <w:rFonts w:asciiTheme="majorHAnsi" w:hAnsiTheme="majorHAnsi" w:cstheme="majorBidi"/>
          <w:b/>
          <w:sz w:val="22"/>
          <w:szCs w:val="22"/>
        </w:rPr>
        <w:t xml:space="preserve">2.4 </w:t>
      </w:r>
      <w:r w:rsidR="00542B32" w:rsidRPr="00BB1710">
        <w:rPr>
          <w:rFonts w:asciiTheme="majorHAnsi" w:hAnsiTheme="majorHAnsi" w:cstheme="majorBidi"/>
          <w:b/>
          <w:sz w:val="22"/>
          <w:szCs w:val="22"/>
          <w:lang w:val="id-ID"/>
        </w:rPr>
        <w:t>Problems in Speaking Activies</w:t>
      </w:r>
    </w:p>
    <w:p w14:paraId="38B7009C" w14:textId="77777777" w:rsidR="00542B32" w:rsidRPr="00BB1710" w:rsidRDefault="00542B32" w:rsidP="001E3E63">
      <w:pPr>
        <w:pStyle w:val="TeksBiasa"/>
        <w:ind w:left="709" w:firstLine="709"/>
        <w:jc w:val="both"/>
        <w:rPr>
          <w:rFonts w:asciiTheme="majorHAnsi" w:hAnsiTheme="majorHAnsi" w:cstheme="majorBidi"/>
          <w:sz w:val="22"/>
          <w:szCs w:val="22"/>
        </w:rPr>
      </w:pPr>
      <w:r w:rsidRPr="00BB1710">
        <w:rPr>
          <w:rFonts w:asciiTheme="majorHAnsi" w:hAnsiTheme="majorHAnsi" w:cstheme="majorBidi"/>
          <w:sz w:val="22"/>
          <w:szCs w:val="22"/>
          <w:lang w:val="id-ID"/>
        </w:rPr>
        <w:t>When the students learn to speak, there are many students admire that they feel difficult. Their problems such as: feel shy, afraid to be laughed, and they can not explore their ideas well. There are some problems in speaking activiti</w:t>
      </w:r>
      <w:r w:rsidR="008146C7" w:rsidRPr="00BB1710">
        <w:rPr>
          <w:rFonts w:asciiTheme="majorHAnsi" w:hAnsiTheme="majorHAnsi" w:cstheme="majorBidi"/>
          <w:sz w:val="22"/>
          <w:szCs w:val="22"/>
          <w:lang w:val="id-ID"/>
        </w:rPr>
        <w:t xml:space="preserve">es </w:t>
      </w:r>
      <w:r w:rsidR="006707A3" w:rsidRPr="00BB1710">
        <w:rPr>
          <w:rFonts w:asciiTheme="majorHAnsi" w:hAnsiTheme="majorHAnsi" w:cstheme="majorBidi"/>
          <w:sz w:val="22"/>
          <w:szCs w:val="22"/>
        </w:rPr>
        <w:t xml:space="preserve">which is appropriate to be practiced by the teacher </w:t>
      </w:r>
      <w:r w:rsidR="006707A3" w:rsidRPr="00BB1710">
        <w:rPr>
          <w:rFonts w:asciiTheme="majorHAnsi" w:hAnsiTheme="majorHAnsi" w:cstheme="majorBidi"/>
          <w:sz w:val="22"/>
          <w:szCs w:val="22"/>
        </w:rPr>
        <w:fldChar w:fldCharType="begin" w:fldLock="1"/>
      </w:r>
      <w:r w:rsidR="006707A3" w:rsidRPr="00BB1710">
        <w:rPr>
          <w:rFonts w:asciiTheme="majorHAnsi" w:hAnsiTheme="majorHAnsi" w:cstheme="majorBidi"/>
          <w:sz w:val="22"/>
          <w:szCs w:val="22"/>
        </w:rPr>
        <w:instrText>ADDIN CSL_CITATION {"citationItems":[{"id":"ITEM-1","itemData":{"DOI":"10.1016/j.wocn.2017.06.005","ISSN":"00954470","abstract":"Some locations are probabilistically associated with certain types of speech. Most speech that is encountered in a car, for example, will have Lombard-like characteristics as a result of having been produced in the context of car noise. We examine the hypothesis that the association between cars and Lombard speech will trigger Lombard-like speaking and listening behaviour when a person is physically present in a car, even in the absence of noise. Production and perception tasks were conducted, in noise and in quiet, in both a lab and a parked car. The results show that speech produced in a quiet car resembles speech produced in the context of car noise. Additionally, we find tentative evidence indicating that listeners in a quiet car adjust their vowel boundaries in a manner that suggests that they interpreted the speech as though it were Lombard speech.","author":[{"dropping-particle":"","family":"Hay","given":"Jennifer","non-dropping-particle":"","parse-names":false,"suffix":""},{"dropping-particle":"","family":"Podlubny","given":"Ryan","non-dropping-particle":"","parse-names":false,"suffix":""},{"dropping-particle":"","family":"Drager","given":"Katie","non-dropping-particle":"","parse-names":false,"suffix":""},{"dropping-particle":"","family":"McAuliffe","given":"Megan","non-dropping-particle":"","parse-names":false,"suffix":""}],"container-title":"Journal of Phonetics","id":"ITEM-1","issued":{"date-parts":[["2017"]]},"page":"94-109","publisher":"The Authors","title":"Car-talk: Location-specific speech production and perception","type":"article-journal","volume":"65"},"uris":["http://www.mendeley.com/documents/?uuid=e7cee3a3-5d7b-4336-83fb-040148e19aab"]}],"mendeley":{"formattedCitation":"(Hay et al., 2017)","plainTextFormattedCitation":"(Hay et al., 2017)","previouslyFormattedCitation":"(Hay et al., 2017)"},"properties":{"noteIndex":0},"schema":"https://github.com/citation-style-language/schema/raw/master/csl-citation.json"}</w:instrText>
      </w:r>
      <w:r w:rsidR="006707A3" w:rsidRPr="00BB1710">
        <w:rPr>
          <w:rFonts w:asciiTheme="majorHAnsi" w:hAnsiTheme="majorHAnsi" w:cstheme="majorBidi"/>
          <w:sz w:val="22"/>
          <w:szCs w:val="22"/>
        </w:rPr>
        <w:fldChar w:fldCharType="separate"/>
      </w:r>
      <w:r w:rsidR="006707A3" w:rsidRPr="00BB1710">
        <w:rPr>
          <w:rFonts w:asciiTheme="majorHAnsi" w:hAnsiTheme="majorHAnsi" w:cstheme="majorBidi"/>
          <w:noProof/>
          <w:sz w:val="22"/>
          <w:szCs w:val="22"/>
        </w:rPr>
        <w:t>(Hay et al., 2017)</w:t>
      </w:r>
      <w:r w:rsidR="006707A3" w:rsidRPr="00BB1710">
        <w:rPr>
          <w:rFonts w:asciiTheme="majorHAnsi" w:hAnsiTheme="majorHAnsi" w:cstheme="majorBidi"/>
          <w:sz w:val="22"/>
          <w:szCs w:val="22"/>
        </w:rPr>
        <w:fldChar w:fldCharType="end"/>
      </w:r>
      <w:r w:rsidR="006707A3" w:rsidRPr="00BB1710">
        <w:rPr>
          <w:rFonts w:asciiTheme="majorHAnsi" w:hAnsiTheme="majorHAnsi" w:cstheme="majorBidi"/>
          <w:sz w:val="22"/>
          <w:szCs w:val="22"/>
        </w:rPr>
        <w:t xml:space="preserve">. </w:t>
      </w:r>
    </w:p>
    <w:p w14:paraId="5F9F259B" w14:textId="77777777" w:rsidR="00542B32" w:rsidRPr="00BB1710" w:rsidRDefault="00542B32" w:rsidP="001E3E63">
      <w:pPr>
        <w:pStyle w:val="TeksBiasa"/>
        <w:numPr>
          <w:ilvl w:val="0"/>
          <w:numId w:val="8"/>
        </w:numPr>
        <w:ind w:left="1560" w:hanging="284"/>
        <w:jc w:val="both"/>
        <w:rPr>
          <w:rFonts w:asciiTheme="majorHAnsi" w:hAnsiTheme="majorHAnsi" w:cstheme="majorBidi"/>
          <w:sz w:val="22"/>
          <w:szCs w:val="22"/>
          <w:lang w:val="id-ID"/>
        </w:rPr>
      </w:pPr>
      <w:r w:rsidRPr="00BB1710">
        <w:rPr>
          <w:rFonts w:asciiTheme="majorHAnsi" w:hAnsiTheme="majorHAnsi" w:cstheme="majorBidi"/>
          <w:sz w:val="22"/>
          <w:szCs w:val="22"/>
          <w:lang w:val="id-ID"/>
        </w:rPr>
        <w:t>Inhibition. Learners are often inhibited abot trying to say things in foreign language in the classroom : worried about making mistakes, shy, and fear.</w:t>
      </w:r>
    </w:p>
    <w:p w14:paraId="77728957" w14:textId="77777777" w:rsidR="00542B32" w:rsidRPr="00BB1710" w:rsidRDefault="00542B32" w:rsidP="001E3E63">
      <w:pPr>
        <w:pStyle w:val="TeksBiasa"/>
        <w:numPr>
          <w:ilvl w:val="0"/>
          <w:numId w:val="8"/>
        </w:numPr>
        <w:ind w:left="1560" w:hanging="284"/>
        <w:jc w:val="both"/>
        <w:rPr>
          <w:rFonts w:asciiTheme="majorHAnsi" w:hAnsiTheme="majorHAnsi" w:cstheme="majorBidi"/>
          <w:sz w:val="22"/>
          <w:szCs w:val="22"/>
          <w:lang w:val="id-ID"/>
        </w:rPr>
      </w:pPr>
      <w:r w:rsidRPr="00BB1710">
        <w:rPr>
          <w:rFonts w:asciiTheme="majorHAnsi" w:hAnsiTheme="majorHAnsi" w:cstheme="majorBidi"/>
          <w:sz w:val="22"/>
          <w:szCs w:val="22"/>
          <w:lang w:val="id-ID"/>
        </w:rPr>
        <w:t>Nothing to say. Learners often complain that they can’t think of anything to say: in order word they can’t express themselves.</w:t>
      </w:r>
    </w:p>
    <w:p w14:paraId="000BCD3D" w14:textId="77777777" w:rsidR="00542B32" w:rsidRPr="00BB1710" w:rsidRDefault="00542B32" w:rsidP="001E3E63">
      <w:pPr>
        <w:pStyle w:val="TeksBiasa"/>
        <w:numPr>
          <w:ilvl w:val="0"/>
          <w:numId w:val="8"/>
        </w:numPr>
        <w:ind w:left="1560" w:hanging="284"/>
        <w:jc w:val="both"/>
        <w:rPr>
          <w:rFonts w:asciiTheme="majorHAnsi" w:hAnsiTheme="majorHAnsi" w:cstheme="majorBidi"/>
          <w:sz w:val="22"/>
          <w:szCs w:val="22"/>
          <w:lang w:val="id-ID"/>
        </w:rPr>
      </w:pPr>
      <w:r w:rsidRPr="00BB1710">
        <w:rPr>
          <w:rFonts w:asciiTheme="majorHAnsi" w:hAnsiTheme="majorHAnsi" w:cstheme="majorBidi"/>
          <w:sz w:val="22"/>
          <w:szCs w:val="22"/>
          <w:lang w:val="id-ID"/>
        </w:rPr>
        <w:t xml:space="preserve">Low or uneven participation. Learners an not participate well because they only get very little time to talk. It is caused by some learners to dominate, while others speak very little or not at all. </w:t>
      </w:r>
    </w:p>
    <w:p w14:paraId="5FCD4FBC" w14:textId="77777777" w:rsidR="00542B32" w:rsidRPr="00BB1710" w:rsidRDefault="00542B32" w:rsidP="001E3E63">
      <w:pPr>
        <w:pStyle w:val="TeksBiasa"/>
        <w:numPr>
          <w:ilvl w:val="0"/>
          <w:numId w:val="8"/>
        </w:numPr>
        <w:ind w:left="1560" w:hanging="284"/>
        <w:jc w:val="both"/>
        <w:rPr>
          <w:rFonts w:asciiTheme="majorHAnsi" w:hAnsiTheme="majorHAnsi" w:cstheme="majorBidi"/>
          <w:sz w:val="22"/>
          <w:szCs w:val="22"/>
          <w:lang w:val="id-ID"/>
        </w:rPr>
      </w:pPr>
      <w:r w:rsidRPr="00BB1710">
        <w:rPr>
          <w:rFonts w:asciiTheme="majorHAnsi" w:hAnsiTheme="majorHAnsi" w:cstheme="majorBidi"/>
          <w:sz w:val="22"/>
          <w:szCs w:val="22"/>
          <w:lang w:val="id-ID"/>
        </w:rPr>
        <w:t>Mother-tongue use. When the learneers share the same mother tongue, they may tend to use it because it is easier and does not make them feel unnatural to speak to one another.</w:t>
      </w:r>
    </w:p>
    <w:p w14:paraId="6278D070" w14:textId="77777777" w:rsidR="00816E14" w:rsidRPr="00BB1710" w:rsidRDefault="00542B32" w:rsidP="00816E14">
      <w:pPr>
        <w:pStyle w:val="TeksBiasa"/>
        <w:ind w:left="709" w:firstLine="709"/>
        <w:jc w:val="both"/>
        <w:rPr>
          <w:rFonts w:asciiTheme="majorHAnsi" w:hAnsiTheme="majorHAnsi" w:cstheme="majorBidi"/>
          <w:b/>
          <w:sz w:val="22"/>
          <w:szCs w:val="22"/>
        </w:rPr>
      </w:pPr>
      <w:r w:rsidRPr="00BB1710">
        <w:rPr>
          <w:rFonts w:asciiTheme="majorHAnsi" w:hAnsiTheme="majorHAnsi" w:cstheme="majorBidi"/>
          <w:sz w:val="22"/>
          <w:szCs w:val="22"/>
          <w:lang w:val="id-ID"/>
        </w:rPr>
        <w:t xml:space="preserve">These problems usually happen to the students who do the speaking activities. They can not participate well because afraid of making mistakes, </w:t>
      </w:r>
      <w:r w:rsidRPr="00BB1710">
        <w:rPr>
          <w:rFonts w:asciiTheme="majorHAnsi" w:hAnsiTheme="majorHAnsi" w:cstheme="majorBidi"/>
          <w:sz w:val="22"/>
          <w:szCs w:val="22"/>
          <w:lang w:val="id-ID"/>
        </w:rPr>
        <w:lastRenderedPageBreak/>
        <w:t>afraid to be laughed at by otheers and do not feel confident or sometimes they seem no ideas in their mind if they are asked to practice speaking.</w:t>
      </w:r>
    </w:p>
    <w:p w14:paraId="4FE14ACD" w14:textId="77777777" w:rsidR="00816E14" w:rsidRPr="00BB1710" w:rsidRDefault="00816E14" w:rsidP="00816E14">
      <w:pPr>
        <w:pStyle w:val="TeksBiasa"/>
        <w:ind w:firstLine="709"/>
        <w:jc w:val="both"/>
        <w:rPr>
          <w:rFonts w:asciiTheme="majorHAnsi" w:hAnsiTheme="majorHAnsi" w:cstheme="majorBidi"/>
          <w:b/>
          <w:sz w:val="22"/>
          <w:szCs w:val="22"/>
        </w:rPr>
      </w:pPr>
    </w:p>
    <w:p w14:paraId="10FF8CD1" w14:textId="77777777" w:rsidR="00816E14" w:rsidRPr="00BB1710" w:rsidRDefault="00816E14" w:rsidP="00816E14">
      <w:pPr>
        <w:pStyle w:val="TeksBiasa"/>
        <w:ind w:firstLine="709"/>
        <w:jc w:val="both"/>
        <w:rPr>
          <w:rFonts w:asciiTheme="majorHAnsi" w:hAnsiTheme="majorHAnsi" w:cstheme="majorBidi"/>
          <w:b/>
          <w:sz w:val="22"/>
          <w:szCs w:val="22"/>
        </w:rPr>
      </w:pPr>
    </w:p>
    <w:p w14:paraId="36C9E872" w14:textId="77777777" w:rsidR="00542B32" w:rsidRPr="00BB1710" w:rsidRDefault="002A7C86" w:rsidP="00816E14">
      <w:pPr>
        <w:pStyle w:val="TeksBiasa"/>
        <w:ind w:firstLine="709"/>
        <w:jc w:val="both"/>
        <w:rPr>
          <w:rFonts w:asciiTheme="majorHAnsi" w:hAnsiTheme="majorHAnsi" w:cstheme="majorBidi"/>
          <w:b/>
          <w:sz w:val="22"/>
          <w:szCs w:val="22"/>
          <w:lang w:val="id-ID"/>
        </w:rPr>
      </w:pPr>
      <w:r w:rsidRPr="00BB1710">
        <w:rPr>
          <w:rFonts w:asciiTheme="majorHAnsi" w:hAnsiTheme="majorHAnsi" w:cstheme="majorBidi"/>
          <w:b/>
          <w:sz w:val="22"/>
          <w:szCs w:val="22"/>
        </w:rPr>
        <w:t xml:space="preserve">2.5 </w:t>
      </w:r>
      <w:r w:rsidRPr="00BB1710">
        <w:rPr>
          <w:rFonts w:asciiTheme="majorHAnsi" w:hAnsiTheme="majorHAnsi" w:cstheme="majorBidi"/>
          <w:b/>
          <w:sz w:val="22"/>
          <w:szCs w:val="22"/>
          <w:lang w:val="id-ID"/>
        </w:rPr>
        <w:t>Storytelling</w:t>
      </w:r>
    </w:p>
    <w:p w14:paraId="7AE731EE" w14:textId="77777777" w:rsidR="00542B32" w:rsidRPr="00BB1710" w:rsidRDefault="00542B32" w:rsidP="001E3E63">
      <w:pPr>
        <w:pStyle w:val="TeksBiasa"/>
        <w:ind w:left="709"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t>Storytelling is one of technique that can explore the students’ ideas. For many people, storytelling is fun activities and can make people do not feel bored. Storytelling is very popular since it provoke students language skills. Some experts theories below state:</w:t>
      </w:r>
    </w:p>
    <w:p w14:paraId="12737378" w14:textId="77777777" w:rsidR="00542B32" w:rsidRPr="00BB1710" w:rsidRDefault="008146C7" w:rsidP="001E3E63">
      <w:pPr>
        <w:pStyle w:val="TeksBiasa"/>
        <w:ind w:left="709"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t xml:space="preserve">Originally, </w:t>
      </w:r>
      <w:r w:rsidR="00542B32" w:rsidRPr="00BB1710">
        <w:rPr>
          <w:rFonts w:asciiTheme="majorHAnsi" w:hAnsiTheme="majorHAnsi" w:cstheme="majorBidi"/>
          <w:sz w:val="22"/>
          <w:szCs w:val="22"/>
          <w:lang w:val="id-ID"/>
        </w:rPr>
        <w:t>Ur (1996) states that storytelling is an art of language or a part of literature appreciation of language work that may be the oldest art. From that statement, the researcher expect that storytelling can become part of literature appreciation of language work. Not only that, but also storytelling is an art of language that may be the oldest art.</w:t>
      </w:r>
    </w:p>
    <w:p w14:paraId="72218DBE" w14:textId="77777777" w:rsidR="00542B32" w:rsidRPr="00BB1710" w:rsidRDefault="00542B32" w:rsidP="001E3E63">
      <w:pPr>
        <w:pStyle w:val="TeksBiasa"/>
        <w:ind w:left="709"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t>According to Dudley (1997) storytelling is the art in which a storyteller give a message, truths, information, and knowledge. Storytelling can be created with music, artistic and creative to enhance the audience’s enjoyment, rettention and understanding of the message conveyed. The researcher synthesizes that storytelling is the art of using language, vocalization, and physical movement and gesture to reveal the elements  and images of a story to a specific, live audience.</w:t>
      </w:r>
    </w:p>
    <w:p w14:paraId="0C47B959" w14:textId="77777777" w:rsidR="00542B32" w:rsidRPr="00BB1710" w:rsidRDefault="00542B32" w:rsidP="001E3E63">
      <w:pPr>
        <w:pStyle w:val="TeksBiasa"/>
        <w:jc w:val="both"/>
        <w:rPr>
          <w:rFonts w:asciiTheme="majorHAnsi" w:hAnsiTheme="majorHAnsi" w:cstheme="majorBidi"/>
          <w:sz w:val="22"/>
          <w:szCs w:val="22"/>
          <w:lang w:val="id-ID"/>
        </w:rPr>
      </w:pPr>
    </w:p>
    <w:p w14:paraId="369E409B" w14:textId="77777777" w:rsidR="00542B32" w:rsidRPr="00BB1710" w:rsidRDefault="002A7C86" w:rsidP="00816E14">
      <w:pPr>
        <w:pStyle w:val="TeksBiasa"/>
        <w:ind w:firstLine="709"/>
        <w:jc w:val="both"/>
        <w:rPr>
          <w:rFonts w:asciiTheme="majorHAnsi" w:hAnsiTheme="majorHAnsi" w:cstheme="majorBidi"/>
          <w:b/>
          <w:sz w:val="22"/>
          <w:szCs w:val="22"/>
          <w:lang w:val="id-ID"/>
        </w:rPr>
      </w:pPr>
      <w:r w:rsidRPr="00BB1710">
        <w:rPr>
          <w:rFonts w:asciiTheme="majorHAnsi" w:hAnsiTheme="majorHAnsi" w:cstheme="majorBidi"/>
          <w:b/>
          <w:sz w:val="22"/>
          <w:szCs w:val="22"/>
        </w:rPr>
        <w:t xml:space="preserve">2.6 </w:t>
      </w:r>
      <w:r w:rsidR="00542B32" w:rsidRPr="00BB1710">
        <w:rPr>
          <w:rFonts w:asciiTheme="majorHAnsi" w:hAnsiTheme="majorHAnsi" w:cstheme="majorBidi"/>
          <w:b/>
          <w:sz w:val="22"/>
          <w:szCs w:val="22"/>
          <w:lang w:val="id-ID"/>
        </w:rPr>
        <w:t>The Ways of Storytelling</w:t>
      </w:r>
    </w:p>
    <w:p w14:paraId="702159C4" w14:textId="77777777" w:rsidR="00542B32" w:rsidRPr="00BB1710" w:rsidRDefault="00542B32" w:rsidP="001E3E63">
      <w:pPr>
        <w:pStyle w:val="TeksBiasa"/>
        <w:ind w:left="709"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t>There are many question about how to present a story. Based on Fisher and Terry (1977) state that the main ways to presenting storytelling is how far the storyteller can selecting the good story for him. Whereas the hardest part of storytelling is to select a story to tell. It is not because of shortage of material but because there are many stories to choose from. Based on Fisher and Terry (1977) state that “selecting material for storytelling depends mainly on two factors : a story should have relatively simple plot and sequence of events and clear characterization, and the overall style or effect of the story should suit the personality of the teller”.(p. 161). It means that the teacher must know which story that appropriate with the teller. We can see from the personality of storyteller. The most important to selecting the story for the students are the story should have a simple plot.</w:t>
      </w:r>
    </w:p>
    <w:p w14:paraId="4A7D9DC7" w14:textId="77777777" w:rsidR="00542B32" w:rsidRPr="00BB1710" w:rsidRDefault="00542B32" w:rsidP="001E3E63">
      <w:pPr>
        <w:pStyle w:val="TeksBiasa"/>
        <w:ind w:left="709"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t xml:space="preserve">The statement from Fisher and Terry different with the opinion from Jalongo. According to </w:t>
      </w:r>
      <w:r w:rsidR="00812D5B" w:rsidRPr="00BB1710">
        <w:rPr>
          <w:rFonts w:asciiTheme="majorHAnsi" w:hAnsiTheme="majorHAnsi" w:cstheme="majorBidi"/>
          <w:sz w:val="22"/>
          <w:szCs w:val="22"/>
          <w:lang w:val="id-ID"/>
        </w:rPr>
        <w:fldChar w:fldCharType="begin" w:fldLock="1"/>
      </w:r>
      <w:r w:rsidR="006707A3" w:rsidRPr="00BB1710">
        <w:rPr>
          <w:rFonts w:asciiTheme="majorHAnsi" w:hAnsiTheme="majorHAnsi" w:cstheme="majorBidi"/>
          <w:sz w:val="22"/>
          <w:szCs w:val="22"/>
          <w:lang w:val="id-ID"/>
        </w:rPr>
        <w:instrText>ADDIN CSL_CITATION {"citationItems":[{"id":"ITEM-1","itemData":{"DOI":"10.18806/tesl.v30i2.1140","ISSN":"0826-435X","abstract":"In this article we demonstrate how we created a context in which digital story- telling was designed and implemented to teach multilingual middle school stu- dents in the summer program sponsored by a local nonprofit organization, the Latin American Association, in a city in the southeastern United States. While implementing the notion of multiliteracies (New London Group, 1996) in the Digital Storytelling classroom, we designed tasks and activities that were aligned with the four components of a multiliteracies pedagogy (i.e., situated practice, overt instruction, critical framing, and transformative practice) in order to engage the students in exploring their multiple literacies and identities by using multiple semiotic modes and resources (e.g., texts, images, and sounds). Our digital sto- rytelling lessons show that multiliteracies practices can be a powerful venue for second-language learners and teachers. We further discuss how multiliteracies practices like digital storytelling can be adapted to other educational contexts.Dans cet article, nous expliquons la conception et la mise en œuvre d’une nar- ration numérique pour enseigner à des élèves plurilingues à l’élémentaire dans le cadre d’un programme d’été parrainé par un organisme local à but non-lu- cratif, la Latin American Association, dans une ville du sud-est des États-Unis. Pendant la mise en œuvre de la notion de littératies multiples (New London Group, 1996), nous avons conçu des tâches et des activités conformes aux quatre composantes d’une pédagogie axée sur les littératies multiples (c.-à-d., une pra- tique localisée, une pédagogie ouverte, un encadrement critique et une pratique transformative) de sorte à engager les élèves dans l’exploration de leurs littératies et leurs identités multiples par l’emploi d’une diversité de modes sémiotiques et de ressources (par ex. textes, images, sons). Nos leçons basées sur la narration numérique démontrent que les pratiques axées sur les littératies multiples peu- vent constituer de puissants outils pour les apprenants et les enseignants en langue seconde. Nous terminons par une discussion des possibilités d’adapter les pratiques axées sur les littératies multiples, comme la narration numérique, à d’autres contextes pédagogiques.","author":[{"dropping-particle":"","family":"Angay-Crowder","given":"Tuba","non-dropping-particle":"","parse-names":false,"suffix":""},{"dropping-particle":"","family":"Choi","given":"Jayoung","non-dropping-particle":"","parse-names":false,"suffix":""},{"dropping-particle":"","family":"Yi","given":"Youngjoo","non-dropping-particle":"","parse-names":false,"suffix":""}],"container-title":"TESL Canada Journal","id":"ITEM-1","issue":"2","issued":{"date-parts":[["2013"]]},"page":"36","title":"Putting Multiliteracies Into Practice: Digital Storytelling for Multilingual Adolescents in a Summer Program","type":"article-journal","volume":"30"},"uris":["http://www.mendeley.com/documents/?uuid=5c4c10e4-95b1-4f0b-8d08-3e1d53fc09a3"]}],"mendeley":{"formattedCitation":"(Angay-Crowder et al., 2013)","manualFormatting":"Angay-Crowder et al. (2013)","plainTextFormattedCitation":"(Angay-Crowder et al., 2013)","previouslyFormattedCitation":"(Angay-Crowder et al., 2013)"},"properties":{"noteIndex":0},"schema":"https://github.com/citation-style-language/schema/raw/master/csl-citation.json"}</w:instrText>
      </w:r>
      <w:r w:rsidR="00812D5B" w:rsidRPr="00BB1710">
        <w:rPr>
          <w:rFonts w:asciiTheme="majorHAnsi" w:hAnsiTheme="majorHAnsi" w:cstheme="majorBidi"/>
          <w:sz w:val="22"/>
          <w:szCs w:val="22"/>
          <w:lang w:val="id-ID"/>
        </w:rPr>
        <w:fldChar w:fldCharType="separate"/>
      </w:r>
      <w:r w:rsidR="00812D5B" w:rsidRPr="00BB1710">
        <w:rPr>
          <w:rFonts w:asciiTheme="majorHAnsi" w:hAnsiTheme="majorHAnsi" w:cstheme="majorBidi"/>
          <w:noProof/>
          <w:sz w:val="22"/>
          <w:szCs w:val="22"/>
          <w:lang w:val="id-ID"/>
        </w:rPr>
        <w:t xml:space="preserve">Angay-Crowder et al. </w:t>
      </w:r>
      <w:r w:rsidR="00812D5B" w:rsidRPr="00BB1710">
        <w:rPr>
          <w:rFonts w:asciiTheme="majorHAnsi" w:hAnsiTheme="majorHAnsi" w:cstheme="majorBidi"/>
          <w:noProof/>
          <w:sz w:val="22"/>
          <w:szCs w:val="22"/>
        </w:rPr>
        <w:t>(</w:t>
      </w:r>
      <w:r w:rsidR="00812D5B" w:rsidRPr="00BB1710">
        <w:rPr>
          <w:rFonts w:asciiTheme="majorHAnsi" w:hAnsiTheme="majorHAnsi" w:cstheme="majorBidi"/>
          <w:noProof/>
          <w:sz w:val="22"/>
          <w:szCs w:val="22"/>
          <w:lang w:val="id-ID"/>
        </w:rPr>
        <w:t>2013)</w:t>
      </w:r>
      <w:r w:rsidR="00812D5B" w:rsidRPr="00BB1710">
        <w:rPr>
          <w:rFonts w:asciiTheme="majorHAnsi" w:hAnsiTheme="majorHAnsi" w:cstheme="majorBidi"/>
          <w:sz w:val="22"/>
          <w:szCs w:val="22"/>
          <w:lang w:val="id-ID"/>
        </w:rPr>
        <w:fldChar w:fldCharType="end"/>
      </w:r>
      <w:r w:rsidR="00812D5B" w:rsidRPr="00BB1710">
        <w:rPr>
          <w:rFonts w:asciiTheme="majorHAnsi" w:hAnsiTheme="majorHAnsi" w:cstheme="majorBidi"/>
          <w:sz w:val="22"/>
          <w:szCs w:val="22"/>
        </w:rPr>
        <w:t xml:space="preserve"> </w:t>
      </w:r>
      <w:r w:rsidRPr="00BB1710">
        <w:rPr>
          <w:rFonts w:asciiTheme="majorHAnsi" w:hAnsiTheme="majorHAnsi" w:cstheme="majorBidi"/>
          <w:sz w:val="22"/>
          <w:szCs w:val="22"/>
          <w:lang w:val="id-ID"/>
        </w:rPr>
        <w:t>state that the main ways to using storytelling is how the storyteller can present the story well. He also states that there are two ways to storytelling that the teller can choose, as follows:</w:t>
      </w:r>
    </w:p>
    <w:p w14:paraId="501AB295" w14:textId="77777777" w:rsidR="00542B32" w:rsidRPr="00BB1710" w:rsidRDefault="00542B32" w:rsidP="001E3E63">
      <w:pPr>
        <w:pStyle w:val="TeksBiasa"/>
        <w:numPr>
          <w:ilvl w:val="0"/>
          <w:numId w:val="20"/>
        </w:numPr>
        <w:ind w:left="1843" w:hanging="425"/>
        <w:jc w:val="both"/>
        <w:rPr>
          <w:rFonts w:asciiTheme="majorHAnsi" w:hAnsiTheme="majorHAnsi" w:cstheme="majorBidi"/>
          <w:sz w:val="22"/>
          <w:szCs w:val="22"/>
          <w:lang w:val="id-ID"/>
        </w:rPr>
      </w:pPr>
      <w:r w:rsidRPr="00BB1710">
        <w:rPr>
          <w:rFonts w:asciiTheme="majorHAnsi" w:hAnsiTheme="majorHAnsi" w:cstheme="majorBidi"/>
          <w:sz w:val="22"/>
          <w:szCs w:val="22"/>
          <w:lang w:val="id-ID"/>
        </w:rPr>
        <w:t>Traditional Storytelling</w:t>
      </w:r>
    </w:p>
    <w:p w14:paraId="2B41EF6C" w14:textId="77777777" w:rsidR="00542B32" w:rsidRPr="00BB1710" w:rsidRDefault="00542B32" w:rsidP="001E3E63">
      <w:pPr>
        <w:pStyle w:val="TeksBiasa"/>
        <w:ind w:left="1843"/>
        <w:jc w:val="both"/>
        <w:rPr>
          <w:rFonts w:asciiTheme="majorHAnsi" w:hAnsiTheme="majorHAnsi" w:cstheme="majorBidi"/>
          <w:sz w:val="22"/>
          <w:szCs w:val="22"/>
          <w:lang w:val="id-ID"/>
        </w:rPr>
      </w:pPr>
      <w:r w:rsidRPr="00BB1710">
        <w:rPr>
          <w:rFonts w:asciiTheme="majorHAnsi" w:hAnsiTheme="majorHAnsi" w:cstheme="majorBidi"/>
          <w:sz w:val="22"/>
          <w:szCs w:val="22"/>
          <w:lang w:val="id-ID"/>
        </w:rPr>
        <w:t xml:space="preserve">The traditional way is to use only voice and gesture to share a story. Storytelling uses nothing but verbal and nonverbal communication skills and nothing comes between the teller and the listener. Althought traditional storytelling emphasizes its origins in oral language, beginning storytellers in our print oriented society often begin with a published or recorded version of the stories they tell. </w:t>
      </w:r>
    </w:p>
    <w:p w14:paraId="1B8ACE4A" w14:textId="77777777" w:rsidR="00542B32" w:rsidRPr="00BB1710" w:rsidRDefault="00542B32" w:rsidP="001E3E63">
      <w:pPr>
        <w:pStyle w:val="TeksBiasa"/>
        <w:numPr>
          <w:ilvl w:val="0"/>
          <w:numId w:val="20"/>
        </w:numPr>
        <w:ind w:left="1843" w:hanging="425"/>
        <w:jc w:val="both"/>
        <w:rPr>
          <w:rFonts w:asciiTheme="majorHAnsi" w:hAnsiTheme="majorHAnsi" w:cstheme="majorBidi"/>
          <w:sz w:val="22"/>
          <w:szCs w:val="22"/>
          <w:lang w:val="id-ID"/>
        </w:rPr>
      </w:pPr>
      <w:r w:rsidRPr="00BB1710">
        <w:rPr>
          <w:rFonts w:asciiTheme="majorHAnsi" w:hAnsiTheme="majorHAnsi" w:cstheme="majorBidi"/>
          <w:sz w:val="22"/>
          <w:szCs w:val="22"/>
          <w:lang w:val="id-ID"/>
        </w:rPr>
        <w:t>Storytelling with Props</w:t>
      </w:r>
    </w:p>
    <w:p w14:paraId="3718AE5F" w14:textId="77777777" w:rsidR="00542B32" w:rsidRPr="00BB1710" w:rsidRDefault="00542B32" w:rsidP="001E3E63">
      <w:pPr>
        <w:pStyle w:val="TeksBiasa"/>
        <w:ind w:left="1843"/>
        <w:jc w:val="both"/>
        <w:rPr>
          <w:rFonts w:asciiTheme="majorHAnsi" w:hAnsiTheme="majorHAnsi" w:cstheme="majorBidi"/>
          <w:sz w:val="22"/>
          <w:szCs w:val="22"/>
          <w:lang w:val="id-ID"/>
        </w:rPr>
      </w:pPr>
      <w:r w:rsidRPr="00BB1710">
        <w:rPr>
          <w:rFonts w:asciiTheme="majorHAnsi" w:hAnsiTheme="majorHAnsi" w:cstheme="majorBidi"/>
          <w:sz w:val="22"/>
          <w:szCs w:val="22"/>
          <w:lang w:val="id-ID"/>
        </w:rPr>
        <w:lastRenderedPageBreak/>
        <w:t>This way is accompanied by various types of props such as real or repesentative objects that are used to introduce a character, underscore a key concept, build suspense, or surprise the listeners. Props are a means of support in a physical way. The meaning and essence of the story can be supported in a physical way by materials and activities selected by the teacher and used judiciously in the narration. When students know the story well and enjoy telling a favorite story, they might like to use some pictures or puppet figures to supplement their telling of the story. We can encourage them and help them to be successful, but insisting on their doing it is probably counterproductive.</w:t>
      </w:r>
    </w:p>
    <w:p w14:paraId="48E642E9" w14:textId="77777777" w:rsidR="00542B32" w:rsidRPr="00BB1710" w:rsidRDefault="00542B32" w:rsidP="002A7C86">
      <w:pPr>
        <w:pStyle w:val="TeksBiasa"/>
        <w:ind w:left="851" w:firstLine="567"/>
        <w:jc w:val="both"/>
        <w:rPr>
          <w:rFonts w:asciiTheme="majorHAnsi" w:hAnsiTheme="majorHAnsi" w:cstheme="majorBidi"/>
          <w:sz w:val="22"/>
          <w:szCs w:val="22"/>
          <w:lang w:val="id-ID"/>
        </w:rPr>
      </w:pPr>
      <w:r w:rsidRPr="00BB1710">
        <w:rPr>
          <w:rFonts w:asciiTheme="majorHAnsi" w:hAnsiTheme="majorHAnsi" w:cstheme="majorBidi"/>
          <w:sz w:val="22"/>
          <w:szCs w:val="22"/>
          <w:lang w:val="id-ID"/>
        </w:rPr>
        <w:t xml:space="preserve">From the theory from Jalongo, we know that the important ways to presenting storytelling is how storyteller can tell the story in order that the listeners do not feel bored. </w:t>
      </w:r>
    </w:p>
    <w:p w14:paraId="44A1BAAA" w14:textId="77777777" w:rsidR="00816E14" w:rsidRPr="00BB1710" w:rsidRDefault="00816E14" w:rsidP="00816E14">
      <w:pPr>
        <w:pStyle w:val="TeksBiasa"/>
        <w:ind w:firstLine="709"/>
        <w:jc w:val="both"/>
        <w:rPr>
          <w:rFonts w:asciiTheme="majorHAnsi" w:hAnsiTheme="majorHAnsi" w:cstheme="majorBidi"/>
          <w:b/>
          <w:sz w:val="22"/>
          <w:szCs w:val="22"/>
        </w:rPr>
      </w:pPr>
    </w:p>
    <w:p w14:paraId="0B82D351" w14:textId="77777777" w:rsidR="00542B32" w:rsidRPr="00BB1710" w:rsidRDefault="002A7C86" w:rsidP="00816E14">
      <w:pPr>
        <w:pStyle w:val="TeksBiasa"/>
        <w:ind w:firstLine="709"/>
        <w:jc w:val="both"/>
        <w:rPr>
          <w:rFonts w:asciiTheme="majorHAnsi" w:hAnsiTheme="majorHAnsi" w:cstheme="majorBidi"/>
          <w:b/>
          <w:sz w:val="22"/>
          <w:szCs w:val="22"/>
          <w:lang w:val="id-ID"/>
        </w:rPr>
      </w:pPr>
      <w:r w:rsidRPr="00BB1710">
        <w:rPr>
          <w:rFonts w:asciiTheme="majorHAnsi" w:hAnsiTheme="majorHAnsi" w:cstheme="majorBidi"/>
          <w:b/>
          <w:sz w:val="22"/>
          <w:szCs w:val="22"/>
        </w:rPr>
        <w:t xml:space="preserve">2.7 </w:t>
      </w:r>
      <w:r w:rsidR="00542B32" w:rsidRPr="00BB1710">
        <w:rPr>
          <w:rFonts w:asciiTheme="majorHAnsi" w:hAnsiTheme="majorHAnsi" w:cstheme="majorBidi"/>
          <w:b/>
          <w:sz w:val="22"/>
          <w:szCs w:val="22"/>
          <w:lang w:val="id-ID"/>
        </w:rPr>
        <w:t>The Use and Purpose of Storytelling</w:t>
      </w:r>
    </w:p>
    <w:p w14:paraId="34F18FCF" w14:textId="77777777" w:rsidR="00542B32" w:rsidRPr="00BB1710" w:rsidRDefault="00542B32" w:rsidP="001E3E63">
      <w:pPr>
        <w:pStyle w:val="TeksBiasa"/>
        <w:ind w:left="709"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t xml:space="preserve">To make the story more interesting to the students, as a storyteller, we need to know the use and the purpose of storytelling. According to </w:t>
      </w:r>
      <w:r w:rsidR="00812D5B" w:rsidRPr="00BB1710">
        <w:rPr>
          <w:rFonts w:asciiTheme="majorHAnsi" w:hAnsiTheme="majorHAnsi" w:cstheme="majorBidi"/>
          <w:sz w:val="22"/>
          <w:szCs w:val="22"/>
          <w:lang w:val="id-ID"/>
        </w:rPr>
        <w:fldChar w:fldCharType="begin" w:fldLock="1"/>
      </w:r>
      <w:r w:rsidR="00812D5B" w:rsidRPr="00BB1710">
        <w:rPr>
          <w:rFonts w:asciiTheme="majorHAnsi" w:hAnsiTheme="majorHAnsi" w:cstheme="majorBidi"/>
          <w:sz w:val="22"/>
          <w:szCs w:val="22"/>
          <w:lang w:val="id-ID"/>
        </w:rPr>
        <w:instrText>ADDIN CSL_CITATION {"citationItems":[{"id":"ITEM-1","itemData":{"DOI":"10.18806/tesl.v30i2.1140","ISSN":"0826-435X","abstract":"In this article we demonstrate how we created a context in which digital story- telling was designed and implemented to teach multilingual middle school stu- dents in the summer program sponsored by a local nonprofit organization, the Latin American Association, in a city in the southeastern United States. While implementing the notion of multiliteracies (New London Group, 1996) in the Digital Storytelling classroom, we designed tasks and activities that were aligned with the four components of a multiliteracies pedagogy (i.e., situated practice, overt instruction, critical framing, and transformative practice) in order to engage the students in exploring their multiple literacies and identities by using multiple semiotic modes and resources (e.g., texts, images, and sounds). Our digital sto- rytelling lessons show that multiliteracies practices can be a powerful venue for second-language learners and teachers. We further discuss how multiliteracies practices like digital storytelling can be adapted to other educational contexts.Dans cet article, nous expliquons la conception et la mise en œuvre d’une nar- ration numérique pour enseigner à des élèves plurilingues à l’élémentaire dans le cadre d’un programme d’été parrainé par un organisme local à but non-lu- cratif, la Latin American Association, dans une ville du sud-est des États-Unis. Pendant la mise en œuvre de la notion de littératies multiples (New London Group, 1996), nous avons conçu des tâches et des activités conformes aux quatre composantes d’une pédagogie axée sur les littératies multiples (c.-à-d., une pra- tique localisée, une pédagogie ouverte, un encadrement critique et une pratique transformative) de sorte à engager les élèves dans l’exploration de leurs littératies et leurs identités multiples par l’emploi d’une diversité de modes sémiotiques et de ressources (par ex. textes, images, sons). Nos leçons basées sur la narration numérique démontrent que les pratiques axées sur les littératies multiples peu- vent constituer de puissants outils pour les apprenants et les enseignants en langue seconde. Nous terminons par une discussion des possibilités d’adapter les pratiques axées sur les littératies multiples, comme la narration numérique, à d’autres contextes pédagogiques.","author":[{"dropping-particle":"","family":"Angay-Crowder","given":"Tuba","non-dropping-particle":"","parse-names":false,"suffix":""},{"dropping-particle":"","family":"Choi","given":"Jayoung","non-dropping-particle":"","parse-names":false,"suffix":""},{"dropping-particle":"","family":"Yi","given":"Youngjoo","non-dropping-particle":"","parse-names":false,"suffix":""}],"container-title":"TESL Canada Journal","id":"ITEM-1","issue":"2","issued":{"date-parts":[["2013"]]},"page":"36","title":"Putting Multiliteracies Into Practice: Digital Storytelling for Multilingual Adolescents in a Summer Program","type":"article-journal","volume":"30"},"uris":["http://www.mendeley.com/documents/?uuid=5c4c10e4-95b1-4f0b-8d08-3e1d53fc09a3"]}],"mendeley":{"formattedCitation":"(Angay-Crowder et al., 2013)","manualFormatting":"Angay-Crowder et al. (2013)","plainTextFormattedCitation":"(Angay-Crowder et al., 2013)","previouslyFormattedCitation":"(Angay-Crowder et al., 2013)"},"properties":{"noteIndex":0},"schema":"https://github.com/citation-style-language/schema/raw/master/csl-citation.json"}</w:instrText>
      </w:r>
      <w:r w:rsidR="00812D5B" w:rsidRPr="00BB1710">
        <w:rPr>
          <w:rFonts w:asciiTheme="majorHAnsi" w:hAnsiTheme="majorHAnsi" w:cstheme="majorBidi"/>
          <w:sz w:val="22"/>
          <w:szCs w:val="22"/>
          <w:lang w:val="id-ID"/>
        </w:rPr>
        <w:fldChar w:fldCharType="separate"/>
      </w:r>
      <w:r w:rsidR="00812D5B" w:rsidRPr="00BB1710">
        <w:rPr>
          <w:rFonts w:asciiTheme="majorHAnsi" w:hAnsiTheme="majorHAnsi" w:cstheme="majorBidi"/>
          <w:noProof/>
          <w:sz w:val="22"/>
          <w:szCs w:val="22"/>
          <w:lang w:val="id-ID"/>
        </w:rPr>
        <w:t>Angay-Crowder et al.</w:t>
      </w:r>
      <w:r w:rsidR="00812D5B" w:rsidRPr="00BB1710">
        <w:rPr>
          <w:rFonts w:asciiTheme="majorHAnsi" w:hAnsiTheme="majorHAnsi" w:cstheme="majorBidi"/>
          <w:noProof/>
          <w:sz w:val="22"/>
          <w:szCs w:val="22"/>
        </w:rPr>
        <w:t xml:space="preserve"> (</w:t>
      </w:r>
      <w:r w:rsidR="00812D5B" w:rsidRPr="00BB1710">
        <w:rPr>
          <w:rFonts w:asciiTheme="majorHAnsi" w:hAnsiTheme="majorHAnsi" w:cstheme="majorBidi"/>
          <w:noProof/>
          <w:sz w:val="22"/>
          <w:szCs w:val="22"/>
          <w:lang w:val="id-ID"/>
        </w:rPr>
        <w:t>2013)</w:t>
      </w:r>
      <w:r w:rsidR="00812D5B" w:rsidRPr="00BB1710">
        <w:rPr>
          <w:rFonts w:asciiTheme="majorHAnsi" w:hAnsiTheme="majorHAnsi" w:cstheme="majorBidi"/>
          <w:sz w:val="22"/>
          <w:szCs w:val="22"/>
          <w:lang w:val="id-ID"/>
        </w:rPr>
        <w:fldChar w:fldCharType="end"/>
      </w:r>
      <w:r w:rsidRPr="00BB1710">
        <w:rPr>
          <w:rFonts w:asciiTheme="majorHAnsi" w:hAnsiTheme="majorHAnsi" w:cstheme="majorBidi"/>
          <w:sz w:val="22"/>
          <w:szCs w:val="22"/>
          <w:lang w:val="id-ID"/>
        </w:rPr>
        <w:t xml:space="preserve"> state that storytelling offers a personal contact. Storytelling is highly personal and intimate</w:t>
      </w:r>
      <w:r w:rsidR="00812D5B" w:rsidRPr="00BB1710">
        <w:rPr>
          <w:rFonts w:asciiTheme="majorHAnsi" w:hAnsiTheme="majorHAnsi" w:cstheme="majorBidi"/>
          <w:sz w:val="22"/>
          <w:szCs w:val="22"/>
        </w:rPr>
        <w:t xml:space="preserve"> beside of </w:t>
      </w:r>
      <w:r w:rsidRPr="00BB1710">
        <w:rPr>
          <w:rFonts w:asciiTheme="majorHAnsi" w:hAnsiTheme="majorHAnsi" w:cstheme="majorBidi"/>
          <w:sz w:val="22"/>
          <w:szCs w:val="22"/>
          <w:lang w:val="id-ID"/>
        </w:rPr>
        <w:t xml:space="preserve">entertain, instrust, and enchant a group of student on the spot. </w:t>
      </w:r>
    </w:p>
    <w:p w14:paraId="3226D9AF" w14:textId="77777777" w:rsidR="00542B32" w:rsidRPr="00BB1710" w:rsidRDefault="00542B32" w:rsidP="001E3E63">
      <w:pPr>
        <w:pStyle w:val="TeksBiasa"/>
        <w:ind w:left="709" w:firstLine="709"/>
        <w:jc w:val="both"/>
        <w:rPr>
          <w:rFonts w:asciiTheme="majorHAnsi" w:hAnsiTheme="majorHAnsi" w:cstheme="majorBidi"/>
          <w:sz w:val="22"/>
          <w:szCs w:val="22"/>
          <w:lang w:val="id-ID"/>
        </w:rPr>
      </w:pPr>
      <w:r w:rsidRPr="00BB1710">
        <w:rPr>
          <w:rFonts w:asciiTheme="majorHAnsi" w:hAnsiTheme="majorHAnsi" w:cstheme="majorBidi"/>
          <w:sz w:val="22"/>
          <w:szCs w:val="22"/>
          <w:lang w:val="id-ID"/>
        </w:rPr>
        <w:t>Based on their opinion about the use and purpose of storytelling, the researcher assume that story itself is interesting, it can give enjoyment and increase their knowledge, import ethical values, develop an appreciation of myths and others, and help to develop sense of humor and storytelling itself can offers the opportunities to develop skills in the language arts, learns to keep in mind sequences of ideas and help students to be a good listener. Students will be available to learn English in a fun way. Actually it is one of the factors which can decide whether the material will be understood easily by the students or not. Enjoyment also takes a part in creating the fun atmosphere in the classroom. Storytelling is not fun way to teach but also can help students in improving speaking ability.</w:t>
      </w:r>
    </w:p>
    <w:p w14:paraId="1779CE1E" w14:textId="77777777" w:rsidR="00816E14" w:rsidRPr="00BB1710" w:rsidRDefault="00542B32" w:rsidP="00816E14">
      <w:pPr>
        <w:pStyle w:val="TeksBiasa"/>
        <w:ind w:left="709" w:firstLine="709"/>
        <w:jc w:val="both"/>
        <w:rPr>
          <w:rFonts w:asciiTheme="majorHAnsi" w:hAnsiTheme="majorHAnsi" w:cstheme="majorBidi"/>
          <w:b/>
          <w:sz w:val="22"/>
          <w:szCs w:val="22"/>
        </w:rPr>
      </w:pPr>
      <w:r w:rsidRPr="00BB1710">
        <w:rPr>
          <w:rFonts w:asciiTheme="majorHAnsi" w:hAnsiTheme="majorHAnsi" w:cstheme="majorBidi"/>
          <w:sz w:val="22"/>
          <w:szCs w:val="22"/>
          <w:lang w:val="id-ID"/>
        </w:rPr>
        <w:t>The researcher concludes that storytelling can be helped students’ in improving their speaking ability. Storytelling is not only fun technique but also may come a very beneficial in teaching-learning process of English language learner. Because students will enjoy the leaning process in stage of active learning.</w:t>
      </w:r>
    </w:p>
    <w:p w14:paraId="36E50993" w14:textId="77777777" w:rsidR="00F9332C" w:rsidRPr="00BB1710" w:rsidRDefault="00F9332C" w:rsidP="00812D5B">
      <w:pPr>
        <w:jc w:val="both"/>
        <w:rPr>
          <w:rFonts w:asciiTheme="majorHAnsi" w:hAnsiTheme="majorHAnsi" w:cstheme="majorBidi"/>
          <w:sz w:val="22"/>
          <w:szCs w:val="22"/>
        </w:rPr>
      </w:pPr>
    </w:p>
    <w:p w14:paraId="0BAD1A7B" w14:textId="77777777" w:rsidR="00542B32" w:rsidRPr="00BB1710" w:rsidRDefault="00542B32" w:rsidP="00812D5B">
      <w:pPr>
        <w:pStyle w:val="DaftarParagraf"/>
        <w:numPr>
          <w:ilvl w:val="0"/>
          <w:numId w:val="35"/>
        </w:numPr>
        <w:rPr>
          <w:rFonts w:asciiTheme="majorHAnsi" w:hAnsiTheme="majorHAnsi" w:cstheme="majorBidi"/>
          <w:b/>
          <w:sz w:val="22"/>
          <w:szCs w:val="22"/>
        </w:rPr>
      </w:pPr>
      <w:r w:rsidRPr="00BB1710">
        <w:rPr>
          <w:rFonts w:asciiTheme="majorHAnsi" w:hAnsiTheme="majorHAnsi" w:cstheme="majorBidi"/>
          <w:b/>
          <w:sz w:val="22"/>
          <w:szCs w:val="22"/>
        </w:rPr>
        <w:t>METHODOLOGY</w:t>
      </w:r>
    </w:p>
    <w:p w14:paraId="0ADD9E81" w14:textId="77777777" w:rsidR="00542B32" w:rsidRPr="00BB1710" w:rsidRDefault="00542B32" w:rsidP="001E3E63">
      <w:pPr>
        <w:ind w:left="360"/>
        <w:jc w:val="center"/>
        <w:rPr>
          <w:rFonts w:asciiTheme="majorHAnsi" w:hAnsiTheme="majorHAnsi" w:cstheme="majorBidi"/>
          <w:b/>
          <w:sz w:val="22"/>
          <w:szCs w:val="22"/>
        </w:rPr>
      </w:pPr>
    </w:p>
    <w:p w14:paraId="731668B7" w14:textId="77777777" w:rsidR="00542B32" w:rsidRPr="00BB1710" w:rsidRDefault="00542B32" w:rsidP="008039B5">
      <w:pPr>
        <w:ind w:left="709" w:firstLine="709"/>
        <w:jc w:val="both"/>
        <w:rPr>
          <w:rFonts w:asciiTheme="majorHAnsi" w:hAnsiTheme="majorHAnsi" w:cstheme="majorBidi"/>
          <w:b/>
          <w:sz w:val="22"/>
          <w:szCs w:val="22"/>
        </w:rPr>
      </w:pPr>
      <w:r w:rsidRPr="00BB1710">
        <w:rPr>
          <w:rFonts w:asciiTheme="majorHAnsi" w:hAnsiTheme="majorHAnsi" w:cstheme="majorBidi"/>
          <w:sz w:val="22"/>
          <w:szCs w:val="22"/>
        </w:rPr>
        <w:t>The researcher conduct</w:t>
      </w:r>
      <w:r w:rsidRPr="00BB1710">
        <w:rPr>
          <w:rFonts w:asciiTheme="majorHAnsi" w:hAnsiTheme="majorHAnsi" w:cstheme="majorBidi"/>
          <w:sz w:val="22"/>
          <w:szCs w:val="22"/>
          <w:lang w:val="id-ID"/>
        </w:rPr>
        <w:t>ed</w:t>
      </w:r>
      <w:r w:rsidRPr="00BB1710">
        <w:rPr>
          <w:rFonts w:asciiTheme="majorHAnsi" w:hAnsiTheme="majorHAnsi" w:cstheme="majorBidi"/>
          <w:sz w:val="22"/>
          <w:szCs w:val="22"/>
        </w:rPr>
        <w:t xml:space="preserve"> </w:t>
      </w:r>
      <w:r w:rsidR="008039B5" w:rsidRPr="00BB1710">
        <w:rPr>
          <w:rFonts w:asciiTheme="majorHAnsi" w:hAnsiTheme="majorHAnsi" w:cstheme="majorBidi"/>
          <w:sz w:val="22"/>
          <w:szCs w:val="22"/>
        </w:rPr>
        <w:t xml:space="preserve">at University of Muhammadiyah </w:t>
      </w:r>
      <w:r w:rsidR="00812D5B" w:rsidRPr="00BB1710">
        <w:rPr>
          <w:rFonts w:asciiTheme="majorHAnsi" w:hAnsiTheme="majorHAnsi" w:cstheme="majorBidi"/>
          <w:sz w:val="22"/>
          <w:szCs w:val="22"/>
        </w:rPr>
        <w:t>Tangerang.</w:t>
      </w:r>
      <w:r w:rsidR="008039B5" w:rsidRPr="00BB1710">
        <w:rPr>
          <w:rFonts w:asciiTheme="majorHAnsi" w:hAnsiTheme="majorHAnsi" w:cstheme="majorBidi"/>
          <w:sz w:val="22"/>
          <w:szCs w:val="22"/>
        </w:rPr>
        <w:t xml:space="preserve"> at Jl. </w:t>
      </w:r>
      <w:proofErr w:type="spellStart"/>
      <w:r w:rsidR="008039B5" w:rsidRPr="00BB1710">
        <w:rPr>
          <w:rFonts w:asciiTheme="majorHAnsi" w:hAnsiTheme="majorHAnsi" w:cstheme="majorBidi"/>
          <w:sz w:val="22"/>
          <w:szCs w:val="22"/>
        </w:rPr>
        <w:t>Perintis</w:t>
      </w:r>
      <w:proofErr w:type="spellEnd"/>
      <w:r w:rsidR="008039B5" w:rsidRPr="00BB1710">
        <w:rPr>
          <w:rFonts w:asciiTheme="majorHAnsi" w:hAnsiTheme="majorHAnsi" w:cstheme="majorBidi"/>
          <w:sz w:val="22"/>
          <w:szCs w:val="22"/>
        </w:rPr>
        <w:t xml:space="preserve"> </w:t>
      </w:r>
      <w:proofErr w:type="spellStart"/>
      <w:r w:rsidR="008039B5" w:rsidRPr="00BB1710">
        <w:rPr>
          <w:rFonts w:asciiTheme="majorHAnsi" w:hAnsiTheme="majorHAnsi" w:cstheme="majorBidi"/>
          <w:sz w:val="22"/>
          <w:szCs w:val="22"/>
        </w:rPr>
        <w:t>kemerdekaan</w:t>
      </w:r>
      <w:proofErr w:type="spellEnd"/>
      <w:r w:rsidR="008039B5" w:rsidRPr="00BB1710">
        <w:rPr>
          <w:rFonts w:asciiTheme="majorHAnsi" w:hAnsiTheme="majorHAnsi" w:cstheme="majorBidi"/>
          <w:sz w:val="22"/>
          <w:szCs w:val="22"/>
        </w:rPr>
        <w:t xml:space="preserve"> No.11 </w:t>
      </w:r>
      <w:proofErr w:type="spellStart"/>
      <w:r w:rsidR="008039B5" w:rsidRPr="00BB1710">
        <w:rPr>
          <w:rFonts w:asciiTheme="majorHAnsi" w:hAnsiTheme="majorHAnsi" w:cstheme="majorBidi"/>
          <w:sz w:val="22"/>
          <w:szCs w:val="22"/>
        </w:rPr>
        <w:t>Cikokol</w:t>
      </w:r>
      <w:proofErr w:type="spellEnd"/>
      <w:r w:rsidR="008039B5" w:rsidRPr="00BB1710">
        <w:rPr>
          <w:rFonts w:asciiTheme="majorHAnsi" w:hAnsiTheme="majorHAnsi" w:cstheme="majorBidi"/>
          <w:sz w:val="22"/>
          <w:szCs w:val="22"/>
        </w:rPr>
        <w:t xml:space="preserve"> Tangerang-Indonesia. The total sample is 56 students from second semester students of English education program. </w:t>
      </w:r>
    </w:p>
    <w:p w14:paraId="3DBC3AFA" w14:textId="77777777" w:rsidR="00812D5B" w:rsidRPr="00BB1710" w:rsidRDefault="00542B32" w:rsidP="00812D5B">
      <w:pPr>
        <w:ind w:left="709" w:firstLine="709"/>
        <w:jc w:val="both"/>
        <w:rPr>
          <w:rFonts w:asciiTheme="majorHAnsi" w:hAnsiTheme="majorHAnsi" w:cstheme="majorBidi"/>
          <w:sz w:val="22"/>
          <w:szCs w:val="22"/>
        </w:rPr>
      </w:pPr>
      <w:r w:rsidRPr="00BB1710">
        <w:rPr>
          <w:rFonts w:asciiTheme="majorHAnsi" w:hAnsiTheme="majorHAnsi" w:cstheme="majorBidi"/>
          <w:sz w:val="22"/>
          <w:szCs w:val="22"/>
          <w:lang w:val="id-ID"/>
        </w:rPr>
        <w:t>In order to fin</w:t>
      </w:r>
      <w:r w:rsidR="008146C7" w:rsidRPr="00BB1710">
        <w:rPr>
          <w:rFonts w:asciiTheme="majorHAnsi" w:hAnsiTheme="majorHAnsi" w:cstheme="majorBidi"/>
          <w:sz w:val="22"/>
          <w:szCs w:val="22"/>
          <w:lang w:val="id-ID"/>
        </w:rPr>
        <w:t>d the data in the field</w:t>
      </w:r>
      <w:r w:rsidRPr="00BB1710">
        <w:rPr>
          <w:rFonts w:asciiTheme="majorHAnsi" w:hAnsiTheme="majorHAnsi" w:cstheme="majorBidi"/>
          <w:sz w:val="22"/>
          <w:szCs w:val="22"/>
          <w:lang w:val="id-ID"/>
        </w:rPr>
        <w:t>, the researcher used quantitative method</w:t>
      </w:r>
      <w:r w:rsidR="00812D5B" w:rsidRPr="00BB1710">
        <w:rPr>
          <w:rFonts w:asciiTheme="majorHAnsi" w:hAnsiTheme="majorHAnsi" w:cstheme="majorBidi"/>
          <w:sz w:val="22"/>
          <w:szCs w:val="22"/>
        </w:rPr>
        <w:t xml:space="preserve"> with </w:t>
      </w:r>
      <w:r w:rsidRPr="00BB1710">
        <w:rPr>
          <w:rFonts w:asciiTheme="majorHAnsi" w:hAnsiTheme="majorHAnsi" w:cstheme="majorBidi"/>
          <w:sz w:val="22"/>
          <w:szCs w:val="22"/>
          <w:lang w:val="id-ID"/>
        </w:rPr>
        <w:t>Quasi Experimental Design in form</w:t>
      </w:r>
      <w:r w:rsidR="00812D5B" w:rsidRPr="00BB1710">
        <w:rPr>
          <w:rFonts w:asciiTheme="majorHAnsi" w:hAnsiTheme="majorHAnsi" w:cstheme="majorBidi"/>
          <w:sz w:val="22"/>
          <w:szCs w:val="22"/>
        </w:rPr>
        <w:t>. with the total sample was 56 students from University of Muhammadiyah Tangerang semester 2.</w:t>
      </w:r>
      <w:r w:rsidRPr="00BB1710">
        <w:rPr>
          <w:rFonts w:asciiTheme="majorHAnsi" w:hAnsiTheme="majorHAnsi" w:cstheme="majorBidi"/>
          <w:sz w:val="22"/>
          <w:szCs w:val="22"/>
          <w:lang w:val="id-ID"/>
        </w:rPr>
        <w:t xml:space="preserve"> Pre-test Post-test Control Group Design. This research conducted in two groups taken as the investigated groups in this research. One group is for experimental </w:t>
      </w:r>
      <w:r w:rsidRPr="00BB1710">
        <w:rPr>
          <w:rFonts w:asciiTheme="majorHAnsi" w:hAnsiTheme="majorHAnsi" w:cstheme="majorBidi"/>
          <w:sz w:val="22"/>
          <w:szCs w:val="22"/>
          <w:lang w:val="id-ID"/>
        </w:rPr>
        <w:lastRenderedPageBreak/>
        <w:t>group that given treatment by using storytelling technique while another is for the control group that did not any treatment.</w:t>
      </w:r>
    </w:p>
    <w:p w14:paraId="792F6474" w14:textId="77777777" w:rsidR="00542B32" w:rsidRPr="00BB1710" w:rsidRDefault="00542B32" w:rsidP="001E3E63">
      <w:pPr>
        <w:rPr>
          <w:rFonts w:asciiTheme="majorHAnsi" w:hAnsiTheme="majorHAnsi" w:cstheme="majorBidi"/>
          <w:b/>
          <w:sz w:val="22"/>
          <w:szCs w:val="22"/>
        </w:rPr>
      </w:pPr>
    </w:p>
    <w:p w14:paraId="2A2DBBF7" w14:textId="77777777" w:rsidR="00542B32" w:rsidRPr="00BB1710" w:rsidRDefault="00816E14" w:rsidP="00812D5B">
      <w:pPr>
        <w:pStyle w:val="DaftarParagraf"/>
        <w:numPr>
          <w:ilvl w:val="0"/>
          <w:numId w:val="35"/>
        </w:numPr>
        <w:rPr>
          <w:rFonts w:asciiTheme="majorHAnsi" w:hAnsiTheme="majorHAnsi" w:cstheme="majorBidi"/>
          <w:b/>
          <w:sz w:val="22"/>
          <w:szCs w:val="22"/>
          <w:lang w:val="id-ID"/>
        </w:rPr>
      </w:pPr>
      <w:r w:rsidRPr="00BB1710">
        <w:rPr>
          <w:rFonts w:asciiTheme="majorHAnsi" w:hAnsiTheme="majorHAnsi" w:cstheme="majorBidi"/>
          <w:b/>
          <w:sz w:val="22"/>
          <w:szCs w:val="22"/>
        </w:rPr>
        <w:t xml:space="preserve">FINDINGS </w:t>
      </w:r>
      <w:r w:rsidR="00542B32" w:rsidRPr="00BB1710">
        <w:rPr>
          <w:rFonts w:asciiTheme="majorHAnsi" w:hAnsiTheme="majorHAnsi" w:cstheme="majorBidi"/>
          <w:b/>
          <w:sz w:val="22"/>
          <w:szCs w:val="22"/>
          <w:lang w:val="id-ID"/>
        </w:rPr>
        <w:t>AND DISCUSSION</w:t>
      </w:r>
    </w:p>
    <w:p w14:paraId="3790B618" w14:textId="77777777" w:rsidR="00542B32" w:rsidRPr="00BB1710" w:rsidRDefault="00542B32" w:rsidP="001E3E63">
      <w:pPr>
        <w:jc w:val="center"/>
        <w:rPr>
          <w:rFonts w:asciiTheme="majorHAnsi" w:hAnsiTheme="majorHAnsi" w:cstheme="majorBidi"/>
          <w:b/>
          <w:sz w:val="22"/>
          <w:szCs w:val="22"/>
        </w:rPr>
      </w:pPr>
    </w:p>
    <w:p w14:paraId="45A67582" w14:textId="77777777" w:rsidR="00542B32" w:rsidRPr="00BB1710" w:rsidRDefault="00CC75F8" w:rsidP="00816E14">
      <w:pPr>
        <w:pStyle w:val="TeksBiasa"/>
        <w:ind w:left="426" w:firstLine="567"/>
        <w:jc w:val="both"/>
        <w:rPr>
          <w:rFonts w:asciiTheme="majorHAnsi" w:hAnsiTheme="majorHAnsi" w:cstheme="majorBidi"/>
          <w:sz w:val="22"/>
          <w:szCs w:val="22"/>
          <w:lang w:val="id-ID"/>
        </w:rPr>
      </w:pPr>
      <w:r w:rsidRPr="00BB1710">
        <w:rPr>
          <w:rFonts w:asciiTheme="majorHAnsi" w:hAnsiTheme="majorHAnsi" w:cstheme="majorBidi"/>
          <w:sz w:val="22"/>
          <w:szCs w:val="22"/>
        </w:rPr>
        <w:t xml:space="preserve">Data analysis </w:t>
      </w:r>
      <w:r w:rsidR="00CE4643" w:rsidRPr="00BB1710">
        <w:rPr>
          <w:rFonts w:asciiTheme="majorHAnsi" w:hAnsiTheme="majorHAnsi" w:cstheme="majorBidi"/>
          <w:sz w:val="22"/>
          <w:szCs w:val="22"/>
        </w:rPr>
        <w:t>were</w:t>
      </w:r>
      <w:r w:rsidRPr="00BB1710">
        <w:rPr>
          <w:rFonts w:asciiTheme="majorHAnsi" w:hAnsiTheme="majorHAnsi" w:cstheme="majorBidi"/>
          <w:sz w:val="22"/>
          <w:szCs w:val="22"/>
        </w:rPr>
        <w:t xml:space="preserve"> taken from </w:t>
      </w:r>
      <w:r w:rsidR="00542B32" w:rsidRPr="00BB1710">
        <w:rPr>
          <w:rFonts w:asciiTheme="majorHAnsi" w:hAnsiTheme="majorHAnsi" w:cstheme="majorBidi"/>
          <w:sz w:val="22"/>
          <w:szCs w:val="22"/>
          <w:lang w:val="id-ID"/>
        </w:rPr>
        <w:t>28 students as sample in control class. The maximum score of pre-test in control class was 75. The minimum score was 65. Range between maximum and minimum score was 15. It means that the students’ score could divide into 6 class or category. From the students’ score pre-test of control class , the researcher got mean score was 67,21. The researcher also knew modus and median score was 68 and 67,4. Quartyl 1 and Desil 1 from the students’ score pre-test of control class were 63,5 and 60,91. It means that the site data divided by 4  was 63,5 and the site data divided by 10 was 60,91.</w:t>
      </w:r>
      <w:r w:rsidR="00816E14" w:rsidRPr="00BB1710">
        <w:rPr>
          <w:rFonts w:asciiTheme="majorHAnsi" w:hAnsiTheme="majorHAnsi" w:cstheme="majorBidi"/>
          <w:sz w:val="22"/>
          <w:szCs w:val="22"/>
          <w:lang w:val="id-ID"/>
        </w:rPr>
        <w:t xml:space="preserve"> </w:t>
      </w:r>
    </w:p>
    <w:p w14:paraId="1DF6DE4F" w14:textId="77777777" w:rsidR="00542B32" w:rsidRPr="00BB1710" w:rsidRDefault="00CE4643" w:rsidP="00812D5B">
      <w:pPr>
        <w:pStyle w:val="TeksBiasa"/>
        <w:ind w:left="426" w:firstLine="567"/>
        <w:jc w:val="both"/>
        <w:rPr>
          <w:rFonts w:asciiTheme="majorHAnsi" w:hAnsiTheme="majorHAnsi" w:cstheme="majorBidi"/>
          <w:sz w:val="22"/>
          <w:szCs w:val="22"/>
        </w:rPr>
      </w:pPr>
      <w:r w:rsidRPr="00BB1710">
        <w:rPr>
          <w:rFonts w:asciiTheme="majorHAnsi" w:hAnsiTheme="majorHAnsi" w:cstheme="majorBidi"/>
          <w:sz w:val="22"/>
          <w:szCs w:val="22"/>
        </w:rPr>
        <w:t>The result shows t</w:t>
      </w:r>
      <w:r w:rsidR="00542B32" w:rsidRPr="00BB1710">
        <w:rPr>
          <w:rFonts w:asciiTheme="majorHAnsi" w:hAnsiTheme="majorHAnsi" w:cstheme="majorBidi"/>
          <w:sz w:val="22"/>
          <w:szCs w:val="22"/>
          <w:lang w:val="id-ID"/>
        </w:rPr>
        <w:t xml:space="preserve">he maximum score of </w:t>
      </w:r>
      <w:r w:rsidRPr="00BB1710">
        <w:rPr>
          <w:rFonts w:asciiTheme="majorHAnsi" w:hAnsiTheme="majorHAnsi" w:cstheme="majorBidi"/>
          <w:sz w:val="22"/>
          <w:szCs w:val="22"/>
          <w:lang w:val="id-ID"/>
        </w:rPr>
        <w:t>pre-tests</w:t>
      </w:r>
      <w:r w:rsidR="00542B32" w:rsidRPr="00BB1710">
        <w:rPr>
          <w:rFonts w:asciiTheme="majorHAnsi" w:hAnsiTheme="majorHAnsi" w:cstheme="majorBidi"/>
          <w:sz w:val="22"/>
          <w:szCs w:val="22"/>
          <w:lang w:val="id-ID"/>
        </w:rPr>
        <w:t xml:space="preserve"> in experiment class was 77. The minimum score was 62. Range between maximum and minimum score was 15. It means that the students’ score could divide into 6 class or category. From the students’ score pre-test of experiment class , the researcher got mean score was 70,18. The researcher also knew modus and median score was 70 and 70,2. Quartyl 1 and Desil 1 from the students’ score pre-test of experiment class were 68,1 and 64,29. It means that the site data divided by 4  was 68,1 and the site data divided by 10 was 64,29.</w:t>
      </w:r>
      <w:r w:rsidR="00F9332C" w:rsidRPr="00BB1710">
        <w:rPr>
          <w:rFonts w:asciiTheme="majorHAnsi" w:hAnsiTheme="majorHAnsi" w:cstheme="majorBidi"/>
          <w:sz w:val="22"/>
          <w:szCs w:val="22"/>
          <w:lang w:val="id-ID"/>
        </w:rPr>
        <w:t xml:space="preserve"> </w:t>
      </w:r>
      <w:r w:rsidR="006707A3" w:rsidRPr="00BB1710">
        <w:rPr>
          <w:rFonts w:asciiTheme="majorHAnsi" w:hAnsiTheme="majorHAnsi" w:cstheme="majorBidi"/>
          <w:sz w:val="22"/>
          <w:szCs w:val="22"/>
        </w:rPr>
        <w:t xml:space="preserve">In line with this result, the story telling practice is able to improve student’s speaking skill significantly </w:t>
      </w:r>
      <w:r w:rsidR="006707A3" w:rsidRPr="00BB1710">
        <w:rPr>
          <w:rFonts w:asciiTheme="majorHAnsi" w:hAnsiTheme="majorHAnsi" w:cstheme="majorBidi"/>
          <w:sz w:val="22"/>
          <w:szCs w:val="22"/>
        </w:rPr>
        <w:fldChar w:fldCharType="begin" w:fldLock="1"/>
      </w:r>
      <w:r w:rsidR="006707A3" w:rsidRPr="00BB1710">
        <w:rPr>
          <w:rFonts w:asciiTheme="majorHAnsi" w:hAnsiTheme="majorHAnsi" w:cstheme="majorBidi"/>
          <w:sz w:val="22"/>
          <w:szCs w:val="22"/>
        </w:rPr>
        <w:instrText>ADDIN CSL_CITATION {"citationItems":[{"id":"ITEM-1","itemData":{"abstract":"The increased availability of online coursework in higher education has prompted a number of research studies regarding the academic rigor and marketability of those courses. However, the existing literature pays little attention to the opportunities and challenges of the online delivery of skills based courses that require the mastery of a practical component in addition to the theory. This paper is a case study in the teaching of a public speaking course in a fully online setting. The format of the online setting of the course is analyzed and the challenges faced from an instructional and student perspective are described. The paper also discusses the effectiveness of teaching this specific course in an online setting based on student feedback. The paper concludes with a discussion of the educational implications and opportunities stemming from the development of teaching and learning skills based courses in an online setting.","author":[{"dropping-particle":"","family":"Linardopoulos","given":"Nick","non-dropping-particle":"","parse-names":false,"suffix":""}],"container-title":"MERLOT Journal of Online Learning and Teaching","id":"ITEM-1","issue":"1","issued":{"date-parts":[["2010"]]},"page":"198-209","title":"Teaching and learning public speaking online","type":"article-journal","volume":"6"},"uris":["http://www.mendeley.com/documents/?uuid=206271ea-1498-4cdb-9215-d7641c729c68"]}],"mendeley":{"formattedCitation":"(Linardopoulos, 2010)","plainTextFormattedCitation":"(Linardopoulos, 2010)","previouslyFormattedCitation":"(Linardopoulos, 2010)"},"properties":{"noteIndex":0},"schema":"https://github.com/citation-style-language/schema/raw/master/csl-citation.json"}</w:instrText>
      </w:r>
      <w:r w:rsidR="006707A3" w:rsidRPr="00BB1710">
        <w:rPr>
          <w:rFonts w:asciiTheme="majorHAnsi" w:hAnsiTheme="majorHAnsi" w:cstheme="majorBidi"/>
          <w:sz w:val="22"/>
          <w:szCs w:val="22"/>
        </w:rPr>
        <w:fldChar w:fldCharType="separate"/>
      </w:r>
      <w:r w:rsidR="006707A3" w:rsidRPr="00BB1710">
        <w:rPr>
          <w:rFonts w:asciiTheme="majorHAnsi" w:hAnsiTheme="majorHAnsi" w:cstheme="majorBidi"/>
          <w:noProof/>
          <w:sz w:val="22"/>
          <w:szCs w:val="22"/>
        </w:rPr>
        <w:t>(Linardopoulos, 2010)</w:t>
      </w:r>
      <w:r w:rsidR="006707A3" w:rsidRPr="00BB1710">
        <w:rPr>
          <w:rFonts w:asciiTheme="majorHAnsi" w:hAnsiTheme="majorHAnsi" w:cstheme="majorBidi"/>
          <w:sz w:val="22"/>
          <w:szCs w:val="22"/>
        </w:rPr>
        <w:fldChar w:fldCharType="end"/>
      </w:r>
      <w:r w:rsidR="006707A3" w:rsidRPr="00BB1710">
        <w:rPr>
          <w:rFonts w:asciiTheme="majorHAnsi" w:hAnsiTheme="majorHAnsi" w:cstheme="majorBidi"/>
          <w:sz w:val="22"/>
          <w:szCs w:val="22"/>
        </w:rPr>
        <w:t xml:space="preserve">. </w:t>
      </w:r>
    </w:p>
    <w:p w14:paraId="22BB4DA0" w14:textId="77777777" w:rsidR="00CE4643" w:rsidRPr="00BB1710" w:rsidRDefault="00542B32" w:rsidP="00CE4643">
      <w:pPr>
        <w:pStyle w:val="TeksBiasa"/>
        <w:ind w:left="426" w:firstLine="567"/>
        <w:jc w:val="both"/>
        <w:rPr>
          <w:rFonts w:asciiTheme="majorHAnsi" w:hAnsiTheme="majorHAnsi" w:cstheme="majorBidi"/>
          <w:sz w:val="22"/>
          <w:szCs w:val="22"/>
          <w:lang w:val="id-ID"/>
        </w:rPr>
      </w:pPr>
      <w:r w:rsidRPr="00BB1710">
        <w:rPr>
          <w:rFonts w:asciiTheme="majorHAnsi" w:hAnsiTheme="majorHAnsi" w:cstheme="majorBidi"/>
          <w:sz w:val="22"/>
          <w:szCs w:val="22"/>
          <w:lang w:val="id-ID"/>
        </w:rPr>
        <w:t>The maximum score of post-test in control class was 77. The minimum score was 60. Range between maximum and minimum score was 17. It means that the students’ score could divide into 6 class or category. From the students’ score post-test of control class , the researcher got mean score was 68,71. The researcher also knew modus and median score was 68 and 68,17. Quartyl 1 and Desil 1 from the students’ score post-test of control class were 65,83 and 63, 1. It means that the site data divided by 4  was</w:t>
      </w:r>
      <w:r w:rsidR="00812D5B" w:rsidRPr="00BB1710">
        <w:rPr>
          <w:rFonts w:asciiTheme="majorHAnsi" w:hAnsiTheme="majorHAnsi" w:cstheme="majorBidi"/>
          <w:sz w:val="22"/>
          <w:szCs w:val="22"/>
        </w:rPr>
        <w:t xml:space="preserve"> really effective </w:t>
      </w:r>
      <w:r w:rsidR="00812D5B" w:rsidRPr="00BB1710">
        <w:rPr>
          <w:rFonts w:asciiTheme="majorHAnsi" w:hAnsiTheme="majorHAnsi" w:cstheme="majorBidi"/>
          <w:sz w:val="22"/>
          <w:szCs w:val="22"/>
        </w:rPr>
        <w:fldChar w:fldCharType="begin" w:fldLock="1"/>
      </w:r>
      <w:r w:rsidR="00812D5B" w:rsidRPr="00BB1710">
        <w:rPr>
          <w:rFonts w:asciiTheme="majorHAnsi" w:hAnsiTheme="majorHAnsi" w:cstheme="majorBidi"/>
          <w:sz w:val="22"/>
          <w:szCs w:val="22"/>
        </w:rPr>
        <w:instrText>ADDIN CSL_CITATION {"citationItems":[{"id":"ITEM-1","itemData":{"DOI":"10.1080/13664530000200293","ISBN":"0335199844","ISSN":"1366-4530","abstract":"This book offers new insights into the case study as a tool of educational research and suggests how it can be a prime research strategy for developing educational theory which illuminates policy and enhances practice. Several different kinds of educational case studies are identified, namely: theory-seeking, theory-testing, story-telling, picture-drawing, and evaluative case study and there are substantial examples of each of these. The book develops the author's recent advocacy of fuzzy generalization. Readers are taken through the various stages in conducting case study research, including a helpful account of data collection and data analysis methods. Each stage is underpinned by the concepts of trustworthiness and respect for persons. Structured, narrative and descriptive approaches to writing case study reports are also discussed and the value of conducting an audit is considered. This will be a valuable text for students undertaking Masters and Doctorates in Education as well as staff in University departments of education and teachers carrying out small scale research projects.","author":[{"dropping-particle":"","family":"Parratt","given":"Allen","non-dropping-particle":"","parse-names":false,"suffix":""}],"container-title":"Teacher Development","id":"ITEM-1","issue":"3","issued":{"date-parts":[["2000"]]},"number-of-pages":"437-454","title":"Case study research in educational settings","type":"book","volume":"4"},"uris":["http://www.mendeley.com/documents/?uuid=2b122a64-ef5f-47bf-b08a-bd40438b0724"]}],"mendeley":{"formattedCitation":"(Parratt, 2000)","plainTextFormattedCitation":"(Parratt, 2000)","previouslyFormattedCitation":"(Parratt, 2000)"},"properties":{"noteIndex":0},"schema":"https://github.com/citation-style-language/schema/raw/master/csl-citation.json"}</w:instrText>
      </w:r>
      <w:r w:rsidR="00812D5B" w:rsidRPr="00BB1710">
        <w:rPr>
          <w:rFonts w:asciiTheme="majorHAnsi" w:hAnsiTheme="majorHAnsi" w:cstheme="majorBidi"/>
          <w:sz w:val="22"/>
          <w:szCs w:val="22"/>
        </w:rPr>
        <w:fldChar w:fldCharType="separate"/>
      </w:r>
      <w:r w:rsidR="00812D5B" w:rsidRPr="00BB1710">
        <w:rPr>
          <w:rFonts w:asciiTheme="majorHAnsi" w:hAnsiTheme="majorHAnsi" w:cstheme="majorBidi"/>
          <w:noProof/>
          <w:sz w:val="22"/>
          <w:szCs w:val="22"/>
        </w:rPr>
        <w:t>(Parratt, 2000)</w:t>
      </w:r>
      <w:r w:rsidR="00812D5B" w:rsidRPr="00BB1710">
        <w:rPr>
          <w:rFonts w:asciiTheme="majorHAnsi" w:hAnsiTheme="majorHAnsi" w:cstheme="majorBidi"/>
          <w:sz w:val="22"/>
          <w:szCs w:val="22"/>
        </w:rPr>
        <w:fldChar w:fldCharType="end"/>
      </w:r>
      <w:r w:rsidR="00812D5B" w:rsidRPr="00BB1710">
        <w:rPr>
          <w:rFonts w:asciiTheme="majorHAnsi" w:hAnsiTheme="majorHAnsi" w:cstheme="majorBidi"/>
          <w:sz w:val="22"/>
          <w:szCs w:val="22"/>
        </w:rPr>
        <w:t xml:space="preserve">.  </w:t>
      </w:r>
      <w:r w:rsidRPr="00BB1710">
        <w:rPr>
          <w:rFonts w:asciiTheme="majorHAnsi" w:hAnsiTheme="majorHAnsi" w:cstheme="majorBidi"/>
          <w:sz w:val="22"/>
          <w:szCs w:val="22"/>
          <w:lang w:val="id-ID"/>
        </w:rPr>
        <w:t xml:space="preserve"> </w:t>
      </w:r>
    </w:p>
    <w:p w14:paraId="069DAD33" w14:textId="77777777" w:rsidR="00542B32" w:rsidRPr="00BB1710" w:rsidRDefault="006707A3" w:rsidP="00812D5B">
      <w:pPr>
        <w:pStyle w:val="TeksBiasa"/>
        <w:ind w:left="426" w:firstLine="708"/>
        <w:jc w:val="both"/>
        <w:rPr>
          <w:rFonts w:asciiTheme="majorHAnsi" w:hAnsiTheme="majorHAnsi" w:cstheme="majorBidi"/>
          <w:sz w:val="22"/>
          <w:szCs w:val="22"/>
          <w:lang w:val="id-ID"/>
        </w:rPr>
      </w:pPr>
      <w:r w:rsidRPr="00BB1710">
        <w:rPr>
          <w:rFonts w:asciiTheme="majorHAnsi" w:hAnsiTheme="majorHAnsi" w:cstheme="majorBidi"/>
          <w:sz w:val="22"/>
          <w:szCs w:val="22"/>
        </w:rPr>
        <w:t xml:space="preserve">Furthermore, the data result for improving speaking through story telling were no obstacles if we implement it to the university student, because not only their speaking can be improved but also their critical thinking ad enthusiasms in learning speaking </w:t>
      </w:r>
      <w:r w:rsidRPr="00BB1710">
        <w:rPr>
          <w:rFonts w:asciiTheme="majorHAnsi" w:hAnsiTheme="majorHAnsi" w:cstheme="majorBidi"/>
          <w:sz w:val="22"/>
          <w:szCs w:val="22"/>
        </w:rPr>
        <w:fldChar w:fldCharType="begin" w:fldLock="1"/>
      </w:r>
      <w:r w:rsidRPr="00BB1710">
        <w:rPr>
          <w:rFonts w:asciiTheme="majorHAnsi" w:hAnsiTheme="majorHAnsi" w:cstheme="majorBidi"/>
          <w:sz w:val="22"/>
          <w:szCs w:val="22"/>
        </w:rPr>
        <w:instrText>ADDIN CSL_CITATION {"citationItems":[{"id":"ITEM-1","itemData":{"abstract":"The pursuit for motivated students, for the teachers who teach, has been analogous to the pursuit of beauty and truth by human kind-the target is worth pursuing but we have only a slender chance of attaining it in our life time. The present study examined the motivational strategies of English language teaching of 85 teachers from different locations in Libya (64 males and 21 females, teaching in a variety of institutional contexts, ranging from secondary schools to universities. The questionnaire data adapted from Dörnyei (1994) were verified by means of reliability analysis. Items, which reduced the internal consistency of a scale, were omitted from the scales and were treated as single-item variables. The frequency items were compared using standardized scores. The data were analyzed by means of frequency, percentage and arithmetic mean. The main findings show that the promoting goal setting and goal-orientedness were rather neglected area in the participating teachers' practice. This tells that the teachers' own behavioural modeling could be exploited more thoroughly in motivating learners. Based on this study's findings, some applicable and useful motivational strategies are recommended for enhancement and improvement of the students' motivation.","author":[{"dropping-particle":"","family":"Eragamreddy","given":"Nagamurali","non-dropping-particle":"","parse-names":false,"suffix":""}],"container-title":"International Journal of English Language &amp; Translation Studies","id":"ITEM-1","issue":"02","issued":{"date-parts":[["2015"]]},"page":"42-54","title":"Motivating Learners to Learn : Libyan EFL Teachers ’ Strategies and a Perspective","type":"article-journal","volume":"3"},"uris":["http://www.mendeley.com/documents/?uuid=56429d61-c425-4261-a46f-d1e0bddc16b7"]},{"id":"ITEM-2","itemData":{"abstract":"Abstract It is argued that learning the importance of positive reinforcement and unlearning the demotivating and unfruitful experiences of one’s life can help students cope up with the existing inhibition about learning a foreign language and, in turn, can motivate them to do something productive and creative. In this respect, the role of drama, in EFL classroom, has been debated and recommended for achieving the intended effects. However, it has also been suggested that the motive of teaching a foreign language like English, through drama, is not to make the young learners professionals in acting but to provide an aid to learn and rehearse the language in its given framework. Exploring such arguments in support of the use of drama in EFL classroom, the present paper highlights the benefits of using drama as a teaching methodology so as to help the students in speaking in English and help them think ‘out of the box’. The practical application of the language in real-life situations is also suggested and recommended based upon the findings of the study. As the use of drama, in EFL classroom, has many benefits for EFL learners, attempt has also been made to investigate, discuss and explore different techniques and methods through which drama can be successfully introduced and incorporated in the foreign language classrooms for effective, motivating and interesting teaching and learning.","author":[{"dropping-particle":"","family":"Banerjee","given":"Dr. Shibani","non-dropping-particle":"","parse-names":false,"suffix":""}],"container-title":"International Journal of English Language and Translation Studies","id":"ITEM-2","issue":"1","issued":{"date-parts":[["2014"]]},"page":"79-91","title":"Learn and Unlearn: Drama as an Effective Tool in Teaching English Language and Communication","type":"article-journal","volume":"2"},"uris":["http://www.mendeley.com/documents/?uuid=92b7dc0a-d603-42df-8019-b8169cc90f98"]}],"mendeley":{"formattedCitation":"(Banerjee, 2014; Eragamreddy, 2015)","plainTextFormattedCitation":"(Banerjee, 2014; Eragamreddy, 2015)","previouslyFormattedCitation":"(Banerjee, 2014; Eragamreddy, 2015)"},"properties":{"noteIndex":0},"schema":"https://github.com/citation-style-language/schema/raw/master/csl-citation.json"}</w:instrText>
      </w:r>
      <w:r w:rsidRPr="00BB1710">
        <w:rPr>
          <w:rFonts w:asciiTheme="majorHAnsi" w:hAnsiTheme="majorHAnsi" w:cstheme="majorBidi"/>
          <w:sz w:val="22"/>
          <w:szCs w:val="22"/>
        </w:rPr>
        <w:fldChar w:fldCharType="separate"/>
      </w:r>
      <w:r w:rsidRPr="00BB1710">
        <w:rPr>
          <w:rFonts w:asciiTheme="majorHAnsi" w:hAnsiTheme="majorHAnsi" w:cstheme="majorBidi"/>
          <w:noProof/>
          <w:sz w:val="22"/>
          <w:szCs w:val="22"/>
        </w:rPr>
        <w:t>(Banerjee, 2014; Eragamreddy, 2015)</w:t>
      </w:r>
      <w:r w:rsidRPr="00BB1710">
        <w:rPr>
          <w:rFonts w:asciiTheme="majorHAnsi" w:hAnsiTheme="majorHAnsi" w:cstheme="majorBidi"/>
          <w:sz w:val="22"/>
          <w:szCs w:val="22"/>
        </w:rPr>
        <w:fldChar w:fldCharType="end"/>
      </w:r>
      <w:r w:rsidRPr="00BB1710">
        <w:rPr>
          <w:rFonts w:asciiTheme="majorHAnsi" w:hAnsiTheme="majorHAnsi" w:cstheme="majorBidi"/>
          <w:sz w:val="22"/>
          <w:szCs w:val="22"/>
        </w:rPr>
        <w:t xml:space="preserve"> </w:t>
      </w:r>
    </w:p>
    <w:p w14:paraId="6A0A283C" w14:textId="77777777" w:rsidR="00542B32" w:rsidRPr="00BB1710" w:rsidRDefault="006707A3" w:rsidP="001E3E63">
      <w:pPr>
        <w:ind w:left="426" w:firstLine="708"/>
        <w:jc w:val="both"/>
        <w:rPr>
          <w:rFonts w:asciiTheme="majorHAnsi" w:eastAsiaTheme="minorEastAsia" w:hAnsiTheme="majorHAnsi" w:cstheme="majorBidi"/>
          <w:sz w:val="22"/>
          <w:szCs w:val="22"/>
          <w:lang w:val="id-ID"/>
        </w:rPr>
      </w:pPr>
      <w:r w:rsidRPr="00BB1710">
        <w:rPr>
          <w:rFonts w:asciiTheme="majorHAnsi" w:hAnsiTheme="majorHAnsi" w:cstheme="majorBidi"/>
          <w:sz w:val="22"/>
          <w:szCs w:val="22"/>
        </w:rPr>
        <w:t>In conclusion,</w:t>
      </w:r>
      <w:r w:rsidR="00542B32" w:rsidRPr="00BB1710">
        <w:rPr>
          <w:rFonts w:asciiTheme="majorHAnsi" w:hAnsiTheme="majorHAnsi" w:cstheme="majorBidi"/>
          <w:sz w:val="22"/>
          <w:szCs w:val="22"/>
          <w:lang w:val="id-ID"/>
        </w:rPr>
        <w:t xml:space="preserve"> storytelling can improve students’ speaking </w:t>
      </w:r>
      <w:r w:rsidRPr="00BB1710">
        <w:rPr>
          <w:rFonts w:asciiTheme="majorHAnsi" w:hAnsiTheme="majorHAnsi" w:cstheme="majorBidi"/>
          <w:sz w:val="22"/>
          <w:szCs w:val="22"/>
        </w:rPr>
        <w:t xml:space="preserve">skill because they can tell something organize and having a good idea to express their purpose </w:t>
      </w:r>
      <w:r w:rsidRPr="00BB1710">
        <w:rPr>
          <w:rFonts w:asciiTheme="majorHAnsi" w:hAnsiTheme="majorHAnsi" w:cstheme="majorBidi"/>
          <w:sz w:val="22"/>
          <w:szCs w:val="22"/>
        </w:rPr>
        <w:fldChar w:fldCharType="begin" w:fldLock="1"/>
      </w:r>
      <w:r w:rsidR="00CC75F8" w:rsidRPr="00BB1710">
        <w:rPr>
          <w:rFonts w:asciiTheme="majorHAnsi" w:hAnsiTheme="majorHAnsi" w:cstheme="majorBidi"/>
          <w:sz w:val="22"/>
          <w:szCs w:val="22"/>
        </w:rPr>
        <w:instrText>ADDIN CSL_CITATION {"citationItems":[{"id":"ITEM-1","itemData":{"abstract":"The reading and writing of poetry, classified as a literary activity, has helped to keep this form of linguistic expression out of the typical EFL classroom. While many teachers agree that poetry promotes language acquisition, they will also add that poetic concepts and cultural assumptions are usually too difficult for EFL learners to take on. While this might be true of poetry as a reading activity, however, the use of poetry in the writing class can provide an effective and collaborative means of language learning and of personal expression. Simple forms can give students a framework for expressing ideas that are meaningful to them, without the constraints of grammatical accuracy. Picture poems, pattern poems and haiku, thus offer ways of making English a means of personal expression, creativity and development, serving to reduce affective barriers in a nonthreatening learning environment. Popular song scripts can also facilitate awareness of pronunciation, intonation and sentence flow, in addition to containing contemporary cultural commentary. This paper therefore suggests that a broader perspective on the use of poetry in the language classroom can lead to meaningful and successful language learning.","author":[{"dropping-particle":"","family":"Finch","given":"Andrew","non-dropping-particle":"","parse-names":false,"suffix":""}],"container-title":"English","id":"ITEM-1","issue":"2","issued":{"date-parts":[["2002"]]},"page":"29-45","title":"Using poems to teach English . English Language Teaching","type":"article-journal","volume":"15"},"uris":["http://www.mendeley.com/documents/?uuid=ddb490a9-2058-43f9-9fd8-c2c7bc387a65"]}],"mendeley":{"formattedCitation":"(Finch, 2002)","plainTextFormattedCitation":"(Finch, 2002)","previouslyFormattedCitation":"(Finch, 2002)"},"properties":{"noteIndex":0},"schema":"https://github.com/citation-style-language/schema/raw/master/csl-citation.json"}</w:instrText>
      </w:r>
      <w:r w:rsidRPr="00BB1710">
        <w:rPr>
          <w:rFonts w:asciiTheme="majorHAnsi" w:hAnsiTheme="majorHAnsi" w:cstheme="majorBidi"/>
          <w:sz w:val="22"/>
          <w:szCs w:val="22"/>
        </w:rPr>
        <w:fldChar w:fldCharType="separate"/>
      </w:r>
      <w:r w:rsidRPr="00BB1710">
        <w:rPr>
          <w:rFonts w:asciiTheme="majorHAnsi" w:hAnsiTheme="majorHAnsi" w:cstheme="majorBidi"/>
          <w:noProof/>
          <w:sz w:val="22"/>
          <w:szCs w:val="22"/>
        </w:rPr>
        <w:t>(Finch, 2002)</w:t>
      </w:r>
      <w:r w:rsidRPr="00BB1710">
        <w:rPr>
          <w:rFonts w:asciiTheme="majorHAnsi" w:hAnsiTheme="majorHAnsi" w:cstheme="majorBidi"/>
          <w:sz w:val="22"/>
          <w:szCs w:val="22"/>
        </w:rPr>
        <w:fldChar w:fldCharType="end"/>
      </w:r>
      <w:r w:rsidR="00542B32" w:rsidRPr="00BB1710">
        <w:rPr>
          <w:rFonts w:asciiTheme="majorHAnsi" w:hAnsiTheme="majorHAnsi" w:cstheme="majorBidi"/>
          <w:sz w:val="22"/>
          <w:szCs w:val="22"/>
          <w:lang w:val="id-ID"/>
        </w:rPr>
        <w:t>. This research supports the theory from National Storytelling Association that storytelling is a fun technique. Students’ can explore their ideas through storytelling because storytelling is the art which give storyteller to explore their knowledge. This research also support the previous relevant research that storytelling is one effective technique to be good technique in the classroom. This research also justify that storytelling can improve students’ language ability, especially speaking. Hypothesis null (H</w:t>
      </w:r>
      <w:r w:rsidR="00542B32" w:rsidRPr="00BB1710">
        <w:rPr>
          <w:rFonts w:asciiTheme="majorHAnsi" w:hAnsiTheme="majorHAnsi" w:cstheme="majorBidi"/>
          <w:sz w:val="22"/>
          <w:szCs w:val="22"/>
          <w:vertAlign w:val="subscript"/>
          <w:lang w:val="id-ID"/>
        </w:rPr>
        <w:t>o</w:t>
      </w:r>
      <w:r w:rsidR="00542B32" w:rsidRPr="00BB1710">
        <w:rPr>
          <w:rFonts w:asciiTheme="majorHAnsi" w:hAnsiTheme="majorHAnsi" w:cstheme="majorBidi"/>
          <w:sz w:val="22"/>
          <w:szCs w:val="22"/>
          <w:lang w:val="id-ID"/>
        </w:rPr>
        <w:t>) unsubstantiated because the score that approached by students’ more support that storytelling can improve students’ speaking ability.</w:t>
      </w:r>
    </w:p>
    <w:p w14:paraId="22B6742B" w14:textId="77777777" w:rsidR="00812D5B" w:rsidRPr="00BB1710" w:rsidRDefault="00812D5B" w:rsidP="001E3E63">
      <w:pPr>
        <w:rPr>
          <w:rFonts w:asciiTheme="majorHAnsi" w:eastAsiaTheme="minorEastAsia" w:hAnsiTheme="majorHAnsi" w:cstheme="majorBidi"/>
          <w:sz w:val="22"/>
          <w:szCs w:val="22"/>
          <w:lang w:val="id-ID"/>
        </w:rPr>
      </w:pPr>
    </w:p>
    <w:p w14:paraId="4C935E73" w14:textId="77777777" w:rsidR="006707A3" w:rsidRPr="00BB1710" w:rsidRDefault="00F9332C" w:rsidP="006707A3">
      <w:pPr>
        <w:pStyle w:val="DaftarParagraf"/>
        <w:numPr>
          <w:ilvl w:val="0"/>
          <w:numId w:val="35"/>
        </w:numPr>
        <w:ind w:left="567" w:hanging="283"/>
        <w:rPr>
          <w:rFonts w:asciiTheme="majorHAnsi" w:hAnsiTheme="majorHAnsi" w:cstheme="majorBidi"/>
          <w:sz w:val="22"/>
          <w:szCs w:val="22"/>
          <w:lang w:val="id-ID"/>
        </w:rPr>
      </w:pPr>
      <w:r w:rsidRPr="00BB1710">
        <w:rPr>
          <w:rFonts w:asciiTheme="majorHAnsi" w:hAnsiTheme="majorHAnsi" w:cstheme="majorBidi"/>
          <w:b/>
          <w:sz w:val="22"/>
          <w:szCs w:val="22"/>
          <w:lang w:val="id-ID"/>
        </w:rPr>
        <w:t>CONCLUSION</w:t>
      </w:r>
      <w:r w:rsidRPr="00BB1710">
        <w:rPr>
          <w:rFonts w:asciiTheme="majorHAnsi" w:hAnsiTheme="majorHAnsi" w:cstheme="majorBidi"/>
          <w:b/>
          <w:sz w:val="22"/>
          <w:szCs w:val="22"/>
        </w:rPr>
        <w:t xml:space="preserve"> </w:t>
      </w:r>
    </w:p>
    <w:p w14:paraId="4C9B50E5" w14:textId="77777777" w:rsidR="006707A3" w:rsidRPr="00BB1710" w:rsidRDefault="00542B32" w:rsidP="009B2952">
      <w:pPr>
        <w:pStyle w:val="DaftarParagraf"/>
        <w:ind w:left="567" w:firstLine="603"/>
        <w:jc w:val="both"/>
        <w:rPr>
          <w:rFonts w:asciiTheme="majorHAnsi" w:hAnsiTheme="majorHAnsi" w:cstheme="majorBidi"/>
          <w:sz w:val="22"/>
          <w:szCs w:val="22"/>
          <w:lang w:val="id-ID"/>
        </w:rPr>
      </w:pPr>
      <w:r w:rsidRPr="00BB1710">
        <w:rPr>
          <w:rFonts w:asciiTheme="majorHAnsi" w:hAnsiTheme="majorHAnsi" w:cstheme="majorBidi"/>
          <w:sz w:val="22"/>
          <w:szCs w:val="22"/>
          <w:lang w:val="id-ID"/>
        </w:rPr>
        <w:t>Speaking is one of language skill that seems the most important in mastering English. Students’ must speak to create a good comunication.</w:t>
      </w:r>
    </w:p>
    <w:p w14:paraId="7D7B4957" w14:textId="77777777" w:rsidR="006707A3" w:rsidRPr="00BB1710" w:rsidRDefault="00542B32" w:rsidP="009B2952">
      <w:pPr>
        <w:pStyle w:val="DaftarParagraf"/>
        <w:ind w:left="567" w:firstLine="603"/>
        <w:jc w:val="both"/>
        <w:rPr>
          <w:rFonts w:asciiTheme="majorHAnsi" w:hAnsiTheme="majorHAnsi" w:cstheme="majorBidi"/>
          <w:sz w:val="22"/>
          <w:szCs w:val="22"/>
          <w:lang w:val="id-ID"/>
        </w:rPr>
      </w:pPr>
      <w:r w:rsidRPr="00BB1710">
        <w:rPr>
          <w:rFonts w:asciiTheme="majorHAnsi" w:hAnsiTheme="majorHAnsi" w:cstheme="majorBidi"/>
          <w:sz w:val="22"/>
          <w:szCs w:val="22"/>
          <w:lang w:val="id-ID"/>
        </w:rPr>
        <w:lastRenderedPageBreak/>
        <w:t>Moreover</w:t>
      </w:r>
      <w:r w:rsidR="006707A3" w:rsidRPr="00BB1710">
        <w:rPr>
          <w:rFonts w:asciiTheme="majorHAnsi" w:hAnsiTheme="majorHAnsi" w:cstheme="majorBidi"/>
          <w:sz w:val="22"/>
          <w:szCs w:val="22"/>
        </w:rPr>
        <w:t xml:space="preserve">, </w:t>
      </w:r>
      <w:r w:rsidRPr="00BB1710">
        <w:rPr>
          <w:rFonts w:asciiTheme="majorHAnsi" w:hAnsiTheme="majorHAnsi" w:cstheme="majorBidi"/>
          <w:sz w:val="22"/>
          <w:szCs w:val="22"/>
          <w:lang w:val="id-ID"/>
        </w:rPr>
        <w:t xml:space="preserve"> the progress result of pre-test and post-test showed significantly improved, especially in experiment class. The mean of pre-test score in control class is 67,21. The mean of post-test in control class is 68,71.  From experiment class, the result of pre-test and post-test showed significantly improved. The mean of pre-test score in experiment class is 70,18 and there was improvement on post-test score with the mean 79,0. Therefore, the researcher concludes that storytelling could be used as learning technique in improving students’ speaking ability because the using storytelling increased students’ interested in speaking, so there was improvement on students’ speaking ability.</w:t>
      </w:r>
    </w:p>
    <w:p w14:paraId="7DB97AE0" w14:textId="77777777" w:rsidR="00542B32" w:rsidRPr="00BB1710" w:rsidRDefault="00CC75F8" w:rsidP="009B2952">
      <w:pPr>
        <w:pStyle w:val="DaftarParagraf"/>
        <w:ind w:left="567" w:firstLine="603"/>
        <w:jc w:val="both"/>
        <w:rPr>
          <w:rFonts w:asciiTheme="majorHAnsi" w:hAnsiTheme="majorHAnsi" w:cstheme="majorBidi"/>
          <w:sz w:val="22"/>
          <w:szCs w:val="22"/>
          <w:lang w:val="id-ID"/>
        </w:rPr>
      </w:pPr>
      <w:r w:rsidRPr="00BB1710">
        <w:rPr>
          <w:rFonts w:asciiTheme="majorHAnsi" w:hAnsiTheme="majorHAnsi" w:cstheme="majorBidi"/>
          <w:sz w:val="22"/>
          <w:szCs w:val="22"/>
        </w:rPr>
        <w:t>In line with those result, this method is</w:t>
      </w:r>
      <w:r w:rsidR="00542B32" w:rsidRPr="00BB1710">
        <w:rPr>
          <w:rFonts w:asciiTheme="majorHAnsi" w:hAnsiTheme="majorHAnsi" w:cstheme="majorBidi"/>
          <w:sz w:val="22"/>
          <w:szCs w:val="22"/>
          <w:lang w:val="id-ID"/>
        </w:rPr>
        <w:t xml:space="preserve"> good for English teachers to implement the storytelling technique as alternative in English teaching technique, especially in improving students’ speaking ability. The teacher also should choose the appropriate technique and material, because the funny technique can make the students practice speaking more enjoyable and interesting</w:t>
      </w:r>
      <w:r w:rsidRPr="00BB1710">
        <w:rPr>
          <w:rFonts w:asciiTheme="majorHAnsi" w:hAnsiTheme="majorHAnsi" w:cstheme="majorBidi"/>
          <w:sz w:val="22"/>
          <w:szCs w:val="22"/>
        </w:rPr>
        <w:t xml:space="preserve"> </w:t>
      </w:r>
      <w:r w:rsidRPr="00BB1710">
        <w:rPr>
          <w:rFonts w:asciiTheme="majorHAnsi" w:hAnsiTheme="majorHAnsi" w:cstheme="majorBidi"/>
          <w:sz w:val="22"/>
          <w:szCs w:val="22"/>
        </w:rPr>
        <w:fldChar w:fldCharType="begin" w:fldLock="1"/>
      </w:r>
      <w:r w:rsidR="009B2952" w:rsidRPr="00BB1710">
        <w:rPr>
          <w:rFonts w:asciiTheme="majorHAnsi" w:hAnsiTheme="majorHAnsi" w:cstheme="majorBidi"/>
          <w:sz w:val="22"/>
          <w:szCs w:val="22"/>
        </w:rPr>
        <w:instrText>ADDIN CSL_CITATION {"citationItems":[{"id":"ITEM-1","itemData":{"DOI":"10.1016/j.system.2016.08.009","ISSN":"0346251X","abstract":"In a bid to expand the body of research on test-taking strategy use for L2 speaking tests, this study investigated the test-taking strategies and their relationship with the performance on the speaking component of a large-scale standardized English proficiency measure in Taiwan, namely, the General English Proficiency Test – Intermediate (GEPTI-S). A total of 244 Taiwanese EFL learners participated in the official study by sitting for two sets of GEPTI-S and completing a custom-designed survey inventory. Exploratory factor analyses and two-step structural equation modeling performed on the collected data led to three primary findings. First, the GEPTI-S test-taking strategy use comprised three sets of strategic behaviors: cognitive strategy use, communication strategy use, and affective strategy use. Second, the GEPTI-S did induce construct-relevant strategic behaviors, which offered evidence to bolster the validity argument for its score interpretations. Third, communication strategy use influenced GEPTI-S performance in a direct manner, while cognitive strategy use and affective strategy use both did so indirectly. In light of these findings, the researcher proposes implications for L2 speaking assessment theory, methods, and practice.","author":[{"dropping-particle":"","family":"Huang","given":"Heng Tsung Danny","non-dropping-particle":"","parse-names":false,"suffix":""}],"container-title":"System","id":"ITEM-1","issued":{"date-parts":[["2016","12","1"]]},"page":"13-27","publisher":"Elsevier Ltd","title":"Exploring strategy use in L2 speaking assessment","type":"article-journal","volume":"63"},"uris":["http://www.mendeley.com/documents/?uuid=b1a8bc9d-b45a-3ca3-b128-de858983ccb0"]}],"mendeley":{"formattedCitation":"(Huang, 2016)","plainTextFormattedCitation":"(Huang, 2016)","previouslyFormattedCitation":"(Huang, 2016)"},"properties":{"noteIndex":0},"schema":"https://github.com/citation-style-language/schema/raw/master/csl-citation.json"}</w:instrText>
      </w:r>
      <w:r w:rsidRPr="00BB1710">
        <w:rPr>
          <w:rFonts w:asciiTheme="majorHAnsi" w:hAnsiTheme="majorHAnsi" w:cstheme="majorBidi"/>
          <w:sz w:val="22"/>
          <w:szCs w:val="22"/>
        </w:rPr>
        <w:fldChar w:fldCharType="separate"/>
      </w:r>
      <w:r w:rsidRPr="00BB1710">
        <w:rPr>
          <w:rFonts w:asciiTheme="majorHAnsi" w:hAnsiTheme="majorHAnsi" w:cstheme="majorBidi"/>
          <w:noProof/>
          <w:sz w:val="22"/>
          <w:szCs w:val="22"/>
        </w:rPr>
        <w:t>(Huang, 2016)</w:t>
      </w:r>
      <w:r w:rsidRPr="00BB1710">
        <w:rPr>
          <w:rFonts w:asciiTheme="majorHAnsi" w:hAnsiTheme="majorHAnsi" w:cstheme="majorBidi"/>
          <w:sz w:val="22"/>
          <w:szCs w:val="22"/>
        </w:rPr>
        <w:fldChar w:fldCharType="end"/>
      </w:r>
      <w:r w:rsidR="00542B32" w:rsidRPr="00BB1710">
        <w:rPr>
          <w:rFonts w:asciiTheme="majorHAnsi" w:hAnsiTheme="majorHAnsi" w:cstheme="majorBidi"/>
          <w:sz w:val="22"/>
          <w:szCs w:val="22"/>
          <w:lang w:val="id-ID"/>
        </w:rPr>
        <w:t>.  In improving students’ speaking ability, the teacher should be able to stimulate students in using the language productively during the teaching and learning process.</w:t>
      </w:r>
    </w:p>
    <w:p w14:paraId="4FABCF59" w14:textId="77777777" w:rsidR="00542B32" w:rsidRPr="00BB1710" w:rsidRDefault="00542B32" w:rsidP="009B2952">
      <w:pPr>
        <w:ind w:left="426" w:firstLine="708"/>
        <w:jc w:val="both"/>
        <w:rPr>
          <w:rFonts w:asciiTheme="majorHAnsi" w:hAnsiTheme="majorHAnsi" w:cstheme="majorBidi"/>
          <w:sz w:val="22"/>
          <w:szCs w:val="22"/>
          <w:lang w:val="id-ID"/>
        </w:rPr>
      </w:pPr>
      <w:r w:rsidRPr="00BB1710">
        <w:rPr>
          <w:rFonts w:asciiTheme="majorHAnsi" w:hAnsiTheme="majorHAnsi" w:cstheme="majorBidi"/>
          <w:sz w:val="22"/>
          <w:szCs w:val="22"/>
          <w:lang w:val="id-ID"/>
        </w:rPr>
        <w:t xml:space="preserve">The researcher also give suggestion for the school that the school can increase the quality not only increase the quality of the teacher but also the quality of learning process through knowing the appropriate technique that the teacher used. The school should supervise the learning process in order that the  teacher teach based on the rules in lesson plan and syllabus that state. </w:t>
      </w:r>
    </w:p>
    <w:p w14:paraId="0D3E596F" w14:textId="77777777" w:rsidR="00542B32" w:rsidRPr="00BB1710" w:rsidRDefault="00542B32" w:rsidP="009B2952">
      <w:pPr>
        <w:jc w:val="both"/>
        <w:rPr>
          <w:rFonts w:asciiTheme="majorHAnsi" w:hAnsiTheme="majorHAnsi" w:cstheme="majorBidi"/>
          <w:sz w:val="22"/>
          <w:szCs w:val="22"/>
        </w:rPr>
      </w:pPr>
    </w:p>
    <w:p w14:paraId="2BF9B178" w14:textId="77777777" w:rsidR="00F9332C" w:rsidRPr="00BB1710" w:rsidRDefault="00F9332C" w:rsidP="001E3E63">
      <w:pPr>
        <w:rPr>
          <w:rFonts w:asciiTheme="majorHAnsi" w:hAnsiTheme="majorHAnsi" w:cstheme="majorBidi"/>
          <w:sz w:val="22"/>
          <w:szCs w:val="22"/>
        </w:rPr>
      </w:pPr>
    </w:p>
    <w:p w14:paraId="251A20A3" w14:textId="77777777" w:rsidR="00F9332C" w:rsidRPr="00BB1710" w:rsidRDefault="00F9332C" w:rsidP="00812D5B">
      <w:pPr>
        <w:pStyle w:val="DaftarParagraf"/>
        <w:spacing w:line="480" w:lineRule="auto"/>
        <w:ind w:left="1276" w:hanging="826"/>
        <w:rPr>
          <w:rFonts w:asciiTheme="majorHAnsi" w:hAnsiTheme="majorHAnsi"/>
          <w:b/>
          <w:sz w:val="22"/>
          <w:szCs w:val="22"/>
          <w:lang w:val="id-ID"/>
        </w:rPr>
      </w:pPr>
      <w:r w:rsidRPr="00BB1710">
        <w:rPr>
          <w:rFonts w:asciiTheme="majorHAnsi" w:hAnsiTheme="majorHAnsi"/>
          <w:b/>
          <w:sz w:val="22"/>
          <w:szCs w:val="22"/>
          <w:lang w:val="id-ID"/>
        </w:rPr>
        <w:t>REFERENCES</w:t>
      </w:r>
    </w:p>
    <w:p w14:paraId="7662D119" w14:textId="77777777" w:rsidR="009B2952" w:rsidRPr="00BB1710" w:rsidRDefault="009B2952" w:rsidP="009B2952">
      <w:pPr>
        <w:widowControl w:val="0"/>
        <w:autoSpaceDE w:val="0"/>
        <w:autoSpaceDN w:val="0"/>
        <w:adjustRightInd w:val="0"/>
        <w:ind w:left="480" w:hanging="480"/>
        <w:rPr>
          <w:rFonts w:asciiTheme="majorHAnsi" w:hAnsiTheme="majorHAnsi"/>
          <w:noProof/>
          <w:sz w:val="22"/>
          <w:szCs w:val="22"/>
        </w:rPr>
      </w:pPr>
      <w:r w:rsidRPr="00BB1710">
        <w:rPr>
          <w:rFonts w:asciiTheme="majorHAnsi" w:hAnsiTheme="majorHAnsi"/>
          <w:b/>
          <w:sz w:val="22"/>
          <w:szCs w:val="22"/>
          <w:lang w:val="id-ID"/>
        </w:rPr>
        <w:fldChar w:fldCharType="begin" w:fldLock="1"/>
      </w:r>
      <w:r w:rsidRPr="00BB1710">
        <w:rPr>
          <w:rFonts w:asciiTheme="majorHAnsi" w:hAnsiTheme="majorHAnsi"/>
          <w:b/>
          <w:sz w:val="22"/>
          <w:szCs w:val="22"/>
          <w:lang w:val="id-ID"/>
        </w:rPr>
        <w:instrText xml:space="preserve">ADDIN Mendeley Bibliography CSL_BIBLIOGRAPHY </w:instrText>
      </w:r>
      <w:r w:rsidRPr="00BB1710">
        <w:rPr>
          <w:rFonts w:asciiTheme="majorHAnsi" w:hAnsiTheme="majorHAnsi"/>
          <w:b/>
          <w:sz w:val="22"/>
          <w:szCs w:val="22"/>
          <w:lang w:val="id-ID"/>
        </w:rPr>
        <w:fldChar w:fldCharType="separate"/>
      </w:r>
      <w:r w:rsidRPr="00BB1710">
        <w:rPr>
          <w:rFonts w:asciiTheme="majorHAnsi" w:hAnsiTheme="majorHAnsi"/>
          <w:noProof/>
          <w:sz w:val="22"/>
          <w:szCs w:val="22"/>
        </w:rPr>
        <w:t xml:space="preserve">Andita,  putri alinda, Arjulayana, &amp; Ramadhaniah. (2019). the correlation in speaking English ax. </w:t>
      </w:r>
      <w:r w:rsidRPr="00BB1710">
        <w:rPr>
          <w:rFonts w:asciiTheme="majorHAnsi" w:hAnsiTheme="majorHAnsi"/>
          <w:i/>
          <w:iCs/>
          <w:noProof/>
          <w:sz w:val="22"/>
          <w:szCs w:val="22"/>
        </w:rPr>
        <w:t>Globish (An English-Indonesian Journal for English, Education and Culture</w:t>
      </w:r>
      <w:r w:rsidRPr="00BB1710">
        <w:rPr>
          <w:rFonts w:asciiTheme="majorHAnsi" w:hAnsiTheme="majorHAnsi"/>
          <w:noProof/>
          <w:sz w:val="22"/>
          <w:szCs w:val="22"/>
        </w:rPr>
        <w:t xml:space="preserve">, </w:t>
      </w:r>
      <w:r w:rsidRPr="00BB1710">
        <w:rPr>
          <w:rFonts w:asciiTheme="majorHAnsi" w:hAnsiTheme="majorHAnsi"/>
          <w:i/>
          <w:iCs/>
          <w:noProof/>
          <w:sz w:val="22"/>
          <w:szCs w:val="22"/>
        </w:rPr>
        <w:t>7</w:t>
      </w:r>
      <w:r w:rsidRPr="00BB1710">
        <w:rPr>
          <w:rFonts w:asciiTheme="majorHAnsi" w:hAnsiTheme="majorHAnsi"/>
          <w:noProof/>
          <w:sz w:val="22"/>
          <w:szCs w:val="22"/>
        </w:rPr>
        <w:t>(2).</w:t>
      </w:r>
    </w:p>
    <w:p w14:paraId="47FC9BA6" w14:textId="77777777" w:rsidR="009B2952" w:rsidRPr="00BB1710" w:rsidRDefault="009B2952" w:rsidP="009B2952">
      <w:pPr>
        <w:widowControl w:val="0"/>
        <w:autoSpaceDE w:val="0"/>
        <w:autoSpaceDN w:val="0"/>
        <w:adjustRightInd w:val="0"/>
        <w:ind w:left="480" w:hanging="480"/>
        <w:rPr>
          <w:rFonts w:asciiTheme="majorHAnsi" w:hAnsiTheme="majorHAnsi"/>
          <w:noProof/>
          <w:sz w:val="22"/>
          <w:szCs w:val="22"/>
        </w:rPr>
      </w:pPr>
      <w:r w:rsidRPr="00BB1710">
        <w:rPr>
          <w:rFonts w:asciiTheme="majorHAnsi" w:hAnsiTheme="majorHAnsi"/>
          <w:noProof/>
          <w:sz w:val="22"/>
          <w:szCs w:val="22"/>
        </w:rPr>
        <w:t xml:space="preserve">Angay-Crowder, T., Choi, J., &amp; Yi, Y. (2013). Putting Multiliteracies Into Practice: Digital Storytelling for Multilingual Adolescents in a Summer Program. </w:t>
      </w:r>
      <w:r w:rsidRPr="00BB1710">
        <w:rPr>
          <w:rFonts w:asciiTheme="majorHAnsi" w:hAnsiTheme="majorHAnsi"/>
          <w:i/>
          <w:iCs/>
          <w:noProof/>
          <w:sz w:val="22"/>
          <w:szCs w:val="22"/>
        </w:rPr>
        <w:t>TESL Canada Journal</w:t>
      </w:r>
      <w:r w:rsidRPr="00BB1710">
        <w:rPr>
          <w:rFonts w:asciiTheme="majorHAnsi" w:hAnsiTheme="majorHAnsi"/>
          <w:noProof/>
          <w:sz w:val="22"/>
          <w:szCs w:val="22"/>
        </w:rPr>
        <w:t xml:space="preserve">, </w:t>
      </w:r>
      <w:r w:rsidRPr="00BB1710">
        <w:rPr>
          <w:rFonts w:asciiTheme="majorHAnsi" w:hAnsiTheme="majorHAnsi"/>
          <w:i/>
          <w:iCs/>
          <w:noProof/>
          <w:sz w:val="22"/>
          <w:szCs w:val="22"/>
        </w:rPr>
        <w:t>30</w:t>
      </w:r>
      <w:r w:rsidRPr="00BB1710">
        <w:rPr>
          <w:rFonts w:asciiTheme="majorHAnsi" w:hAnsiTheme="majorHAnsi"/>
          <w:noProof/>
          <w:sz w:val="22"/>
          <w:szCs w:val="22"/>
        </w:rPr>
        <w:t>(2), 36. https://doi.org/10.18806/tesl.v30i2.1140</w:t>
      </w:r>
    </w:p>
    <w:p w14:paraId="40EC1AFA" w14:textId="77777777" w:rsidR="009B2952" w:rsidRPr="00BB1710" w:rsidRDefault="009B2952" w:rsidP="009B2952">
      <w:pPr>
        <w:widowControl w:val="0"/>
        <w:autoSpaceDE w:val="0"/>
        <w:autoSpaceDN w:val="0"/>
        <w:adjustRightInd w:val="0"/>
        <w:ind w:left="480" w:hanging="480"/>
        <w:rPr>
          <w:rFonts w:asciiTheme="majorHAnsi" w:hAnsiTheme="majorHAnsi"/>
          <w:noProof/>
          <w:sz w:val="22"/>
          <w:szCs w:val="22"/>
        </w:rPr>
      </w:pPr>
      <w:r w:rsidRPr="00BB1710">
        <w:rPr>
          <w:rFonts w:asciiTheme="majorHAnsi" w:hAnsiTheme="majorHAnsi"/>
          <w:noProof/>
          <w:sz w:val="22"/>
          <w:szCs w:val="22"/>
        </w:rPr>
        <w:t xml:space="preserve">Anggini, S. D., &amp; Arjulayana, A.-. (2021). Analysis Student’s Speaking Performance as an Academic Speaker’s Practice. </w:t>
      </w:r>
      <w:r w:rsidRPr="00BB1710">
        <w:rPr>
          <w:rFonts w:asciiTheme="majorHAnsi" w:hAnsiTheme="majorHAnsi"/>
          <w:i/>
          <w:iCs/>
          <w:noProof/>
          <w:sz w:val="22"/>
          <w:szCs w:val="22"/>
        </w:rPr>
        <w:t>Globish: An English-Indonesian Journal for English, Education, and Culture</w:t>
      </w:r>
      <w:r w:rsidRPr="00BB1710">
        <w:rPr>
          <w:rFonts w:asciiTheme="majorHAnsi" w:hAnsiTheme="majorHAnsi"/>
          <w:noProof/>
          <w:sz w:val="22"/>
          <w:szCs w:val="22"/>
        </w:rPr>
        <w:t xml:space="preserve">, </w:t>
      </w:r>
      <w:r w:rsidRPr="00BB1710">
        <w:rPr>
          <w:rFonts w:asciiTheme="majorHAnsi" w:hAnsiTheme="majorHAnsi"/>
          <w:i/>
          <w:iCs/>
          <w:noProof/>
          <w:sz w:val="22"/>
          <w:szCs w:val="22"/>
        </w:rPr>
        <w:t>10</w:t>
      </w:r>
      <w:r w:rsidRPr="00BB1710">
        <w:rPr>
          <w:rFonts w:asciiTheme="majorHAnsi" w:hAnsiTheme="majorHAnsi"/>
          <w:noProof/>
          <w:sz w:val="22"/>
          <w:szCs w:val="22"/>
        </w:rPr>
        <w:t>(1). https://doi.org/10.31000/globish.v10i1.3943</w:t>
      </w:r>
    </w:p>
    <w:p w14:paraId="3CD3C356" w14:textId="77777777" w:rsidR="009B2952" w:rsidRPr="00BB1710" w:rsidRDefault="009B2952" w:rsidP="009B2952">
      <w:pPr>
        <w:widowControl w:val="0"/>
        <w:autoSpaceDE w:val="0"/>
        <w:autoSpaceDN w:val="0"/>
        <w:adjustRightInd w:val="0"/>
        <w:ind w:left="480" w:hanging="480"/>
        <w:rPr>
          <w:rFonts w:asciiTheme="majorHAnsi" w:hAnsiTheme="majorHAnsi"/>
          <w:noProof/>
          <w:sz w:val="22"/>
          <w:szCs w:val="22"/>
        </w:rPr>
      </w:pPr>
      <w:r w:rsidRPr="00BB1710">
        <w:rPr>
          <w:rFonts w:asciiTheme="majorHAnsi" w:hAnsiTheme="majorHAnsi"/>
          <w:noProof/>
          <w:sz w:val="22"/>
          <w:szCs w:val="22"/>
        </w:rPr>
        <w:t xml:space="preserve">Arjulayana, Rafli, Z., &amp; Dewanti, R. (2021). </w:t>
      </w:r>
      <w:r w:rsidRPr="00BB1710">
        <w:rPr>
          <w:rFonts w:asciiTheme="majorHAnsi" w:hAnsiTheme="majorHAnsi"/>
          <w:i/>
          <w:iCs/>
          <w:noProof/>
          <w:sz w:val="22"/>
          <w:szCs w:val="22"/>
        </w:rPr>
        <w:t>Speaking Class Based Collaborative Virtual Learning as Multiliteracies Concept</w:t>
      </w:r>
      <w:r w:rsidRPr="00BB1710">
        <w:rPr>
          <w:rFonts w:asciiTheme="majorHAnsi" w:hAnsiTheme="majorHAnsi"/>
          <w:noProof/>
          <w:sz w:val="22"/>
          <w:szCs w:val="22"/>
        </w:rPr>
        <w:t xml:space="preserve">. </w:t>
      </w:r>
      <w:r w:rsidRPr="00BB1710">
        <w:rPr>
          <w:rFonts w:asciiTheme="majorHAnsi" w:hAnsiTheme="majorHAnsi"/>
          <w:i/>
          <w:iCs/>
          <w:noProof/>
          <w:sz w:val="22"/>
          <w:szCs w:val="22"/>
        </w:rPr>
        <w:t>4</w:t>
      </w:r>
      <w:r w:rsidRPr="00BB1710">
        <w:rPr>
          <w:rFonts w:asciiTheme="majorHAnsi" w:hAnsiTheme="majorHAnsi"/>
          <w:noProof/>
          <w:sz w:val="22"/>
          <w:szCs w:val="22"/>
        </w:rPr>
        <w:t>.</w:t>
      </w:r>
    </w:p>
    <w:p w14:paraId="22F97DE8" w14:textId="77777777" w:rsidR="009B2952" w:rsidRPr="00BB1710" w:rsidRDefault="009B2952" w:rsidP="009B2952">
      <w:pPr>
        <w:widowControl w:val="0"/>
        <w:autoSpaceDE w:val="0"/>
        <w:autoSpaceDN w:val="0"/>
        <w:adjustRightInd w:val="0"/>
        <w:ind w:left="480" w:hanging="480"/>
        <w:rPr>
          <w:rFonts w:asciiTheme="majorHAnsi" w:hAnsiTheme="majorHAnsi"/>
          <w:noProof/>
          <w:sz w:val="22"/>
          <w:szCs w:val="22"/>
        </w:rPr>
      </w:pPr>
      <w:r w:rsidRPr="00BB1710">
        <w:rPr>
          <w:rFonts w:asciiTheme="majorHAnsi" w:hAnsiTheme="majorHAnsi"/>
          <w:noProof/>
          <w:sz w:val="22"/>
          <w:szCs w:val="22"/>
        </w:rPr>
        <w:t xml:space="preserve">Banerjee, D. S. (2014). Learn and Unlearn: Drama as an Effective Tool in Teaching English Language and Communication. </w:t>
      </w:r>
      <w:r w:rsidRPr="00BB1710">
        <w:rPr>
          <w:rFonts w:asciiTheme="majorHAnsi" w:hAnsiTheme="majorHAnsi"/>
          <w:i/>
          <w:iCs/>
          <w:noProof/>
          <w:sz w:val="22"/>
          <w:szCs w:val="22"/>
        </w:rPr>
        <w:t>International Journal of English Language and Translation Studies</w:t>
      </w:r>
      <w:r w:rsidRPr="00BB1710">
        <w:rPr>
          <w:rFonts w:asciiTheme="majorHAnsi" w:hAnsiTheme="majorHAnsi"/>
          <w:noProof/>
          <w:sz w:val="22"/>
          <w:szCs w:val="22"/>
        </w:rPr>
        <w:t xml:space="preserve">, </w:t>
      </w:r>
      <w:r w:rsidRPr="00BB1710">
        <w:rPr>
          <w:rFonts w:asciiTheme="majorHAnsi" w:hAnsiTheme="majorHAnsi"/>
          <w:i/>
          <w:iCs/>
          <w:noProof/>
          <w:sz w:val="22"/>
          <w:szCs w:val="22"/>
        </w:rPr>
        <w:t>2</w:t>
      </w:r>
      <w:r w:rsidRPr="00BB1710">
        <w:rPr>
          <w:rFonts w:asciiTheme="majorHAnsi" w:hAnsiTheme="majorHAnsi"/>
          <w:noProof/>
          <w:sz w:val="22"/>
          <w:szCs w:val="22"/>
        </w:rPr>
        <w:t>(1), 79–91.</w:t>
      </w:r>
    </w:p>
    <w:p w14:paraId="585FE194" w14:textId="77777777" w:rsidR="009B2952" w:rsidRPr="00BB1710" w:rsidRDefault="009B2952" w:rsidP="009B2952">
      <w:pPr>
        <w:widowControl w:val="0"/>
        <w:autoSpaceDE w:val="0"/>
        <w:autoSpaceDN w:val="0"/>
        <w:adjustRightInd w:val="0"/>
        <w:ind w:left="480" w:hanging="480"/>
        <w:rPr>
          <w:rFonts w:asciiTheme="majorHAnsi" w:hAnsiTheme="majorHAnsi"/>
          <w:noProof/>
          <w:sz w:val="22"/>
          <w:szCs w:val="22"/>
        </w:rPr>
      </w:pPr>
      <w:r w:rsidRPr="00BB1710">
        <w:rPr>
          <w:rFonts w:asciiTheme="majorHAnsi" w:hAnsiTheme="majorHAnsi"/>
          <w:noProof/>
          <w:sz w:val="22"/>
          <w:szCs w:val="22"/>
        </w:rPr>
        <w:t xml:space="preserve">Bossi, E. (2015). Language, Literacy, and Learning in STEM Education. </w:t>
      </w:r>
      <w:r w:rsidRPr="00BB1710">
        <w:rPr>
          <w:rFonts w:asciiTheme="majorHAnsi" w:hAnsiTheme="majorHAnsi"/>
          <w:i/>
          <w:iCs/>
          <w:noProof/>
          <w:sz w:val="22"/>
          <w:szCs w:val="22"/>
        </w:rPr>
        <w:t>System</w:t>
      </w:r>
      <w:r w:rsidRPr="00BB1710">
        <w:rPr>
          <w:rFonts w:asciiTheme="majorHAnsi" w:hAnsiTheme="majorHAnsi"/>
          <w:noProof/>
          <w:sz w:val="22"/>
          <w:szCs w:val="22"/>
        </w:rPr>
        <w:t xml:space="preserve">, </w:t>
      </w:r>
      <w:r w:rsidRPr="00BB1710">
        <w:rPr>
          <w:rFonts w:asciiTheme="majorHAnsi" w:hAnsiTheme="majorHAnsi"/>
          <w:i/>
          <w:iCs/>
          <w:noProof/>
          <w:sz w:val="22"/>
          <w:szCs w:val="22"/>
        </w:rPr>
        <w:t>50</w:t>
      </w:r>
      <w:r w:rsidRPr="00BB1710">
        <w:rPr>
          <w:rFonts w:asciiTheme="majorHAnsi" w:hAnsiTheme="majorHAnsi"/>
          <w:noProof/>
          <w:sz w:val="22"/>
          <w:szCs w:val="22"/>
        </w:rPr>
        <w:t>, 76–77. https://doi.org/10.1016/j.system.2015.01.009</w:t>
      </w:r>
    </w:p>
    <w:p w14:paraId="715DE2B9" w14:textId="77777777" w:rsidR="009B2952" w:rsidRPr="00BB1710" w:rsidRDefault="009B2952" w:rsidP="009B2952">
      <w:pPr>
        <w:widowControl w:val="0"/>
        <w:autoSpaceDE w:val="0"/>
        <w:autoSpaceDN w:val="0"/>
        <w:adjustRightInd w:val="0"/>
        <w:ind w:left="480" w:hanging="480"/>
        <w:rPr>
          <w:rFonts w:asciiTheme="majorHAnsi" w:hAnsiTheme="majorHAnsi"/>
          <w:noProof/>
          <w:sz w:val="22"/>
          <w:szCs w:val="22"/>
        </w:rPr>
      </w:pPr>
      <w:r w:rsidRPr="00BB1710">
        <w:rPr>
          <w:rFonts w:asciiTheme="majorHAnsi" w:hAnsiTheme="majorHAnsi"/>
          <w:noProof/>
          <w:sz w:val="22"/>
          <w:szCs w:val="22"/>
        </w:rPr>
        <w:t xml:space="preserve">Cooke, S., Smith, L. E., Nelson, C. L., Yoshikawa, H., British Council, Harding, L., &amp; Mcnamara, T. (2017). Language assessment The challenge of ELF. </w:t>
      </w:r>
      <w:r w:rsidRPr="00BB1710">
        <w:rPr>
          <w:rFonts w:asciiTheme="majorHAnsi" w:hAnsiTheme="majorHAnsi"/>
          <w:i/>
          <w:iCs/>
          <w:noProof/>
          <w:sz w:val="22"/>
          <w:szCs w:val="22"/>
        </w:rPr>
        <w:t>The Routledge Handbook of English As a Lingua Franca</w:t>
      </w:r>
      <w:r w:rsidRPr="00BB1710">
        <w:rPr>
          <w:rFonts w:asciiTheme="majorHAnsi" w:hAnsiTheme="majorHAnsi"/>
          <w:noProof/>
          <w:sz w:val="22"/>
          <w:szCs w:val="22"/>
        </w:rPr>
        <w:t xml:space="preserve">, </w:t>
      </w:r>
      <w:r w:rsidRPr="00BB1710">
        <w:rPr>
          <w:rFonts w:asciiTheme="majorHAnsi" w:hAnsiTheme="majorHAnsi"/>
          <w:i/>
          <w:iCs/>
          <w:noProof/>
          <w:sz w:val="22"/>
          <w:szCs w:val="22"/>
        </w:rPr>
        <w:t>17</w:t>
      </w:r>
      <w:r w:rsidRPr="00BB1710">
        <w:rPr>
          <w:rFonts w:asciiTheme="majorHAnsi" w:hAnsiTheme="majorHAnsi"/>
          <w:noProof/>
          <w:sz w:val="22"/>
          <w:szCs w:val="22"/>
        </w:rPr>
        <w:t>(4), 570–582. https://www.ielts.org/-/media/pdfs/speaking-band-descriptors.ashx?la=en</w:t>
      </w:r>
    </w:p>
    <w:p w14:paraId="39CFCBFE" w14:textId="77777777" w:rsidR="009B2952" w:rsidRPr="00BB1710" w:rsidRDefault="009B2952" w:rsidP="009B2952">
      <w:pPr>
        <w:widowControl w:val="0"/>
        <w:autoSpaceDE w:val="0"/>
        <w:autoSpaceDN w:val="0"/>
        <w:adjustRightInd w:val="0"/>
        <w:ind w:left="480" w:hanging="480"/>
        <w:rPr>
          <w:rFonts w:asciiTheme="majorHAnsi" w:hAnsiTheme="majorHAnsi"/>
          <w:noProof/>
          <w:sz w:val="22"/>
          <w:szCs w:val="22"/>
        </w:rPr>
      </w:pPr>
      <w:r w:rsidRPr="00BB1710">
        <w:rPr>
          <w:rFonts w:asciiTheme="majorHAnsi" w:hAnsiTheme="majorHAnsi"/>
          <w:noProof/>
          <w:sz w:val="22"/>
          <w:szCs w:val="22"/>
        </w:rPr>
        <w:t xml:space="preserve">Eragamreddy, N. (2015). Motivating Learners to Learn : Libyan EFL Teachers ’ </w:t>
      </w:r>
      <w:r w:rsidRPr="00BB1710">
        <w:rPr>
          <w:rFonts w:asciiTheme="majorHAnsi" w:hAnsiTheme="majorHAnsi"/>
          <w:noProof/>
          <w:sz w:val="22"/>
          <w:szCs w:val="22"/>
        </w:rPr>
        <w:lastRenderedPageBreak/>
        <w:t xml:space="preserve">Strategies and a Perspective. </w:t>
      </w:r>
      <w:r w:rsidRPr="00BB1710">
        <w:rPr>
          <w:rFonts w:asciiTheme="majorHAnsi" w:hAnsiTheme="majorHAnsi"/>
          <w:i/>
          <w:iCs/>
          <w:noProof/>
          <w:sz w:val="22"/>
          <w:szCs w:val="22"/>
        </w:rPr>
        <w:t>International Journal of English Language &amp; Translation Studies</w:t>
      </w:r>
      <w:r w:rsidRPr="00BB1710">
        <w:rPr>
          <w:rFonts w:asciiTheme="majorHAnsi" w:hAnsiTheme="majorHAnsi"/>
          <w:noProof/>
          <w:sz w:val="22"/>
          <w:szCs w:val="22"/>
        </w:rPr>
        <w:t xml:space="preserve">, </w:t>
      </w:r>
      <w:r w:rsidRPr="00BB1710">
        <w:rPr>
          <w:rFonts w:asciiTheme="majorHAnsi" w:hAnsiTheme="majorHAnsi"/>
          <w:i/>
          <w:iCs/>
          <w:noProof/>
          <w:sz w:val="22"/>
          <w:szCs w:val="22"/>
        </w:rPr>
        <w:t>3</w:t>
      </w:r>
      <w:r w:rsidRPr="00BB1710">
        <w:rPr>
          <w:rFonts w:asciiTheme="majorHAnsi" w:hAnsiTheme="majorHAnsi"/>
          <w:noProof/>
          <w:sz w:val="22"/>
          <w:szCs w:val="22"/>
        </w:rPr>
        <w:t>(02), 42–54.</w:t>
      </w:r>
    </w:p>
    <w:p w14:paraId="73D1A19E" w14:textId="77777777" w:rsidR="009B2952" w:rsidRPr="00BB1710" w:rsidRDefault="009B2952" w:rsidP="009B2952">
      <w:pPr>
        <w:widowControl w:val="0"/>
        <w:autoSpaceDE w:val="0"/>
        <w:autoSpaceDN w:val="0"/>
        <w:adjustRightInd w:val="0"/>
        <w:ind w:left="480" w:hanging="480"/>
        <w:rPr>
          <w:rFonts w:asciiTheme="majorHAnsi" w:hAnsiTheme="majorHAnsi"/>
          <w:noProof/>
          <w:sz w:val="22"/>
          <w:szCs w:val="22"/>
        </w:rPr>
      </w:pPr>
      <w:r w:rsidRPr="00BB1710">
        <w:rPr>
          <w:rFonts w:asciiTheme="majorHAnsi" w:hAnsiTheme="majorHAnsi"/>
          <w:noProof/>
          <w:sz w:val="22"/>
          <w:szCs w:val="22"/>
        </w:rPr>
        <w:t xml:space="preserve">Finch, A. (2002). Using poems to teach English . English Language Teaching. </w:t>
      </w:r>
      <w:r w:rsidRPr="00BB1710">
        <w:rPr>
          <w:rFonts w:asciiTheme="majorHAnsi" w:hAnsiTheme="majorHAnsi"/>
          <w:i/>
          <w:iCs/>
          <w:noProof/>
          <w:sz w:val="22"/>
          <w:szCs w:val="22"/>
        </w:rPr>
        <w:t>English</w:t>
      </w:r>
      <w:r w:rsidRPr="00BB1710">
        <w:rPr>
          <w:rFonts w:asciiTheme="majorHAnsi" w:hAnsiTheme="majorHAnsi"/>
          <w:noProof/>
          <w:sz w:val="22"/>
          <w:szCs w:val="22"/>
        </w:rPr>
        <w:t xml:space="preserve">, </w:t>
      </w:r>
      <w:r w:rsidRPr="00BB1710">
        <w:rPr>
          <w:rFonts w:asciiTheme="majorHAnsi" w:hAnsiTheme="majorHAnsi"/>
          <w:i/>
          <w:iCs/>
          <w:noProof/>
          <w:sz w:val="22"/>
          <w:szCs w:val="22"/>
        </w:rPr>
        <w:t>15</w:t>
      </w:r>
      <w:r w:rsidRPr="00BB1710">
        <w:rPr>
          <w:rFonts w:asciiTheme="majorHAnsi" w:hAnsiTheme="majorHAnsi"/>
          <w:noProof/>
          <w:sz w:val="22"/>
          <w:szCs w:val="22"/>
        </w:rPr>
        <w:t>(2), 29–45. http://www.finchpark.com/arts/Poems.pdf</w:t>
      </w:r>
    </w:p>
    <w:p w14:paraId="4C321C24" w14:textId="77777777" w:rsidR="009B2952" w:rsidRPr="00BB1710" w:rsidRDefault="009B2952" w:rsidP="009B2952">
      <w:pPr>
        <w:widowControl w:val="0"/>
        <w:autoSpaceDE w:val="0"/>
        <w:autoSpaceDN w:val="0"/>
        <w:adjustRightInd w:val="0"/>
        <w:ind w:left="480" w:hanging="480"/>
        <w:rPr>
          <w:rFonts w:asciiTheme="majorHAnsi" w:hAnsiTheme="majorHAnsi"/>
          <w:noProof/>
          <w:sz w:val="22"/>
          <w:szCs w:val="22"/>
        </w:rPr>
      </w:pPr>
      <w:r w:rsidRPr="00BB1710">
        <w:rPr>
          <w:rFonts w:asciiTheme="majorHAnsi" w:hAnsiTheme="majorHAnsi"/>
          <w:noProof/>
          <w:sz w:val="22"/>
          <w:szCs w:val="22"/>
        </w:rPr>
        <w:t xml:space="preserve">Harmer, J. (n.d.). </w:t>
      </w:r>
      <w:r w:rsidRPr="00BB1710">
        <w:rPr>
          <w:rFonts w:asciiTheme="majorHAnsi" w:hAnsiTheme="majorHAnsi"/>
          <w:i/>
          <w:iCs/>
          <w:noProof/>
          <w:sz w:val="22"/>
          <w:szCs w:val="22"/>
        </w:rPr>
        <w:t>“Teaching and Learning Grammar” - Harmer Jeremy.pdf</w:t>
      </w:r>
      <w:r w:rsidRPr="00BB1710">
        <w:rPr>
          <w:rFonts w:asciiTheme="majorHAnsi" w:hAnsiTheme="majorHAnsi"/>
          <w:noProof/>
          <w:sz w:val="22"/>
          <w:szCs w:val="22"/>
        </w:rPr>
        <w:t>. Longman.</w:t>
      </w:r>
    </w:p>
    <w:p w14:paraId="396E60BA" w14:textId="77777777" w:rsidR="009B2952" w:rsidRPr="00BB1710" w:rsidRDefault="009B2952" w:rsidP="009B2952">
      <w:pPr>
        <w:widowControl w:val="0"/>
        <w:autoSpaceDE w:val="0"/>
        <w:autoSpaceDN w:val="0"/>
        <w:adjustRightInd w:val="0"/>
        <w:ind w:left="480" w:hanging="480"/>
        <w:rPr>
          <w:rFonts w:asciiTheme="majorHAnsi" w:hAnsiTheme="majorHAnsi"/>
          <w:noProof/>
          <w:sz w:val="22"/>
          <w:szCs w:val="22"/>
        </w:rPr>
      </w:pPr>
      <w:r w:rsidRPr="00BB1710">
        <w:rPr>
          <w:rFonts w:asciiTheme="majorHAnsi" w:hAnsiTheme="majorHAnsi"/>
          <w:noProof/>
          <w:sz w:val="22"/>
          <w:szCs w:val="22"/>
        </w:rPr>
        <w:t xml:space="preserve">Hartmann, R., Seaton, T., Sharpley, R., &amp; White, L. (2018). </w:t>
      </w:r>
      <w:r w:rsidRPr="00BB1710">
        <w:rPr>
          <w:rFonts w:asciiTheme="majorHAnsi" w:hAnsiTheme="majorHAnsi"/>
          <w:i/>
          <w:iCs/>
          <w:noProof/>
          <w:sz w:val="22"/>
          <w:szCs w:val="22"/>
        </w:rPr>
        <w:t>The Palgrave Handbook</w:t>
      </w:r>
      <w:r w:rsidRPr="00BB1710">
        <w:rPr>
          <w:rFonts w:asciiTheme="majorHAnsi" w:hAnsiTheme="majorHAnsi"/>
          <w:noProof/>
          <w:sz w:val="22"/>
          <w:szCs w:val="22"/>
        </w:rPr>
        <w:t>.</w:t>
      </w:r>
    </w:p>
    <w:p w14:paraId="5A819CA1" w14:textId="77777777" w:rsidR="009B2952" w:rsidRPr="00BB1710" w:rsidRDefault="009B2952" w:rsidP="009B2952">
      <w:pPr>
        <w:widowControl w:val="0"/>
        <w:autoSpaceDE w:val="0"/>
        <w:autoSpaceDN w:val="0"/>
        <w:adjustRightInd w:val="0"/>
        <w:ind w:left="480" w:hanging="480"/>
        <w:rPr>
          <w:rFonts w:asciiTheme="majorHAnsi" w:hAnsiTheme="majorHAnsi"/>
          <w:noProof/>
          <w:sz w:val="22"/>
          <w:szCs w:val="22"/>
        </w:rPr>
      </w:pPr>
      <w:r w:rsidRPr="00BB1710">
        <w:rPr>
          <w:rFonts w:asciiTheme="majorHAnsi" w:hAnsiTheme="majorHAnsi"/>
          <w:noProof/>
          <w:sz w:val="22"/>
          <w:szCs w:val="22"/>
        </w:rPr>
        <w:t xml:space="preserve">Hay, J., Podlubny, R., Drager, K., &amp; McAuliffe, M. (2017). Car-talk: Location-specific speech production and perception. </w:t>
      </w:r>
      <w:r w:rsidRPr="00BB1710">
        <w:rPr>
          <w:rFonts w:asciiTheme="majorHAnsi" w:hAnsiTheme="majorHAnsi"/>
          <w:i/>
          <w:iCs/>
          <w:noProof/>
          <w:sz w:val="22"/>
          <w:szCs w:val="22"/>
        </w:rPr>
        <w:t>Journal of Phonetics</w:t>
      </w:r>
      <w:r w:rsidRPr="00BB1710">
        <w:rPr>
          <w:rFonts w:asciiTheme="majorHAnsi" w:hAnsiTheme="majorHAnsi"/>
          <w:noProof/>
          <w:sz w:val="22"/>
          <w:szCs w:val="22"/>
        </w:rPr>
        <w:t xml:space="preserve">, </w:t>
      </w:r>
      <w:r w:rsidRPr="00BB1710">
        <w:rPr>
          <w:rFonts w:asciiTheme="majorHAnsi" w:hAnsiTheme="majorHAnsi"/>
          <w:i/>
          <w:iCs/>
          <w:noProof/>
          <w:sz w:val="22"/>
          <w:szCs w:val="22"/>
        </w:rPr>
        <w:t>65</w:t>
      </w:r>
      <w:r w:rsidRPr="00BB1710">
        <w:rPr>
          <w:rFonts w:asciiTheme="majorHAnsi" w:hAnsiTheme="majorHAnsi"/>
          <w:noProof/>
          <w:sz w:val="22"/>
          <w:szCs w:val="22"/>
        </w:rPr>
        <w:t>, 94–109. https://doi.org/10.1016/j.wocn.2017.06.005</w:t>
      </w:r>
    </w:p>
    <w:p w14:paraId="3962BD42" w14:textId="77777777" w:rsidR="009B2952" w:rsidRPr="00BB1710" w:rsidRDefault="009B2952" w:rsidP="009B2952">
      <w:pPr>
        <w:widowControl w:val="0"/>
        <w:autoSpaceDE w:val="0"/>
        <w:autoSpaceDN w:val="0"/>
        <w:adjustRightInd w:val="0"/>
        <w:ind w:left="480" w:hanging="480"/>
        <w:rPr>
          <w:rFonts w:asciiTheme="majorHAnsi" w:hAnsiTheme="majorHAnsi"/>
          <w:noProof/>
          <w:sz w:val="22"/>
          <w:szCs w:val="22"/>
        </w:rPr>
      </w:pPr>
      <w:r w:rsidRPr="00BB1710">
        <w:rPr>
          <w:rFonts w:asciiTheme="majorHAnsi" w:hAnsiTheme="majorHAnsi"/>
          <w:noProof/>
          <w:sz w:val="22"/>
          <w:szCs w:val="22"/>
        </w:rPr>
        <w:t xml:space="preserve">Hinkel, E. (2006). Current Perspectives on Teaching the Four Skills. </w:t>
      </w:r>
      <w:r w:rsidRPr="00BB1710">
        <w:rPr>
          <w:rFonts w:asciiTheme="majorHAnsi" w:hAnsiTheme="majorHAnsi"/>
          <w:i/>
          <w:iCs/>
          <w:noProof/>
          <w:sz w:val="22"/>
          <w:szCs w:val="22"/>
        </w:rPr>
        <w:t>TESOL Quarterly</w:t>
      </w:r>
      <w:r w:rsidRPr="00BB1710">
        <w:rPr>
          <w:rFonts w:asciiTheme="majorHAnsi" w:hAnsiTheme="majorHAnsi"/>
          <w:noProof/>
          <w:sz w:val="22"/>
          <w:szCs w:val="22"/>
        </w:rPr>
        <w:t xml:space="preserve">, </w:t>
      </w:r>
      <w:r w:rsidRPr="00BB1710">
        <w:rPr>
          <w:rFonts w:asciiTheme="majorHAnsi" w:hAnsiTheme="majorHAnsi"/>
          <w:i/>
          <w:iCs/>
          <w:noProof/>
          <w:sz w:val="22"/>
          <w:szCs w:val="22"/>
        </w:rPr>
        <w:t>40</w:t>
      </w:r>
      <w:r w:rsidRPr="00BB1710">
        <w:rPr>
          <w:rFonts w:asciiTheme="majorHAnsi" w:hAnsiTheme="majorHAnsi"/>
          <w:noProof/>
          <w:sz w:val="22"/>
          <w:szCs w:val="22"/>
        </w:rPr>
        <w:t>(1), 109. https://doi.org/10.2307/40264513</w:t>
      </w:r>
    </w:p>
    <w:p w14:paraId="1C034E9E" w14:textId="77777777" w:rsidR="009B2952" w:rsidRPr="00BB1710" w:rsidRDefault="009B2952" w:rsidP="009B2952">
      <w:pPr>
        <w:widowControl w:val="0"/>
        <w:autoSpaceDE w:val="0"/>
        <w:autoSpaceDN w:val="0"/>
        <w:adjustRightInd w:val="0"/>
        <w:ind w:left="480" w:hanging="480"/>
        <w:rPr>
          <w:rFonts w:asciiTheme="majorHAnsi" w:hAnsiTheme="majorHAnsi"/>
          <w:noProof/>
          <w:sz w:val="22"/>
          <w:szCs w:val="22"/>
        </w:rPr>
      </w:pPr>
      <w:r w:rsidRPr="00BB1710">
        <w:rPr>
          <w:rFonts w:asciiTheme="majorHAnsi" w:hAnsiTheme="majorHAnsi"/>
          <w:noProof/>
          <w:sz w:val="22"/>
          <w:szCs w:val="22"/>
        </w:rPr>
        <w:t xml:space="preserve">Huang, H. T. D. (2016). Exploring strategy use in L2 speaking assessment. </w:t>
      </w:r>
      <w:r w:rsidRPr="00BB1710">
        <w:rPr>
          <w:rFonts w:asciiTheme="majorHAnsi" w:hAnsiTheme="majorHAnsi"/>
          <w:i/>
          <w:iCs/>
          <w:noProof/>
          <w:sz w:val="22"/>
          <w:szCs w:val="22"/>
        </w:rPr>
        <w:t>System</w:t>
      </w:r>
      <w:r w:rsidRPr="00BB1710">
        <w:rPr>
          <w:rFonts w:asciiTheme="majorHAnsi" w:hAnsiTheme="majorHAnsi"/>
          <w:noProof/>
          <w:sz w:val="22"/>
          <w:szCs w:val="22"/>
        </w:rPr>
        <w:t xml:space="preserve">, </w:t>
      </w:r>
      <w:r w:rsidRPr="00BB1710">
        <w:rPr>
          <w:rFonts w:asciiTheme="majorHAnsi" w:hAnsiTheme="majorHAnsi"/>
          <w:i/>
          <w:iCs/>
          <w:noProof/>
          <w:sz w:val="22"/>
          <w:szCs w:val="22"/>
        </w:rPr>
        <w:t>63</w:t>
      </w:r>
      <w:r w:rsidRPr="00BB1710">
        <w:rPr>
          <w:rFonts w:asciiTheme="majorHAnsi" w:hAnsiTheme="majorHAnsi"/>
          <w:noProof/>
          <w:sz w:val="22"/>
          <w:szCs w:val="22"/>
        </w:rPr>
        <w:t>, 13–27. https://doi.org/10.1016/j.system.2016.08.009</w:t>
      </w:r>
    </w:p>
    <w:p w14:paraId="45EBBB5F" w14:textId="77777777" w:rsidR="009B2952" w:rsidRPr="00BB1710" w:rsidRDefault="009B2952" w:rsidP="009B2952">
      <w:pPr>
        <w:widowControl w:val="0"/>
        <w:autoSpaceDE w:val="0"/>
        <w:autoSpaceDN w:val="0"/>
        <w:adjustRightInd w:val="0"/>
        <w:ind w:left="480" w:hanging="480"/>
        <w:rPr>
          <w:rFonts w:asciiTheme="majorHAnsi" w:hAnsiTheme="majorHAnsi"/>
          <w:noProof/>
          <w:sz w:val="22"/>
          <w:szCs w:val="22"/>
        </w:rPr>
      </w:pPr>
      <w:r w:rsidRPr="00BB1710">
        <w:rPr>
          <w:rFonts w:asciiTheme="majorHAnsi" w:hAnsiTheme="majorHAnsi"/>
          <w:noProof/>
          <w:sz w:val="22"/>
          <w:szCs w:val="22"/>
        </w:rPr>
        <w:t xml:space="preserve">Linardopoulos, N. (2010). Teaching and learning public speaking online. </w:t>
      </w:r>
      <w:r w:rsidRPr="00BB1710">
        <w:rPr>
          <w:rFonts w:asciiTheme="majorHAnsi" w:hAnsiTheme="majorHAnsi"/>
          <w:i/>
          <w:iCs/>
          <w:noProof/>
          <w:sz w:val="22"/>
          <w:szCs w:val="22"/>
        </w:rPr>
        <w:t>MERLOT Journal of Online Learning and Teaching</w:t>
      </w:r>
      <w:r w:rsidRPr="00BB1710">
        <w:rPr>
          <w:rFonts w:asciiTheme="majorHAnsi" w:hAnsiTheme="majorHAnsi"/>
          <w:noProof/>
          <w:sz w:val="22"/>
          <w:szCs w:val="22"/>
        </w:rPr>
        <w:t xml:space="preserve">, </w:t>
      </w:r>
      <w:r w:rsidRPr="00BB1710">
        <w:rPr>
          <w:rFonts w:asciiTheme="majorHAnsi" w:hAnsiTheme="majorHAnsi"/>
          <w:i/>
          <w:iCs/>
          <w:noProof/>
          <w:sz w:val="22"/>
          <w:szCs w:val="22"/>
        </w:rPr>
        <w:t>6</w:t>
      </w:r>
      <w:r w:rsidRPr="00BB1710">
        <w:rPr>
          <w:rFonts w:asciiTheme="majorHAnsi" w:hAnsiTheme="majorHAnsi"/>
          <w:noProof/>
          <w:sz w:val="22"/>
          <w:szCs w:val="22"/>
        </w:rPr>
        <w:t>(1), 198–209. http://jolt.merlot.org/vol6no1/linardopoulos_0310.pdf</w:t>
      </w:r>
    </w:p>
    <w:p w14:paraId="7F7FF949" w14:textId="77777777" w:rsidR="009B2952" w:rsidRPr="00BB1710" w:rsidRDefault="009B2952" w:rsidP="009B2952">
      <w:pPr>
        <w:widowControl w:val="0"/>
        <w:autoSpaceDE w:val="0"/>
        <w:autoSpaceDN w:val="0"/>
        <w:adjustRightInd w:val="0"/>
        <w:ind w:left="480" w:hanging="480"/>
        <w:rPr>
          <w:rFonts w:asciiTheme="majorHAnsi" w:hAnsiTheme="majorHAnsi"/>
          <w:noProof/>
          <w:sz w:val="22"/>
          <w:szCs w:val="22"/>
        </w:rPr>
      </w:pPr>
      <w:r w:rsidRPr="00BB1710">
        <w:rPr>
          <w:rFonts w:asciiTheme="majorHAnsi" w:hAnsiTheme="majorHAnsi"/>
          <w:noProof/>
          <w:sz w:val="22"/>
          <w:szCs w:val="22"/>
        </w:rPr>
        <w:t xml:space="preserve">Newfield, D., &amp; D’abdon, R. (2015). Reconceptualising Poetry as a Multimodal Genre. </w:t>
      </w:r>
      <w:r w:rsidRPr="00BB1710">
        <w:rPr>
          <w:rFonts w:asciiTheme="majorHAnsi" w:hAnsiTheme="majorHAnsi"/>
          <w:i/>
          <w:iCs/>
          <w:noProof/>
          <w:sz w:val="22"/>
          <w:szCs w:val="22"/>
        </w:rPr>
        <w:t>TESOL Quarterly</w:t>
      </w:r>
      <w:r w:rsidRPr="00BB1710">
        <w:rPr>
          <w:rFonts w:asciiTheme="majorHAnsi" w:hAnsiTheme="majorHAnsi"/>
          <w:noProof/>
          <w:sz w:val="22"/>
          <w:szCs w:val="22"/>
        </w:rPr>
        <w:t xml:space="preserve">, </w:t>
      </w:r>
      <w:r w:rsidRPr="00BB1710">
        <w:rPr>
          <w:rFonts w:asciiTheme="majorHAnsi" w:hAnsiTheme="majorHAnsi"/>
          <w:i/>
          <w:iCs/>
          <w:noProof/>
          <w:sz w:val="22"/>
          <w:szCs w:val="22"/>
        </w:rPr>
        <w:t>49</w:t>
      </w:r>
      <w:r w:rsidRPr="00BB1710">
        <w:rPr>
          <w:rFonts w:asciiTheme="majorHAnsi" w:hAnsiTheme="majorHAnsi"/>
          <w:noProof/>
          <w:sz w:val="22"/>
          <w:szCs w:val="22"/>
        </w:rPr>
        <w:t>(3), 510–532. https://doi.org/10.1002/tesq.239</w:t>
      </w:r>
    </w:p>
    <w:p w14:paraId="6B8B5430" w14:textId="77777777" w:rsidR="009B2952" w:rsidRPr="00BB1710" w:rsidRDefault="009B2952" w:rsidP="009B2952">
      <w:pPr>
        <w:widowControl w:val="0"/>
        <w:autoSpaceDE w:val="0"/>
        <w:autoSpaceDN w:val="0"/>
        <w:adjustRightInd w:val="0"/>
        <w:ind w:left="480" w:hanging="480"/>
        <w:rPr>
          <w:rFonts w:asciiTheme="majorHAnsi" w:hAnsiTheme="majorHAnsi"/>
          <w:noProof/>
          <w:sz w:val="22"/>
          <w:szCs w:val="22"/>
        </w:rPr>
      </w:pPr>
      <w:r w:rsidRPr="00BB1710">
        <w:rPr>
          <w:rFonts w:asciiTheme="majorHAnsi" w:hAnsiTheme="majorHAnsi"/>
          <w:noProof/>
          <w:sz w:val="22"/>
          <w:szCs w:val="22"/>
        </w:rPr>
        <w:t xml:space="preserve">Nurjaman, I., Rachmi, T., &amp; -, A. (2020). Persepsi Orang Tua Terhadap Pemerolehan Bahasa Inggris Anak Usia Dini. </w:t>
      </w:r>
      <w:r w:rsidRPr="00BB1710">
        <w:rPr>
          <w:rFonts w:asciiTheme="majorHAnsi" w:hAnsiTheme="majorHAnsi"/>
          <w:i/>
          <w:iCs/>
          <w:noProof/>
          <w:sz w:val="22"/>
          <w:szCs w:val="22"/>
        </w:rPr>
        <w:t>Early Childhood : Jurnal Pendidikan</w:t>
      </w:r>
      <w:r w:rsidRPr="00BB1710">
        <w:rPr>
          <w:rFonts w:asciiTheme="majorHAnsi" w:hAnsiTheme="majorHAnsi"/>
          <w:noProof/>
          <w:sz w:val="22"/>
          <w:szCs w:val="22"/>
        </w:rPr>
        <w:t xml:space="preserve">, </w:t>
      </w:r>
      <w:r w:rsidRPr="00BB1710">
        <w:rPr>
          <w:rFonts w:asciiTheme="majorHAnsi" w:hAnsiTheme="majorHAnsi"/>
          <w:i/>
          <w:iCs/>
          <w:noProof/>
          <w:sz w:val="22"/>
          <w:szCs w:val="22"/>
        </w:rPr>
        <w:t>3</w:t>
      </w:r>
      <w:r w:rsidRPr="00BB1710">
        <w:rPr>
          <w:rFonts w:asciiTheme="majorHAnsi" w:hAnsiTheme="majorHAnsi"/>
          <w:noProof/>
          <w:sz w:val="22"/>
          <w:szCs w:val="22"/>
        </w:rPr>
        <w:t>(2), 82–90. https://doi.org/10.35568/earlychildhood.v3i2.528</w:t>
      </w:r>
    </w:p>
    <w:p w14:paraId="5B299A37" w14:textId="77777777" w:rsidR="009B2952" w:rsidRPr="00BB1710" w:rsidRDefault="009B2952" w:rsidP="009B2952">
      <w:pPr>
        <w:widowControl w:val="0"/>
        <w:autoSpaceDE w:val="0"/>
        <w:autoSpaceDN w:val="0"/>
        <w:adjustRightInd w:val="0"/>
        <w:ind w:left="480" w:hanging="480"/>
        <w:rPr>
          <w:rFonts w:asciiTheme="majorHAnsi" w:hAnsiTheme="majorHAnsi"/>
          <w:noProof/>
          <w:sz w:val="22"/>
          <w:szCs w:val="22"/>
        </w:rPr>
      </w:pPr>
      <w:r w:rsidRPr="00BB1710">
        <w:rPr>
          <w:rFonts w:asciiTheme="majorHAnsi" w:hAnsiTheme="majorHAnsi"/>
          <w:noProof/>
          <w:sz w:val="22"/>
          <w:szCs w:val="22"/>
        </w:rPr>
        <w:t xml:space="preserve">Parratt, A. (2000). Case study research in educational settings. In </w:t>
      </w:r>
      <w:r w:rsidRPr="00BB1710">
        <w:rPr>
          <w:rFonts w:asciiTheme="majorHAnsi" w:hAnsiTheme="majorHAnsi"/>
          <w:i/>
          <w:iCs/>
          <w:noProof/>
          <w:sz w:val="22"/>
          <w:szCs w:val="22"/>
        </w:rPr>
        <w:t>Teacher Development</w:t>
      </w:r>
      <w:r w:rsidRPr="00BB1710">
        <w:rPr>
          <w:rFonts w:asciiTheme="majorHAnsi" w:hAnsiTheme="majorHAnsi"/>
          <w:noProof/>
          <w:sz w:val="22"/>
          <w:szCs w:val="22"/>
        </w:rPr>
        <w:t xml:space="preserve"> (Vol. 4, Issue 3). https://doi.org/10.1080/13664530000200293</w:t>
      </w:r>
    </w:p>
    <w:p w14:paraId="660E15A8" w14:textId="77777777" w:rsidR="009B2952" w:rsidRPr="00BB1710" w:rsidRDefault="009B2952" w:rsidP="009B2952">
      <w:pPr>
        <w:widowControl w:val="0"/>
        <w:autoSpaceDE w:val="0"/>
        <w:autoSpaceDN w:val="0"/>
        <w:adjustRightInd w:val="0"/>
        <w:ind w:left="480" w:hanging="480"/>
        <w:rPr>
          <w:rFonts w:asciiTheme="majorHAnsi" w:hAnsiTheme="majorHAnsi"/>
          <w:noProof/>
          <w:sz w:val="22"/>
          <w:szCs w:val="22"/>
        </w:rPr>
      </w:pPr>
      <w:r w:rsidRPr="00BB1710">
        <w:rPr>
          <w:rFonts w:asciiTheme="majorHAnsi" w:hAnsiTheme="majorHAnsi"/>
          <w:noProof/>
          <w:sz w:val="22"/>
          <w:szCs w:val="22"/>
        </w:rPr>
        <w:t xml:space="preserve">Richards, J. C., &amp; Rodgers, T. S. (2003). Approaches and Methods in Language Teaching. In </w:t>
      </w:r>
      <w:r w:rsidRPr="00BB1710">
        <w:rPr>
          <w:rFonts w:asciiTheme="majorHAnsi" w:hAnsiTheme="majorHAnsi"/>
          <w:i/>
          <w:iCs/>
          <w:noProof/>
          <w:sz w:val="22"/>
          <w:szCs w:val="22"/>
        </w:rPr>
        <w:t>Approaches and Methods in Language Teaching</w:t>
      </w:r>
      <w:r w:rsidRPr="00BB1710">
        <w:rPr>
          <w:rFonts w:asciiTheme="majorHAnsi" w:hAnsiTheme="majorHAnsi"/>
          <w:noProof/>
          <w:sz w:val="22"/>
          <w:szCs w:val="22"/>
        </w:rPr>
        <w:t xml:space="preserve"> (Second edi). Cambridge Press University. https://doi.org/10.1017/cbo9780511667305</w:t>
      </w:r>
    </w:p>
    <w:p w14:paraId="4561BA87" w14:textId="77777777" w:rsidR="009B2952" w:rsidRPr="00BB1710" w:rsidRDefault="009B2952" w:rsidP="009B2952">
      <w:pPr>
        <w:widowControl w:val="0"/>
        <w:autoSpaceDE w:val="0"/>
        <w:autoSpaceDN w:val="0"/>
        <w:adjustRightInd w:val="0"/>
        <w:ind w:left="480" w:hanging="480"/>
        <w:rPr>
          <w:rFonts w:asciiTheme="majorHAnsi" w:hAnsiTheme="majorHAnsi"/>
          <w:noProof/>
          <w:sz w:val="22"/>
          <w:szCs w:val="22"/>
        </w:rPr>
      </w:pPr>
      <w:r w:rsidRPr="00BB1710">
        <w:rPr>
          <w:rFonts w:asciiTheme="majorHAnsi" w:hAnsiTheme="majorHAnsi"/>
          <w:noProof/>
          <w:sz w:val="22"/>
          <w:szCs w:val="22"/>
        </w:rPr>
        <w:t xml:space="preserve">Shih, R. C. (2010). Blended learning using video-based blogs: Public speaking for English as a second language students. </w:t>
      </w:r>
      <w:r w:rsidRPr="00BB1710">
        <w:rPr>
          <w:rFonts w:asciiTheme="majorHAnsi" w:hAnsiTheme="majorHAnsi"/>
          <w:i/>
          <w:iCs/>
          <w:noProof/>
          <w:sz w:val="22"/>
          <w:szCs w:val="22"/>
        </w:rPr>
        <w:t>Australasian Journal of Educational Technology</w:t>
      </w:r>
      <w:r w:rsidRPr="00BB1710">
        <w:rPr>
          <w:rFonts w:asciiTheme="majorHAnsi" w:hAnsiTheme="majorHAnsi"/>
          <w:noProof/>
          <w:sz w:val="22"/>
          <w:szCs w:val="22"/>
        </w:rPr>
        <w:t xml:space="preserve">, </w:t>
      </w:r>
      <w:r w:rsidRPr="00BB1710">
        <w:rPr>
          <w:rFonts w:asciiTheme="majorHAnsi" w:hAnsiTheme="majorHAnsi"/>
          <w:i/>
          <w:iCs/>
          <w:noProof/>
          <w:sz w:val="22"/>
          <w:szCs w:val="22"/>
        </w:rPr>
        <w:t>26</w:t>
      </w:r>
      <w:r w:rsidRPr="00BB1710">
        <w:rPr>
          <w:rFonts w:asciiTheme="majorHAnsi" w:hAnsiTheme="majorHAnsi"/>
          <w:noProof/>
          <w:sz w:val="22"/>
          <w:szCs w:val="22"/>
        </w:rPr>
        <w:t>(6), 883–897. https://doi.org/10.14742/ajet.1048</w:t>
      </w:r>
    </w:p>
    <w:p w14:paraId="513DA77B" w14:textId="77777777" w:rsidR="009B2952" w:rsidRPr="00BB1710" w:rsidRDefault="009B2952" w:rsidP="009B2952">
      <w:pPr>
        <w:widowControl w:val="0"/>
        <w:autoSpaceDE w:val="0"/>
        <w:autoSpaceDN w:val="0"/>
        <w:adjustRightInd w:val="0"/>
        <w:ind w:left="480" w:hanging="480"/>
        <w:rPr>
          <w:rFonts w:asciiTheme="majorHAnsi" w:hAnsiTheme="majorHAnsi"/>
          <w:noProof/>
          <w:sz w:val="22"/>
          <w:szCs w:val="22"/>
        </w:rPr>
      </w:pPr>
      <w:r w:rsidRPr="00BB1710">
        <w:rPr>
          <w:rFonts w:asciiTheme="majorHAnsi" w:hAnsiTheme="majorHAnsi"/>
          <w:noProof/>
          <w:sz w:val="22"/>
          <w:szCs w:val="22"/>
        </w:rPr>
        <w:t xml:space="preserve">Tillit, B., &amp; Bruder, M. N. (1999). </w:t>
      </w:r>
      <w:r w:rsidRPr="00BB1710">
        <w:rPr>
          <w:rFonts w:asciiTheme="majorHAnsi" w:hAnsiTheme="majorHAnsi"/>
          <w:i/>
          <w:iCs/>
          <w:noProof/>
          <w:sz w:val="22"/>
          <w:szCs w:val="22"/>
        </w:rPr>
        <w:t>Speaking Naturally</w:t>
      </w:r>
      <w:r w:rsidRPr="00BB1710">
        <w:rPr>
          <w:rFonts w:asciiTheme="majorHAnsi" w:hAnsiTheme="majorHAnsi"/>
          <w:noProof/>
          <w:sz w:val="22"/>
          <w:szCs w:val="22"/>
        </w:rPr>
        <w:t xml:space="preserve"> (p. 128). Cambridge Press. https://makalahnyafikri.files.wordpress.com/2012/09/speaking_naturally.pdf</w:t>
      </w:r>
    </w:p>
    <w:p w14:paraId="454EFCBD" w14:textId="77777777" w:rsidR="009B2952" w:rsidRPr="00BB1710" w:rsidRDefault="009B2952" w:rsidP="009B2952">
      <w:pPr>
        <w:pStyle w:val="DaftarParagraf"/>
        <w:ind w:left="1276" w:hanging="826"/>
        <w:rPr>
          <w:rFonts w:asciiTheme="majorHAnsi" w:hAnsiTheme="majorHAnsi"/>
          <w:b/>
          <w:sz w:val="22"/>
          <w:szCs w:val="22"/>
          <w:lang w:val="id-ID"/>
        </w:rPr>
      </w:pPr>
      <w:r w:rsidRPr="00BB1710">
        <w:rPr>
          <w:rFonts w:asciiTheme="majorHAnsi" w:hAnsiTheme="majorHAnsi"/>
          <w:b/>
          <w:sz w:val="22"/>
          <w:szCs w:val="22"/>
          <w:lang w:val="id-ID"/>
        </w:rPr>
        <w:fldChar w:fldCharType="end"/>
      </w:r>
    </w:p>
    <w:p w14:paraId="0242BD73" w14:textId="77777777" w:rsidR="00812D5B" w:rsidRPr="00BB1710" w:rsidRDefault="00812D5B" w:rsidP="009B2952">
      <w:pPr>
        <w:pStyle w:val="DaftarParagraf"/>
        <w:ind w:left="1276" w:hanging="826"/>
        <w:rPr>
          <w:rFonts w:asciiTheme="majorHAnsi" w:hAnsiTheme="majorHAnsi"/>
          <w:b/>
          <w:sz w:val="22"/>
          <w:szCs w:val="22"/>
          <w:lang w:val="id-ID"/>
        </w:rPr>
      </w:pPr>
    </w:p>
    <w:p w14:paraId="556A8FA3" w14:textId="77777777" w:rsidR="00812D5B" w:rsidRPr="00BB1710" w:rsidRDefault="00812D5B" w:rsidP="009B2952">
      <w:pPr>
        <w:pStyle w:val="DaftarParagraf"/>
        <w:ind w:left="1276" w:hanging="1276"/>
        <w:jc w:val="both"/>
        <w:rPr>
          <w:rFonts w:asciiTheme="majorHAnsi" w:hAnsiTheme="majorHAnsi"/>
          <w:b/>
          <w:sz w:val="22"/>
          <w:szCs w:val="22"/>
        </w:rPr>
      </w:pPr>
    </w:p>
    <w:sectPr w:rsidR="00812D5B" w:rsidRPr="00BB1710" w:rsidSect="001D53AF">
      <w:pgSz w:w="11906" w:h="16838" w:code="9"/>
      <w:pgMar w:top="2268" w:right="1701" w:bottom="1701" w:left="2268" w:header="709" w:footer="709" w:gutter="0"/>
      <w:pgNumType w:start="1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D8EB5" w14:textId="77777777" w:rsidR="001D5D40" w:rsidRDefault="001D5D40" w:rsidP="002B11CD">
      <w:r>
        <w:separator/>
      </w:r>
    </w:p>
  </w:endnote>
  <w:endnote w:type="continuationSeparator" w:id="0">
    <w:p w14:paraId="3006CD21" w14:textId="77777777" w:rsidR="001D5D40" w:rsidRDefault="001D5D40" w:rsidP="002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Cambria">
    <w:panose1 w:val="02040503050406030204"/>
    <w:charset w:val="01"/>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94A15" w14:textId="77777777" w:rsidR="001D5D40" w:rsidRDefault="001D5D40" w:rsidP="002B11CD">
      <w:r>
        <w:separator/>
      </w:r>
    </w:p>
  </w:footnote>
  <w:footnote w:type="continuationSeparator" w:id="0">
    <w:p w14:paraId="6E3FEBA1" w14:textId="77777777" w:rsidR="001D5D40" w:rsidRDefault="001D5D40" w:rsidP="002B1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00D"/>
    <w:multiLevelType w:val="hybridMultilevel"/>
    <w:tmpl w:val="2C309514"/>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15:restartNumberingAfterBreak="0">
    <w:nsid w:val="064E0AE7"/>
    <w:multiLevelType w:val="hybridMultilevel"/>
    <w:tmpl w:val="83666DAA"/>
    <w:lvl w:ilvl="0" w:tplc="FBF232F6">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 w15:restartNumberingAfterBreak="0">
    <w:nsid w:val="068667E9"/>
    <w:multiLevelType w:val="hybridMultilevel"/>
    <w:tmpl w:val="5F3C0A60"/>
    <w:lvl w:ilvl="0" w:tplc="0421000F">
      <w:start w:val="1"/>
      <w:numFmt w:val="decimal"/>
      <w:lvlText w:val="%1."/>
      <w:lvlJc w:val="left"/>
      <w:pPr>
        <w:ind w:left="1876" w:hanging="360"/>
      </w:pPr>
    </w:lvl>
    <w:lvl w:ilvl="1" w:tplc="04210019" w:tentative="1">
      <w:start w:val="1"/>
      <w:numFmt w:val="lowerLetter"/>
      <w:lvlText w:val="%2."/>
      <w:lvlJc w:val="left"/>
      <w:pPr>
        <w:ind w:left="2596" w:hanging="360"/>
      </w:pPr>
    </w:lvl>
    <w:lvl w:ilvl="2" w:tplc="0421001B" w:tentative="1">
      <w:start w:val="1"/>
      <w:numFmt w:val="lowerRoman"/>
      <w:lvlText w:val="%3."/>
      <w:lvlJc w:val="right"/>
      <w:pPr>
        <w:ind w:left="3316" w:hanging="180"/>
      </w:pPr>
    </w:lvl>
    <w:lvl w:ilvl="3" w:tplc="0421000F" w:tentative="1">
      <w:start w:val="1"/>
      <w:numFmt w:val="decimal"/>
      <w:lvlText w:val="%4."/>
      <w:lvlJc w:val="left"/>
      <w:pPr>
        <w:ind w:left="4036" w:hanging="360"/>
      </w:pPr>
    </w:lvl>
    <w:lvl w:ilvl="4" w:tplc="04210019" w:tentative="1">
      <w:start w:val="1"/>
      <w:numFmt w:val="lowerLetter"/>
      <w:lvlText w:val="%5."/>
      <w:lvlJc w:val="left"/>
      <w:pPr>
        <w:ind w:left="4756" w:hanging="360"/>
      </w:pPr>
    </w:lvl>
    <w:lvl w:ilvl="5" w:tplc="0421001B" w:tentative="1">
      <w:start w:val="1"/>
      <w:numFmt w:val="lowerRoman"/>
      <w:lvlText w:val="%6."/>
      <w:lvlJc w:val="right"/>
      <w:pPr>
        <w:ind w:left="5476" w:hanging="180"/>
      </w:pPr>
    </w:lvl>
    <w:lvl w:ilvl="6" w:tplc="0421000F" w:tentative="1">
      <w:start w:val="1"/>
      <w:numFmt w:val="decimal"/>
      <w:lvlText w:val="%7."/>
      <w:lvlJc w:val="left"/>
      <w:pPr>
        <w:ind w:left="6196" w:hanging="360"/>
      </w:pPr>
    </w:lvl>
    <w:lvl w:ilvl="7" w:tplc="04210019" w:tentative="1">
      <w:start w:val="1"/>
      <w:numFmt w:val="lowerLetter"/>
      <w:lvlText w:val="%8."/>
      <w:lvlJc w:val="left"/>
      <w:pPr>
        <w:ind w:left="6916" w:hanging="360"/>
      </w:pPr>
    </w:lvl>
    <w:lvl w:ilvl="8" w:tplc="0421001B" w:tentative="1">
      <w:start w:val="1"/>
      <w:numFmt w:val="lowerRoman"/>
      <w:lvlText w:val="%9."/>
      <w:lvlJc w:val="right"/>
      <w:pPr>
        <w:ind w:left="7636" w:hanging="180"/>
      </w:pPr>
    </w:lvl>
  </w:abstractNum>
  <w:abstractNum w:abstractNumId="3" w15:restartNumberingAfterBreak="0">
    <w:nsid w:val="099A0C28"/>
    <w:multiLevelType w:val="hybridMultilevel"/>
    <w:tmpl w:val="00ECA2F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21850F4"/>
    <w:multiLevelType w:val="hybridMultilevel"/>
    <w:tmpl w:val="57D617B2"/>
    <w:lvl w:ilvl="0" w:tplc="D21E43E6">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15:restartNumberingAfterBreak="0">
    <w:nsid w:val="17C931B6"/>
    <w:multiLevelType w:val="hybridMultilevel"/>
    <w:tmpl w:val="B604355E"/>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 w15:restartNumberingAfterBreak="0">
    <w:nsid w:val="19010416"/>
    <w:multiLevelType w:val="hybridMultilevel"/>
    <w:tmpl w:val="F918C1E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1AB26612"/>
    <w:multiLevelType w:val="hybridMultilevel"/>
    <w:tmpl w:val="74429D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2236F67C">
      <w:start w:val="1"/>
      <w:numFmt w:val="decimal"/>
      <w:lvlText w:val="(%3)"/>
      <w:lvlJc w:val="left"/>
      <w:pPr>
        <w:ind w:left="2340" w:hanging="360"/>
      </w:pPr>
      <w:rPr>
        <w:rFonts w:hint="default"/>
      </w:rPr>
    </w:lvl>
    <w:lvl w:ilvl="3" w:tplc="5E2A0DA6">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E7CAB"/>
    <w:multiLevelType w:val="hybridMultilevel"/>
    <w:tmpl w:val="27122D5C"/>
    <w:lvl w:ilvl="0" w:tplc="C5FCF0B0">
      <w:start w:val="1"/>
      <w:numFmt w:val="upperLetter"/>
      <w:lvlText w:val="%1."/>
      <w:lvlJc w:val="left"/>
      <w:pPr>
        <w:ind w:left="1004" w:hanging="360"/>
      </w:pPr>
      <w:rPr>
        <w:rFonts w:hint="default"/>
      </w:r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8E329184">
      <w:start w:val="1"/>
      <w:numFmt w:val="decimal"/>
      <w:lvlText w:val="%4."/>
      <w:lvlJc w:val="left"/>
      <w:pPr>
        <w:ind w:left="3164" w:hanging="360"/>
      </w:pPr>
      <w:rPr>
        <w:rFonts w:hint="default"/>
      </w:r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240F0668"/>
    <w:multiLevelType w:val="hybridMultilevel"/>
    <w:tmpl w:val="207A5C9C"/>
    <w:lvl w:ilvl="0" w:tplc="04210011">
      <w:start w:val="1"/>
      <w:numFmt w:val="decimal"/>
      <w:lvlText w:val="%1)"/>
      <w:lvlJc w:val="left"/>
      <w:pPr>
        <w:ind w:left="2345"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0" w15:restartNumberingAfterBreak="0">
    <w:nsid w:val="26537305"/>
    <w:multiLevelType w:val="hybridMultilevel"/>
    <w:tmpl w:val="B37AFA44"/>
    <w:lvl w:ilvl="0" w:tplc="84F404A6">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1" w15:restartNumberingAfterBreak="0">
    <w:nsid w:val="28AA2B67"/>
    <w:multiLevelType w:val="hybridMultilevel"/>
    <w:tmpl w:val="27C41836"/>
    <w:lvl w:ilvl="0" w:tplc="1D1627A4">
      <w:start w:val="1"/>
      <w:numFmt w:val="lowerLetter"/>
      <w:lvlText w:val="%1."/>
      <w:lvlJc w:val="left"/>
      <w:pPr>
        <w:ind w:left="2084" w:hanging="360"/>
      </w:pPr>
      <w:rPr>
        <w:rFonts w:hint="default"/>
      </w:rPr>
    </w:lvl>
    <w:lvl w:ilvl="1" w:tplc="04210019">
      <w:start w:val="1"/>
      <w:numFmt w:val="lowerLetter"/>
      <w:lvlText w:val="%2."/>
      <w:lvlJc w:val="left"/>
      <w:pPr>
        <w:ind w:left="2804" w:hanging="360"/>
      </w:pPr>
    </w:lvl>
    <w:lvl w:ilvl="2" w:tplc="FCC48BB8">
      <w:start w:val="1"/>
      <w:numFmt w:val="decimal"/>
      <w:lvlText w:val="%3."/>
      <w:lvlJc w:val="left"/>
      <w:pPr>
        <w:ind w:left="3704" w:hanging="360"/>
      </w:pPr>
      <w:rPr>
        <w:rFonts w:hint="default"/>
      </w:rPr>
    </w:lvl>
    <w:lvl w:ilvl="3" w:tplc="260ACF68">
      <w:start w:val="1"/>
      <w:numFmt w:val="upperLetter"/>
      <w:lvlText w:val="%4."/>
      <w:lvlJc w:val="left"/>
      <w:pPr>
        <w:ind w:left="4244" w:hanging="360"/>
      </w:pPr>
      <w:rPr>
        <w:rFonts w:hint="default"/>
      </w:rPr>
    </w:lvl>
    <w:lvl w:ilvl="4" w:tplc="04210019">
      <w:start w:val="1"/>
      <w:numFmt w:val="lowerLetter"/>
      <w:lvlText w:val="%5."/>
      <w:lvlJc w:val="left"/>
      <w:pPr>
        <w:ind w:left="4964" w:hanging="360"/>
      </w:pPr>
    </w:lvl>
    <w:lvl w:ilvl="5" w:tplc="0421001B" w:tentative="1">
      <w:start w:val="1"/>
      <w:numFmt w:val="lowerRoman"/>
      <w:lvlText w:val="%6."/>
      <w:lvlJc w:val="right"/>
      <w:pPr>
        <w:ind w:left="5684" w:hanging="180"/>
      </w:pPr>
    </w:lvl>
    <w:lvl w:ilvl="6" w:tplc="0421000F" w:tentative="1">
      <w:start w:val="1"/>
      <w:numFmt w:val="decimal"/>
      <w:lvlText w:val="%7."/>
      <w:lvlJc w:val="left"/>
      <w:pPr>
        <w:ind w:left="6404" w:hanging="360"/>
      </w:pPr>
    </w:lvl>
    <w:lvl w:ilvl="7" w:tplc="04210019" w:tentative="1">
      <w:start w:val="1"/>
      <w:numFmt w:val="lowerLetter"/>
      <w:lvlText w:val="%8."/>
      <w:lvlJc w:val="left"/>
      <w:pPr>
        <w:ind w:left="7124" w:hanging="360"/>
      </w:pPr>
    </w:lvl>
    <w:lvl w:ilvl="8" w:tplc="0421001B" w:tentative="1">
      <w:start w:val="1"/>
      <w:numFmt w:val="lowerRoman"/>
      <w:lvlText w:val="%9."/>
      <w:lvlJc w:val="right"/>
      <w:pPr>
        <w:ind w:left="7844" w:hanging="180"/>
      </w:pPr>
    </w:lvl>
  </w:abstractNum>
  <w:abstractNum w:abstractNumId="12" w15:restartNumberingAfterBreak="0">
    <w:nsid w:val="28DF2CE7"/>
    <w:multiLevelType w:val="hybridMultilevel"/>
    <w:tmpl w:val="87AC4B2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40B404B"/>
    <w:multiLevelType w:val="hybridMultilevel"/>
    <w:tmpl w:val="F5A2010C"/>
    <w:lvl w:ilvl="0" w:tplc="5182383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15:restartNumberingAfterBreak="0">
    <w:nsid w:val="34457166"/>
    <w:multiLevelType w:val="hybridMultilevel"/>
    <w:tmpl w:val="65AA9E9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3AEF2A1A"/>
    <w:multiLevelType w:val="hybridMultilevel"/>
    <w:tmpl w:val="01046E84"/>
    <w:lvl w:ilvl="0" w:tplc="74D2F7B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15:restartNumberingAfterBreak="0">
    <w:nsid w:val="3BF01334"/>
    <w:multiLevelType w:val="hybridMultilevel"/>
    <w:tmpl w:val="5A5A8AE0"/>
    <w:lvl w:ilvl="0" w:tplc="30882E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5B40B4"/>
    <w:multiLevelType w:val="hybridMultilevel"/>
    <w:tmpl w:val="0DAAABA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4E793CA2"/>
    <w:multiLevelType w:val="hybridMultilevel"/>
    <w:tmpl w:val="824C19F8"/>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4FEC69C7"/>
    <w:multiLevelType w:val="hybridMultilevel"/>
    <w:tmpl w:val="E1E4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529FB"/>
    <w:multiLevelType w:val="hybridMultilevel"/>
    <w:tmpl w:val="DD406562"/>
    <w:lvl w:ilvl="0" w:tplc="59AC9C70">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D706B6F4">
      <w:start w:val="1"/>
      <w:numFmt w:val="decimal"/>
      <w:lvlText w:val="%3."/>
      <w:lvlJc w:val="right"/>
      <w:pPr>
        <w:ind w:left="2226" w:hanging="180"/>
      </w:pPr>
      <w:rPr>
        <w:rFonts w:ascii="Times New Roman" w:eastAsia="Times New Roman" w:hAnsi="Times New Roman" w:cs="Times New Roman"/>
      </w:rPr>
    </w:lvl>
    <w:lvl w:ilvl="3" w:tplc="0421000F">
      <w:start w:val="1"/>
      <w:numFmt w:val="decimal"/>
      <w:lvlText w:val="%4."/>
      <w:lvlJc w:val="left"/>
      <w:pPr>
        <w:ind w:left="2946" w:hanging="360"/>
      </w:pPr>
    </w:lvl>
    <w:lvl w:ilvl="4" w:tplc="E680739A">
      <w:start w:val="1"/>
      <w:numFmt w:val="upperLetter"/>
      <w:lvlText w:val="%5."/>
      <w:lvlJc w:val="left"/>
      <w:pPr>
        <w:ind w:left="3666" w:hanging="360"/>
      </w:pPr>
      <w:rPr>
        <w:rFonts w:hint="default"/>
      </w:rPr>
    </w:lvl>
    <w:lvl w:ilvl="5" w:tplc="CA387BD0">
      <w:start w:val="1"/>
      <w:numFmt w:val="decimal"/>
      <w:lvlText w:val="(%6)"/>
      <w:lvlJc w:val="left"/>
      <w:pPr>
        <w:ind w:left="4566" w:hanging="360"/>
      </w:pPr>
      <w:rPr>
        <w:rFonts w:hint="default"/>
      </w:rPr>
    </w:lvl>
    <w:lvl w:ilvl="6" w:tplc="0421000F">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15:restartNumberingAfterBreak="0">
    <w:nsid w:val="57BF13B1"/>
    <w:multiLevelType w:val="hybridMultilevel"/>
    <w:tmpl w:val="74429D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2236F67C">
      <w:start w:val="1"/>
      <w:numFmt w:val="decimal"/>
      <w:lvlText w:val="(%3)"/>
      <w:lvlJc w:val="left"/>
      <w:pPr>
        <w:ind w:left="2340" w:hanging="360"/>
      </w:pPr>
      <w:rPr>
        <w:rFonts w:hint="default"/>
      </w:rPr>
    </w:lvl>
    <w:lvl w:ilvl="3" w:tplc="5E2A0DA6">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282F7A"/>
    <w:multiLevelType w:val="hybridMultilevel"/>
    <w:tmpl w:val="C7CA1EB8"/>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3" w15:restartNumberingAfterBreak="0">
    <w:nsid w:val="598E7025"/>
    <w:multiLevelType w:val="hybridMultilevel"/>
    <w:tmpl w:val="03705C58"/>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4" w15:restartNumberingAfterBreak="0">
    <w:nsid w:val="59B07EA9"/>
    <w:multiLevelType w:val="hybridMultilevel"/>
    <w:tmpl w:val="4AE6CC78"/>
    <w:lvl w:ilvl="0" w:tplc="A8BCAF8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15:restartNumberingAfterBreak="0">
    <w:nsid w:val="5F5A472C"/>
    <w:multiLevelType w:val="hybridMultilevel"/>
    <w:tmpl w:val="62442C78"/>
    <w:lvl w:ilvl="0" w:tplc="04210003">
      <w:start w:val="1"/>
      <w:numFmt w:val="bullet"/>
      <w:lvlText w:val="o"/>
      <w:lvlJc w:val="left"/>
      <w:pPr>
        <w:ind w:left="2160" w:hanging="360"/>
      </w:pPr>
      <w:rPr>
        <w:rFonts w:ascii="Courier New" w:hAnsi="Courier New" w:hint="default"/>
      </w:rPr>
    </w:lvl>
    <w:lvl w:ilvl="1" w:tplc="04210003" w:tentative="1">
      <w:start w:val="1"/>
      <w:numFmt w:val="bullet"/>
      <w:lvlText w:val="o"/>
      <w:lvlJc w:val="left"/>
      <w:pPr>
        <w:ind w:left="2880" w:hanging="360"/>
      </w:pPr>
      <w:rPr>
        <w:rFonts w:ascii="Courier New" w:hAnsi="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6" w15:restartNumberingAfterBreak="0">
    <w:nsid w:val="62AE7304"/>
    <w:multiLevelType w:val="hybridMultilevel"/>
    <w:tmpl w:val="9FA2701E"/>
    <w:lvl w:ilvl="0" w:tplc="0A7205A4">
      <w:start w:val="1"/>
      <w:numFmt w:val="lowerLetter"/>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27" w15:restartNumberingAfterBreak="0">
    <w:nsid w:val="630754FC"/>
    <w:multiLevelType w:val="hybridMultilevel"/>
    <w:tmpl w:val="18C82258"/>
    <w:lvl w:ilvl="0" w:tplc="CBA65AC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15:restartNumberingAfterBreak="0">
    <w:nsid w:val="64A73A0A"/>
    <w:multiLevelType w:val="hybridMultilevel"/>
    <w:tmpl w:val="7FB0E680"/>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9" w15:restartNumberingAfterBreak="0">
    <w:nsid w:val="70250CDB"/>
    <w:multiLevelType w:val="hybridMultilevel"/>
    <w:tmpl w:val="BD6ECF5E"/>
    <w:lvl w:ilvl="0" w:tplc="2236F67C">
      <w:start w:val="1"/>
      <w:numFmt w:val="decimal"/>
      <w:lvlText w:val="(%1)"/>
      <w:lvlJc w:val="left"/>
      <w:pPr>
        <w:ind w:left="2498" w:hanging="360"/>
      </w:pPr>
      <w:rPr>
        <w:rFonts w:hint="default"/>
      </w:r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30" w15:restartNumberingAfterBreak="0">
    <w:nsid w:val="78790B17"/>
    <w:multiLevelType w:val="hybridMultilevel"/>
    <w:tmpl w:val="70BEBFFA"/>
    <w:lvl w:ilvl="0" w:tplc="A58EE518">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1" w15:restartNumberingAfterBreak="0">
    <w:nsid w:val="7A770265"/>
    <w:multiLevelType w:val="hybridMultilevel"/>
    <w:tmpl w:val="FE7C7D5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2" w15:restartNumberingAfterBreak="0">
    <w:nsid w:val="7B555036"/>
    <w:multiLevelType w:val="hybridMultilevel"/>
    <w:tmpl w:val="1A080464"/>
    <w:lvl w:ilvl="0" w:tplc="CCF67320">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3" w15:restartNumberingAfterBreak="0">
    <w:nsid w:val="7F036816"/>
    <w:multiLevelType w:val="hybridMultilevel"/>
    <w:tmpl w:val="FBE8A3AE"/>
    <w:lvl w:ilvl="0" w:tplc="56AEBAA6">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num w:numId="1">
    <w:abstractNumId w:val="7"/>
  </w:num>
  <w:num w:numId="2">
    <w:abstractNumId w:val="14"/>
  </w:num>
  <w:num w:numId="3">
    <w:abstractNumId w:val="6"/>
  </w:num>
  <w:num w:numId="4">
    <w:abstractNumId w:val="16"/>
  </w:num>
  <w:num w:numId="5">
    <w:abstractNumId w:val="17"/>
  </w:num>
  <w:num w:numId="6">
    <w:abstractNumId w:val="8"/>
  </w:num>
  <w:num w:numId="7">
    <w:abstractNumId w:val="20"/>
  </w:num>
  <w:num w:numId="8">
    <w:abstractNumId w:val="28"/>
  </w:num>
  <w:num w:numId="9">
    <w:abstractNumId w:val="9"/>
  </w:num>
  <w:num w:numId="10">
    <w:abstractNumId w:val="3"/>
  </w:num>
  <w:num w:numId="11">
    <w:abstractNumId w:val="27"/>
  </w:num>
  <w:num w:numId="12">
    <w:abstractNumId w:val="13"/>
  </w:num>
  <w:num w:numId="13">
    <w:abstractNumId w:val="1"/>
  </w:num>
  <w:num w:numId="14">
    <w:abstractNumId w:val="24"/>
  </w:num>
  <w:num w:numId="15">
    <w:abstractNumId w:val="29"/>
  </w:num>
  <w:num w:numId="16">
    <w:abstractNumId w:val="25"/>
  </w:num>
  <w:num w:numId="17">
    <w:abstractNumId w:val="31"/>
  </w:num>
  <w:num w:numId="18">
    <w:abstractNumId w:val="11"/>
  </w:num>
  <w:num w:numId="19">
    <w:abstractNumId w:val="0"/>
  </w:num>
  <w:num w:numId="20">
    <w:abstractNumId w:val="12"/>
  </w:num>
  <w:num w:numId="21">
    <w:abstractNumId w:val="10"/>
  </w:num>
  <w:num w:numId="22">
    <w:abstractNumId w:val="23"/>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4"/>
  </w:num>
  <w:num w:numId="26">
    <w:abstractNumId w:val="15"/>
  </w:num>
  <w:num w:numId="27">
    <w:abstractNumId w:val="32"/>
  </w:num>
  <w:num w:numId="28">
    <w:abstractNumId w:val="5"/>
  </w:num>
  <w:num w:numId="29">
    <w:abstractNumId w:val="30"/>
  </w:num>
  <w:num w:numId="30">
    <w:abstractNumId w:val="26"/>
  </w:num>
  <w:num w:numId="31">
    <w:abstractNumId w:val="21"/>
  </w:num>
  <w:num w:numId="32">
    <w:abstractNumId w:val="2"/>
  </w:num>
  <w:num w:numId="33">
    <w:abstractNumId w:val="18"/>
  </w:num>
  <w:num w:numId="34">
    <w:abstractNumId w:val="3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32"/>
    <w:rsid w:val="00001D26"/>
    <w:rsid w:val="000041D0"/>
    <w:rsid w:val="00004215"/>
    <w:rsid w:val="00005146"/>
    <w:rsid w:val="00005434"/>
    <w:rsid w:val="000055A7"/>
    <w:rsid w:val="00005A83"/>
    <w:rsid w:val="00005DFE"/>
    <w:rsid w:val="0000655D"/>
    <w:rsid w:val="00007B93"/>
    <w:rsid w:val="000135BA"/>
    <w:rsid w:val="00013F4E"/>
    <w:rsid w:val="0001474F"/>
    <w:rsid w:val="000179C0"/>
    <w:rsid w:val="00021DAF"/>
    <w:rsid w:val="00021E10"/>
    <w:rsid w:val="000236B4"/>
    <w:rsid w:val="000237EB"/>
    <w:rsid w:val="000268A0"/>
    <w:rsid w:val="000269E4"/>
    <w:rsid w:val="000278AC"/>
    <w:rsid w:val="0003130B"/>
    <w:rsid w:val="000331BE"/>
    <w:rsid w:val="00034A39"/>
    <w:rsid w:val="000358E7"/>
    <w:rsid w:val="00037BD4"/>
    <w:rsid w:val="00042B3B"/>
    <w:rsid w:val="00042FD3"/>
    <w:rsid w:val="00043EF1"/>
    <w:rsid w:val="000447B6"/>
    <w:rsid w:val="00046364"/>
    <w:rsid w:val="000467B8"/>
    <w:rsid w:val="00046F8A"/>
    <w:rsid w:val="0005067F"/>
    <w:rsid w:val="000515CD"/>
    <w:rsid w:val="00051EF2"/>
    <w:rsid w:val="00052B3F"/>
    <w:rsid w:val="0005377F"/>
    <w:rsid w:val="00054F10"/>
    <w:rsid w:val="000550C8"/>
    <w:rsid w:val="0005513E"/>
    <w:rsid w:val="00055770"/>
    <w:rsid w:val="0006043A"/>
    <w:rsid w:val="00062267"/>
    <w:rsid w:val="00066062"/>
    <w:rsid w:val="00067088"/>
    <w:rsid w:val="000679AF"/>
    <w:rsid w:val="00070305"/>
    <w:rsid w:val="00073BC9"/>
    <w:rsid w:val="000746BF"/>
    <w:rsid w:val="00074994"/>
    <w:rsid w:val="00074C25"/>
    <w:rsid w:val="00075ACE"/>
    <w:rsid w:val="00075FFB"/>
    <w:rsid w:val="000779EB"/>
    <w:rsid w:val="00083722"/>
    <w:rsid w:val="00083CFB"/>
    <w:rsid w:val="00084227"/>
    <w:rsid w:val="000844E4"/>
    <w:rsid w:val="000900D8"/>
    <w:rsid w:val="00090C01"/>
    <w:rsid w:val="0009286E"/>
    <w:rsid w:val="00094644"/>
    <w:rsid w:val="00094F63"/>
    <w:rsid w:val="00095E4E"/>
    <w:rsid w:val="000A333C"/>
    <w:rsid w:val="000A416D"/>
    <w:rsid w:val="000A5106"/>
    <w:rsid w:val="000A551F"/>
    <w:rsid w:val="000A6B7B"/>
    <w:rsid w:val="000A6C19"/>
    <w:rsid w:val="000B0300"/>
    <w:rsid w:val="000B0363"/>
    <w:rsid w:val="000B1927"/>
    <w:rsid w:val="000B1FF0"/>
    <w:rsid w:val="000B2518"/>
    <w:rsid w:val="000B2E2C"/>
    <w:rsid w:val="000B3EDC"/>
    <w:rsid w:val="000B4AC9"/>
    <w:rsid w:val="000B5C25"/>
    <w:rsid w:val="000B6B5C"/>
    <w:rsid w:val="000B7B41"/>
    <w:rsid w:val="000C106B"/>
    <w:rsid w:val="000C215B"/>
    <w:rsid w:val="000C2E53"/>
    <w:rsid w:val="000C2F18"/>
    <w:rsid w:val="000C3221"/>
    <w:rsid w:val="000C55FA"/>
    <w:rsid w:val="000D2139"/>
    <w:rsid w:val="000D3641"/>
    <w:rsid w:val="000D3916"/>
    <w:rsid w:val="000D3DBE"/>
    <w:rsid w:val="000D78D9"/>
    <w:rsid w:val="000E0C83"/>
    <w:rsid w:val="000E1C4C"/>
    <w:rsid w:val="000E2D45"/>
    <w:rsid w:val="000E31AB"/>
    <w:rsid w:val="000E7B0D"/>
    <w:rsid w:val="000F2266"/>
    <w:rsid w:val="000F509F"/>
    <w:rsid w:val="000F728F"/>
    <w:rsid w:val="00100AD6"/>
    <w:rsid w:val="00101755"/>
    <w:rsid w:val="00103E84"/>
    <w:rsid w:val="00104988"/>
    <w:rsid w:val="00105C96"/>
    <w:rsid w:val="001065F9"/>
    <w:rsid w:val="00106D75"/>
    <w:rsid w:val="001106B4"/>
    <w:rsid w:val="00111871"/>
    <w:rsid w:val="00111D54"/>
    <w:rsid w:val="001138A4"/>
    <w:rsid w:val="00115280"/>
    <w:rsid w:val="00115493"/>
    <w:rsid w:val="0011706E"/>
    <w:rsid w:val="00120225"/>
    <w:rsid w:val="00121AD3"/>
    <w:rsid w:val="001231DD"/>
    <w:rsid w:val="00124A75"/>
    <w:rsid w:val="00126023"/>
    <w:rsid w:val="00126290"/>
    <w:rsid w:val="00127558"/>
    <w:rsid w:val="00127D47"/>
    <w:rsid w:val="001309D0"/>
    <w:rsid w:val="00132C40"/>
    <w:rsid w:val="0013497F"/>
    <w:rsid w:val="00135FDC"/>
    <w:rsid w:val="001367EF"/>
    <w:rsid w:val="00137954"/>
    <w:rsid w:val="00140F8C"/>
    <w:rsid w:val="0014278A"/>
    <w:rsid w:val="00142D15"/>
    <w:rsid w:val="00143153"/>
    <w:rsid w:val="00143C4A"/>
    <w:rsid w:val="00145650"/>
    <w:rsid w:val="00145BD4"/>
    <w:rsid w:val="00146920"/>
    <w:rsid w:val="00146FEA"/>
    <w:rsid w:val="00147C20"/>
    <w:rsid w:val="001506FE"/>
    <w:rsid w:val="001523FC"/>
    <w:rsid w:val="0015263F"/>
    <w:rsid w:val="00152FF5"/>
    <w:rsid w:val="00154796"/>
    <w:rsid w:val="001567C8"/>
    <w:rsid w:val="00156A49"/>
    <w:rsid w:val="00156B32"/>
    <w:rsid w:val="00157942"/>
    <w:rsid w:val="00164D7A"/>
    <w:rsid w:val="001659B0"/>
    <w:rsid w:val="00166C4D"/>
    <w:rsid w:val="00166CBC"/>
    <w:rsid w:val="00171DBD"/>
    <w:rsid w:val="00171E95"/>
    <w:rsid w:val="00173AF0"/>
    <w:rsid w:val="00173E38"/>
    <w:rsid w:val="00175E5E"/>
    <w:rsid w:val="001804A0"/>
    <w:rsid w:val="00180B52"/>
    <w:rsid w:val="001813F9"/>
    <w:rsid w:val="00181F0B"/>
    <w:rsid w:val="001832D1"/>
    <w:rsid w:val="0018731B"/>
    <w:rsid w:val="00190B33"/>
    <w:rsid w:val="00193EB3"/>
    <w:rsid w:val="00194299"/>
    <w:rsid w:val="00194A7A"/>
    <w:rsid w:val="00195C3C"/>
    <w:rsid w:val="001A0219"/>
    <w:rsid w:val="001A0B3F"/>
    <w:rsid w:val="001A4FEC"/>
    <w:rsid w:val="001A57C3"/>
    <w:rsid w:val="001A6301"/>
    <w:rsid w:val="001A7811"/>
    <w:rsid w:val="001B2942"/>
    <w:rsid w:val="001B35BD"/>
    <w:rsid w:val="001B596A"/>
    <w:rsid w:val="001B6B1F"/>
    <w:rsid w:val="001B792B"/>
    <w:rsid w:val="001B796E"/>
    <w:rsid w:val="001C07B4"/>
    <w:rsid w:val="001C2190"/>
    <w:rsid w:val="001C3084"/>
    <w:rsid w:val="001C3EB6"/>
    <w:rsid w:val="001C4D94"/>
    <w:rsid w:val="001C4F5B"/>
    <w:rsid w:val="001C5F63"/>
    <w:rsid w:val="001D4454"/>
    <w:rsid w:val="001D449C"/>
    <w:rsid w:val="001D4835"/>
    <w:rsid w:val="001D53AF"/>
    <w:rsid w:val="001D5955"/>
    <w:rsid w:val="001D5AF1"/>
    <w:rsid w:val="001D5D40"/>
    <w:rsid w:val="001D6EA9"/>
    <w:rsid w:val="001D701B"/>
    <w:rsid w:val="001D7234"/>
    <w:rsid w:val="001D7D61"/>
    <w:rsid w:val="001E0109"/>
    <w:rsid w:val="001E3E63"/>
    <w:rsid w:val="001E4821"/>
    <w:rsid w:val="001E49F6"/>
    <w:rsid w:val="001E4A59"/>
    <w:rsid w:val="001E4AF1"/>
    <w:rsid w:val="001E5B9C"/>
    <w:rsid w:val="001E7308"/>
    <w:rsid w:val="001F06D8"/>
    <w:rsid w:val="001F1D6A"/>
    <w:rsid w:val="001F2355"/>
    <w:rsid w:val="001F4167"/>
    <w:rsid w:val="001F4AC9"/>
    <w:rsid w:val="001F4FD7"/>
    <w:rsid w:val="001F5AB5"/>
    <w:rsid w:val="001F67BB"/>
    <w:rsid w:val="00200688"/>
    <w:rsid w:val="00202C3E"/>
    <w:rsid w:val="00205552"/>
    <w:rsid w:val="0020610A"/>
    <w:rsid w:val="00206AD1"/>
    <w:rsid w:val="00211199"/>
    <w:rsid w:val="002125C1"/>
    <w:rsid w:val="0021298D"/>
    <w:rsid w:val="00213691"/>
    <w:rsid w:val="00213705"/>
    <w:rsid w:val="00213C13"/>
    <w:rsid w:val="00215754"/>
    <w:rsid w:val="002158C7"/>
    <w:rsid w:val="00217F74"/>
    <w:rsid w:val="002201B4"/>
    <w:rsid w:val="00220D11"/>
    <w:rsid w:val="00222695"/>
    <w:rsid w:val="002229FD"/>
    <w:rsid w:val="002254D6"/>
    <w:rsid w:val="002262C5"/>
    <w:rsid w:val="00226F29"/>
    <w:rsid w:val="002276D1"/>
    <w:rsid w:val="00227902"/>
    <w:rsid w:val="00231F2E"/>
    <w:rsid w:val="0023364C"/>
    <w:rsid w:val="002337E0"/>
    <w:rsid w:val="00233D09"/>
    <w:rsid w:val="00234BAF"/>
    <w:rsid w:val="00234CFF"/>
    <w:rsid w:val="00234DD8"/>
    <w:rsid w:val="00235C87"/>
    <w:rsid w:val="00235E74"/>
    <w:rsid w:val="002370F3"/>
    <w:rsid w:val="00237125"/>
    <w:rsid w:val="0024288D"/>
    <w:rsid w:val="00243CED"/>
    <w:rsid w:val="0024458E"/>
    <w:rsid w:val="002451BF"/>
    <w:rsid w:val="00245DD4"/>
    <w:rsid w:val="00246A1D"/>
    <w:rsid w:val="00247017"/>
    <w:rsid w:val="002473F1"/>
    <w:rsid w:val="00250E78"/>
    <w:rsid w:val="00251018"/>
    <w:rsid w:val="00251476"/>
    <w:rsid w:val="00251973"/>
    <w:rsid w:val="00252941"/>
    <w:rsid w:val="00252FBC"/>
    <w:rsid w:val="002533DA"/>
    <w:rsid w:val="00255648"/>
    <w:rsid w:val="00260FB3"/>
    <w:rsid w:val="002619F9"/>
    <w:rsid w:val="00261F0B"/>
    <w:rsid w:val="00264274"/>
    <w:rsid w:val="002645AA"/>
    <w:rsid w:val="00266CF1"/>
    <w:rsid w:val="00267384"/>
    <w:rsid w:val="002674E4"/>
    <w:rsid w:val="002678B8"/>
    <w:rsid w:val="00272119"/>
    <w:rsid w:val="00272C37"/>
    <w:rsid w:val="00273528"/>
    <w:rsid w:val="002735D9"/>
    <w:rsid w:val="00273F92"/>
    <w:rsid w:val="002769F8"/>
    <w:rsid w:val="00276F43"/>
    <w:rsid w:val="00280664"/>
    <w:rsid w:val="00284FE1"/>
    <w:rsid w:val="00286B69"/>
    <w:rsid w:val="002877FE"/>
    <w:rsid w:val="002916F3"/>
    <w:rsid w:val="00293088"/>
    <w:rsid w:val="002937A9"/>
    <w:rsid w:val="00295E16"/>
    <w:rsid w:val="00297315"/>
    <w:rsid w:val="002A3080"/>
    <w:rsid w:val="002A392E"/>
    <w:rsid w:val="002A4B92"/>
    <w:rsid w:val="002A4DA9"/>
    <w:rsid w:val="002A5145"/>
    <w:rsid w:val="002A5EF5"/>
    <w:rsid w:val="002A6092"/>
    <w:rsid w:val="002A7C86"/>
    <w:rsid w:val="002B11CD"/>
    <w:rsid w:val="002B1F3F"/>
    <w:rsid w:val="002B396F"/>
    <w:rsid w:val="002B42E2"/>
    <w:rsid w:val="002B56DB"/>
    <w:rsid w:val="002B6771"/>
    <w:rsid w:val="002B702A"/>
    <w:rsid w:val="002C12F9"/>
    <w:rsid w:val="002C1F6D"/>
    <w:rsid w:val="002C2E0A"/>
    <w:rsid w:val="002C3B0D"/>
    <w:rsid w:val="002C3FBF"/>
    <w:rsid w:val="002C43EE"/>
    <w:rsid w:val="002C476A"/>
    <w:rsid w:val="002C4DB4"/>
    <w:rsid w:val="002C732D"/>
    <w:rsid w:val="002C78AA"/>
    <w:rsid w:val="002C7CAB"/>
    <w:rsid w:val="002D08E5"/>
    <w:rsid w:val="002D10C6"/>
    <w:rsid w:val="002D114B"/>
    <w:rsid w:val="002D29A8"/>
    <w:rsid w:val="002D3420"/>
    <w:rsid w:val="002D47DF"/>
    <w:rsid w:val="002D4904"/>
    <w:rsid w:val="002D4DA9"/>
    <w:rsid w:val="002E3A0F"/>
    <w:rsid w:val="002E46DF"/>
    <w:rsid w:val="002E6114"/>
    <w:rsid w:val="002F154A"/>
    <w:rsid w:val="002F1B8A"/>
    <w:rsid w:val="002F4A98"/>
    <w:rsid w:val="002F4CD3"/>
    <w:rsid w:val="002F4E43"/>
    <w:rsid w:val="002F7E12"/>
    <w:rsid w:val="003006D9"/>
    <w:rsid w:val="00301FE4"/>
    <w:rsid w:val="003036DF"/>
    <w:rsid w:val="00303C2C"/>
    <w:rsid w:val="00303D4C"/>
    <w:rsid w:val="0030402D"/>
    <w:rsid w:val="003055C4"/>
    <w:rsid w:val="00307270"/>
    <w:rsid w:val="00313CCB"/>
    <w:rsid w:val="003145D1"/>
    <w:rsid w:val="003149BE"/>
    <w:rsid w:val="00314C72"/>
    <w:rsid w:val="00316450"/>
    <w:rsid w:val="003176ED"/>
    <w:rsid w:val="00317AF7"/>
    <w:rsid w:val="0032219F"/>
    <w:rsid w:val="003234F8"/>
    <w:rsid w:val="00326FEF"/>
    <w:rsid w:val="00327585"/>
    <w:rsid w:val="00332832"/>
    <w:rsid w:val="00334648"/>
    <w:rsid w:val="00334FDF"/>
    <w:rsid w:val="003355EF"/>
    <w:rsid w:val="00335771"/>
    <w:rsid w:val="00335D49"/>
    <w:rsid w:val="00337E0A"/>
    <w:rsid w:val="00340814"/>
    <w:rsid w:val="00342918"/>
    <w:rsid w:val="00342B1B"/>
    <w:rsid w:val="00343968"/>
    <w:rsid w:val="00343F3C"/>
    <w:rsid w:val="00344466"/>
    <w:rsid w:val="0035599A"/>
    <w:rsid w:val="00355F54"/>
    <w:rsid w:val="003607C6"/>
    <w:rsid w:val="003616AA"/>
    <w:rsid w:val="0036212E"/>
    <w:rsid w:val="00363D18"/>
    <w:rsid w:val="00364179"/>
    <w:rsid w:val="00365D3B"/>
    <w:rsid w:val="003671D4"/>
    <w:rsid w:val="003702CE"/>
    <w:rsid w:val="00371196"/>
    <w:rsid w:val="003729DB"/>
    <w:rsid w:val="003739A0"/>
    <w:rsid w:val="00375281"/>
    <w:rsid w:val="00375E8D"/>
    <w:rsid w:val="0037604D"/>
    <w:rsid w:val="00377DB2"/>
    <w:rsid w:val="00381696"/>
    <w:rsid w:val="0038219C"/>
    <w:rsid w:val="00382519"/>
    <w:rsid w:val="0038496E"/>
    <w:rsid w:val="00384A62"/>
    <w:rsid w:val="00384F55"/>
    <w:rsid w:val="00385C6F"/>
    <w:rsid w:val="003869BF"/>
    <w:rsid w:val="00390C5A"/>
    <w:rsid w:val="00391F97"/>
    <w:rsid w:val="00392991"/>
    <w:rsid w:val="00392A87"/>
    <w:rsid w:val="00396312"/>
    <w:rsid w:val="003968A4"/>
    <w:rsid w:val="00396D10"/>
    <w:rsid w:val="003A1CAB"/>
    <w:rsid w:val="003A1E33"/>
    <w:rsid w:val="003A2259"/>
    <w:rsid w:val="003A26CA"/>
    <w:rsid w:val="003A3932"/>
    <w:rsid w:val="003A3FDD"/>
    <w:rsid w:val="003A43E4"/>
    <w:rsid w:val="003A67A0"/>
    <w:rsid w:val="003A7432"/>
    <w:rsid w:val="003A7966"/>
    <w:rsid w:val="003B1E9A"/>
    <w:rsid w:val="003B30E2"/>
    <w:rsid w:val="003B3CD7"/>
    <w:rsid w:val="003B7411"/>
    <w:rsid w:val="003B74E8"/>
    <w:rsid w:val="003C1069"/>
    <w:rsid w:val="003C1F09"/>
    <w:rsid w:val="003C21B0"/>
    <w:rsid w:val="003C2A4A"/>
    <w:rsid w:val="003C36F0"/>
    <w:rsid w:val="003C44F2"/>
    <w:rsid w:val="003C464A"/>
    <w:rsid w:val="003C4EE7"/>
    <w:rsid w:val="003C7CEA"/>
    <w:rsid w:val="003D07B0"/>
    <w:rsid w:val="003D179E"/>
    <w:rsid w:val="003D20B5"/>
    <w:rsid w:val="003D2AEB"/>
    <w:rsid w:val="003D305D"/>
    <w:rsid w:val="003D58CF"/>
    <w:rsid w:val="003D591F"/>
    <w:rsid w:val="003D63EA"/>
    <w:rsid w:val="003D6C94"/>
    <w:rsid w:val="003D6D7D"/>
    <w:rsid w:val="003D6DD0"/>
    <w:rsid w:val="003E0C75"/>
    <w:rsid w:val="003E2DFF"/>
    <w:rsid w:val="003E5555"/>
    <w:rsid w:val="003E5B16"/>
    <w:rsid w:val="003E631D"/>
    <w:rsid w:val="003E66AF"/>
    <w:rsid w:val="003E6BB7"/>
    <w:rsid w:val="003E6BDA"/>
    <w:rsid w:val="003F16CC"/>
    <w:rsid w:val="003F2019"/>
    <w:rsid w:val="003F32ED"/>
    <w:rsid w:val="003F3867"/>
    <w:rsid w:val="003F4F3C"/>
    <w:rsid w:val="003F4FBC"/>
    <w:rsid w:val="003F50C6"/>
    <w:rsid w:val="003F52C1"/>
    <w:rsid w:val="003F5730"/>
    <w:rsid w:val="003F6628"/>
    <w:rsid w:val="003F69EC"/>
    <w:rsid w:val="004025A8"/>
    <w:rsid w:val="00402601"/>
    <w:rsid w:val="00402AD3"/>
    <w:rsid w:val="00402B07"/>
    <w:rsid w:val="00403228"/>
    <w:rsid w:val="0040604F"/>
    <w:rsid w:val="0041395A"/>
    <w:rsid w:val="004150F2"/>
    <w:rsid w:val="00420A52"/>
    <w:rsid w:val="00420EF9"/>
    <w:rsid w:val="0042119F"/>
    <w:rsid w:val="004228A9"/>
    <w:rsid w:val="0042297D"/>
    <w:rsid w:val="00423172"/>
    <w:rsid w:val="004247D0"/>
    <w:rsid w:val="00424C89"/>
    <w:rsid w:val="0042536A"/>
    <w:rsid w:val="004253C6"/>
    <w:rsid w:val="00431C52"/>
    <w:rsid w:val="00431EDE"/>
    <w:rsid w:val="00433138"/>
    <w:rsid w:val="00434EA0"/>
    <w:rsid w:val="00434F6A"/>
    <w:rsid w:val="00435527"/>
    <w:rsid w:val="00441445"/>
    <w:rsid w:val="00445028"/>
    <w:rsid w:val="004453B8"/>
    <w:rsid w:val="004462F1"/>
    <w:rsid w:val="004466C3"/>
    <w:rsid w:val="004524F7"/>
    <w:rsid w:val="0045253B"/>
    <w:rsid w:val="004604F8"/>
    <w:rsid w:val="00460FEF"/>
    <w:rsid w:val="00463958"/>
    <w:rsid w:val="00463D39"/>
    <w:rsid w:val="00463E6A"/>
    <w:rsid w:val="0046612E"/>
    <w:rsid w:val="00470E22"/>
    <w:rsid w:val="0047124D"/>
    <w:rsid w:val="00476C72"/>
    <w:rsid w:val="0047732A"/>
    <w:rsid w:val="00480935"/>
    <w:rsid w:val="00481932"/>
    <w:rsid w:val="0048362E"/>
    <w:rsid w:val="00483713"/>
    <w:rsid w:val="00483BD6"/>
    <w:rsid w:val="004848AA"/>
    <w:rsid w:val="0048571F"/>
    <w:rsid w:val="00485DA1"/>
    <w:rsid w:val="00491530"/>
    <w:rsid w:val="00491B35"/>
    <w:rsid w:val="004952DD"/>
    <w:rsid w:val="004A0005"/>
    <w:rsid w:val="004A322E"/>
    <w:rsid w:val="004A6AA4"/>
    <w:rsid w:val="004B05EC"/>
    <w:rsid w:val="004B2C37"/>
    <w:rsid w:val="004B2C5E"/>
    <w:rsid w:val="004B38DD"/>
    <w:rsid w:val="004B44F4"/>
    <w:rsid w:val="004B5694"/>
    <w:rsid w:val="004B5D6F"/>
    <w:rsid w:val="004B5DF4"/>
    <w:rsid w:val="004B6CAE"/>
    <w:rsid w:val="004C1998"/>
    <w:rsid w:val="004C1E2D"/>
    <w:rsid w:val="004C236D"/>
    <w:rsid w:val="004C40B5"/>
    <w:rsid w:val="004C543B"/>
    <w:rsid w:val="004D0694"/>
    <w:rsid w:val="004D06C5"/>
    <w:rsid w:val="004D130F"/>
    <w:rsid w:val="004D2C5C"/>
    <w:rsid w:val="004D40DF"/>
    <w:rsid w:val="004D40FD"/>
    <w:rsid w:val="004D4BB3"/>
    <w:rsid w:val="004D656E"/>
    <w:rsid w:val="004D6AF3"/>
    <w:rsid w:val="004D76A6"/>
    <w:rsid w:val="004D7AB1"/>
    <w:rsid w:val="004E20C8"/>
    <w:rsid w:val="004E22B7"/>
    <w:rsid w:val="004E2A70"/>
    <w:rsid w:val="004E4050"/>
    <w:rsid w:val="004E5FCD"/>
    <w:rsid w:val="004E72C8"/>
    <w:rsid w:val="004E79DF"/>
    <w:rsid w:val="004F02FE"/>
    <w:rsid w:val="004F03CC"/>
    <w:rsid w:val="004F0C71"/>
    <w:rsid w:val="004F0CF1"/>
    <w:rsid w:val="004F0D37"/>
    <w:rsid w:val="004F0D3A"/>
    <w:rsid w:val="004F1801"/>
    <w:rsid w:val="004F270D"/>
    <w:rsid w:val="004F5B70"/>
    <w:rsid w:val="004F69DA"/>
    <w:rsid w:val="004F6CFF"/>
    <w:rsid w:val="004F74DB"/>
    <w:rsid w:val="004F753D"/>
    <w:rsid w:val="00504455"/>
    <w:rsid w:val="005076B8"/>
    <w:rsid w:val="005107A5"/>
    <w:rsid w:val="00510A11"/>
    <w:rsid w:val="00510FE1"/>
    <w:rsid w:val="005125F7"/>
    <w:rsid w:val="00513094"/>
    <w:rsid w:val="005130B2"/>
    <w:rsid w:val="005137FE"/>
    <w:rsid w:val="00513FED"/>
    <w:rsid w:val="00516B14"/>
    <w:rsid w:val="00517513"/>
    <w:rsid w:val="005212E2"/>
    <w:rsid w:val="005233D8"/>
    <w:rsid w:val="00523B8D"/>
    <w:rsid w:val="00523F26"/>
    <w:rsid w:val="0052591A"/>
    <w:rsid w:val="00525F01"/>
    <w:rsid w:val="00526D31"/>
    <w:rsid w:val="00526D7D"/>
    <w:rsid w:val="0052763B"/>
    <w:rsid w:val="005301C1"/>
    <w:rsid w:val="005308DF"/>
    <w:rsid w:val="0053130B"/>
    <w:rsid w:val="005316E9"/>
    <w:rsid w:val="00532761"/>
    <w:rsid w:val="005336A3"/>
    <w:rsid w:val="005346C3"/>
    <w:rsid w:val="0053539F"/>
    <w:rsid w:val="00535938"/>
    <w:rsid w:val="00537EEF"/>
    <w:rsid w:val="00542579"/>
    <w:rsid w:val="00542B32"/>
    <w:rsid w:val="005435D0"/>
    <w:rsid w:val="005437D0"/>
    <w:rsid w:val="0054738E"/>
    <w:rsid w:val="00551DCD"/>
    <w:rsid w:val="00552AFC"/>
    <w:rsid w:val="00552BB8"/>
    <w:rsid w:val="005541DD"/>
    <w:rsid w:val="0055495D"/>
    <w:rsid w:val="00557DF9"/>
    <w:rsid w:val="00557F2A"/>
    <w:rsid w:val="00563862"/>
    <w:rsid w:val="00564A5F"/>
    <w:rsid w:val="00565201"/>
    <w:rsid w:val="00565973"/>
    <w:rsid w:val="00565F8B"/>
    <w:rsid w:val="00566A8E"/>
    <w:rsid w:val="00570563"/>
    <w:rsid w:val="00570968"/>
    <w:rsid w:val="00570EE4"/>
    <w:rsid w:val="00571175"/>
    <w:rsid w:val="00571CD6"/>
    <w:rsid w:val="00573142"/>
    <w:rsid w:val="0057697D"/>
    <w:rsid w:val="0057713E"/>
    <w:rsid w:val="00577F8D"/>
    <w:rsid w:val="0058096C"/>
    <w:rsid w:val="005816EA"/>
    <w:rsid w:val="00581F06"/>
    <w:rsid w:val="0058282C"/>
    <w:rsid w:val="0058335B"/>
    <w:rsid w:val="00583653"/>
    <w:rsid w:val="0058591F"/>
    <w:rsid w:val="00585EF7"/>
    <w:rsid w:val="005922BE"/>
    <w:rsid w:val="00595674"/>
    <w:rsid w:val="00596313"/>
    <w:rsid w:val="005967C6"/>
    <w:rsid w:val="00596DD0"/>
    <w:rsid w:val="00597D15"/>
    <w:rsid w:val="005A3306"/>
    <w:rsid w:val="005A54B1"/>
    <w:rsid w:val="005A5D34"/>
    <w:rsid w:val="005B171B"/>
    <w:rsid w:val="005B242E"/>
    <w:rsid w:val="005B3CA0"/>
    <w:rsid w:val="005B5762"/>
    <w:rsid w:val="005B692B"/>
    <w:rsid w:val="005B730E"/>
    <w:rsid w:val="005C07E5"/>
    <w:rsid w:val="005C2225"/>
    <w:rsid w:val="005C43F7"/>
    <w:rsid w:val="005C4B18"/>
    <w:rsid w:val="005C4BCC"/>
    <w:rsid w:val="005D095E"/>
    <w:rsid w:val="005D1F8E"/>
    <w:rsid w:val="005D39E3"/>
    <w:rsid w:val="005D43E6"/>
    <w:rsid w:val="005D6E0B"/>
    <w:rsid w:val="005D6FD7"/>
    <w:rsid w:val="005E03F5"/>
    <w:rsid w:val="005E0A83"/>
    <w:rsid w:val="005E18DF"/>
    <w:rsid w:val="005E3275"/>
    <w:rsid w:val="005E58B3"/>
    <w:rsid w:val="005E5B8B"/>
    <w:rsid w:val="005E635F"/>
    <w:rsid w:val="005E7C18"/>
    <w:rsid w:val="005F1D8C"/>
    <w:rsid w:val="005F2734"/>
    <w:rsid w:val="005F3B5D"/>
    <w:rsid w:val="005F4014"/>
    <w:rsid w:val="005F4E77"/>
    <w:rsid w:val="005F5160"/>
    <w:rsid w:val="005F688B"/>
    <w:rsid w:val="006014BD"/>
    <w:rsid w:val="0060203F"/>
    <w:rsid w:val="00602A79"/>
    <w:rsid w:val="00603EB4"/>
    <w:rsid w:val="00604D83"/>
    <w:rsid w:val="00605217"/>
    <w:rsid w:val="0060626A"/>
    <w:rsid w:val="006068C4"/>
    <w:rsid w:val="00606F09"/>
    <w:rsid w:val="00607D0F"/>
    <w:rsid w:val="00611AFB"/>
    <w:rsid w:val="00614072"/>
    <w:rsid w:val="0061647F"/>
    <w:rsid w:val="00616DE0"/>
    <w:rsid w:val="00616EBA"/>
    <w:rsid w:val="00620868"/>
    <w:rsid w:val="00621A60"/>
    <w:rsid w:val="00621FE0"/>
    <w:rsid w:val="006243B7"/>
    <w:rsid w:val="00624E94"/>
    <w:rsid w:val="0062538D"/>
    <w:rsid w:val="00626E05"/>
    <w:rsid w:val="0062783B"/>
    <w:rsid w:val="00630873"/>
    <w:rsid w:val="00631972"/>
    <w:rsid w:val="00633B79"/>
    <w:rsid w:val="00633BF0"/>
    <w:rsid w:val="00635954"/>
    <w:rsid w:val="006367C5"/>
    <w:rsid w:val="00640858"/>
    <w:rsid w:val="006424A1"/>
    <w:rsid w:val="00642F9A"/>
    <w:rsid w:val="00645806"/>
    <w:rsid w:val="006479FE"/>
    <w:rsid w:val="00647D65"/>
    <w:rsid w:val="00650C92"/>
    <w:rsid w:val="00651583"/>
    <w:rsid w:val="006542C7"/>
    <w:rsid w:val="00655DF0"/>
    <w:rsid w:val="006565D3"/>
    <w:rsid w:val="0066153E"/>
    <w:rsid w:val="00663991"/>
    <w:rsid w:val="00664148"/>
    <w:rsid w:val="006648F5"/>
    <w:rsid w:val="00664AF7"/>
    <w:rsid w:val="0066522C"/>
    <w:rsid w:val="006701C0"/>
    <w:rsid w:val="006707A3"/>
    <w:rsid w:val="00671E87"/>
    <w:rsid w:val="00674B25"/>
    <w:rsid w:val="006775A9"/>
    <w:rsid w:val="0067776A"/>
    <w:rsid w:val="00677B88"/>
    <w:rsid w:val="006813D9"/>
    <w:rsid w:val="006818DF"/>
    <w:rsid w:val="0068239C"/>
    <w:rsid w:val="00683B44"/>
    <w:rsid w:val="00683DD5"/>
    <w:rsid w:val="00685DFE"/>
    <w:rsid w:val="00686A77"/>
    <w:rsid w:val="0068735A"/>
    <w:rsid w:val="00692124"/>
    <w:rsid w:val="0069277E"/>
    <w:rsid w:val="0069479D"/>
    <w:rsid w:val="00696E15"/>
    <w:rsid w:val="006A0E60"/>
    <w:rsid w:val="006A1443"/>
    <w:rsid w:val="006A1B9B"/>
    <w:rsid w:val="006A22FE"/>
    <w:rsid w:val="006A28E2"/>
    <w:rsid w:val="006A4105"/>
    <w:rsid w:val="006A5968"/>
    <w:rsid w:val="006A5F82"/>
    <w:rsid w:val="006A662E"/>
    <w:rsid w:val="006B18F2"/>
    <w:rsid w:val="006B1E95"/>
    <w:rsid w:val="006B2F15"/>
    <w:rsid w:val="006B3E3B"/>
    <w:rsid w:val="006B3FD2"/>
    <w:rsid w:val="006B7FBF"/>
    <w:rsid w:val="006C1008"/>
    <w:rsid w:val="006C1587"/>
    <w:rsid w:val="006C46D5"/>
    <w:rsid w:val="006D2A64"/>
    <w:rsid w:val="006D53CB"/>
    <w:rsid w:val="006D5728"/>
    <w:rsid w:val="006D7ED4"/>
    <w:rsid w:val="006E0241"/>
    <w:rsid w:val="006E1B52"/>
    <w:rsid w:val="006E24F0"/>
    <w:rsid w:val="006E3802"/>
    <w:rsid w:val="006E6B83"/>
    <w:rsid w:val="006E6D87"/>
    <w:rsid w:val="006E78EF"/>
    <w:rsid w:val="006F0FB8"/>
    <w:rsid w:val="006F6AC4"/>
    <w:rsid w:val="00701537"/>
    <w:rsid w:val="00702FCB"/>
    <w:rsid w:val="00706B0C"/>
    <w:rsid w:val="00710A97"/>
    <w:rsid w:val="00710C00"/>
    <w:rsid w:val="00710EE4"/>
    <w:rsid w:val="00711124"/>
    <w:rsid w:val="00711715"/>
    <w:rsid w:val="007118F8"/>
    <w:rsid w:val="0071322D"/>
    <w:rsid w:val="00713B1D"/>
    <w:rsid w:val="00715FE4"/>
    <w:rsid w:val="0071664F"/>
    <w:rsid w:val="007206DC"/>
    <w:rsid w:val="0072133F"/>
    <w:rsid w:val="007218D6"/>
    <w:rsid w:val="00721F4C"/>
    <w:rsid w:val="007220DE"/>
    <w:rsid w:val="007231F6"/>
    <w:rsid w:val="007242B1"/>
    <w:rsid w:val="00724B41"/>
    <w:rsid w:val="007251D5"/>
    <w:rsid w:val="00726178"/>
    <w:rsid w:val="00726739"/>
    <w:rsid w:val="007317C2"/>
    <w:rsid w:val="00733078"/>
    <w:rsid w:val="007334F1"/>
    <w:rsid w:val="0073489F"/>
    <w:rsid w:val="0074108B"/>
    <w:rsid w:val="00741351"/>
    <w:rsid w:val="00742AF0"/>
    <w:rsid w:val="00742E74"/>
    <w:rsid w:val="00743E75"/>
    <w:rsid w:val="00743EF2"/>
    <w:rsid w:val="0074428C"/>
    <w:rsid w:val="00744AC1"/>
    <w:rsid w:val="00746B6C"/>
    <w:rsid w:val="00747697"/>
    <w:rsid w:val="00747B4D"/>
    <w:rsid w:val="00747BA6"/>
    <w:rsid w:val="00750661"/>
    <w:rsid w:val="00750E2B"/>
    <w:rsid w:val="00760576"/>
    <w:rsid w:val="0076062B"/>
    <w:rsid w:val="00761273"/>
    <w:rsid w:val="0076180B"/>
    <w:rsid w:val="00761EC9"/>
    <w:rsid w:val="007635FC"/>
    <w:rsid w:val="0076464C"/>
    <w:rsid w:val="00765CEF"/>
    <w:rsid w:val="00766794"/>
    <w:rsid w:val="00772E6D"/>
    <w:rsid w:val="00774217"/>
    <w:rsid w:val="007746B7"/>
    <w:rsid w:val="00774D88"/>
    <w:rsid w:val="007771A5"/>
    <w:rsid w:val="0077731E"/>
    <w:rsid w:val="007779B3"/>
    <w:rsid w:val="00780655"/>
    <w:rsid w:val="00781913"/>
    <w:rsid w:val="0078321B"/>
    <w:rsid w:val="00783772"/>
    <w:rsid w:val="0078599D"/>
    <w:rsid w:val="0078792B"/>
    <w:rsid w:val="007904FB"/>
    <w:rsid w:val="007907B2"/>
    <w:rsid w:val="007909DC"/>
    <w:rsid w:val="007919EA"/>
    <w:rsid w:val="0079200F"/>
    <w:rsid w:val="00792970"/>
    <w:rsid w:val="00793113"/>
    <w:rsid w:val="007936F7"/>
    <w:rsid w:val="007961EE"/>
    <w:rsid w:val="007966C3"/>
    <w:rsid w:val="00796C6F"/>
    <w:rsid w:val="007A0CFB"/>
    <w:rsid w:val="007A2AD7"/>
    <w:rsid w:val="007A586C"/>
    <w:rsid w:val="007B0900"/>
    <w:rsid w:val="007B2E77"/>
    <w:rsid w:val="007B3575"/>
    <w:rsid w:val="007B451E"/>
    <w:rsid w:val="007B5784"/>
    <w:rsid w:val="007C0A2B"/>
    <w:rsid w:val="007C11E5"/>
    <w:rsid w:val="007C1BA5"/>
    <w:rsid w:val="007C2B11"/>
    <w:rsid w:val="007C2BC1"/>
    <w:rsid w:val="007C4C4B"/>
    <w:rsid w:val="007C5CB7"/>
    <w:rsid w:val="007C630D"/>
    <w:rsid w:val="007C7364"/>
    <w:rsid w:val="007D0CE0"/>
    <w:rsid w:val="007D2FAB"/>
    <w:rsid w:val="007D3609"/>
    <w:rsid w:val="007D3B4D"/>
    <w:rsid w:val="007E010F"/>
    <w:rsid w:val="007E083B"/>
    <w:rsid w:val="007E0F9D"/>
    <w:rsid w:val="007E777A"/>
    <w:rsid w:val="007F0AC6"/>
    <w:rsid w:val="007F4110"/>
    <w:rsid w:val="007F41B1"/>
    <w:rsid w:val="007F4868"/>
    <w:rsid w:val="007F4D0C"/>
    <w:rsid w:val="0080154B"/>
    <w:rsid w:val="00801674"/>
    <w:rsid w:val="008039B5"/>
    <w:rsid w:val="00805320"/>
    <w:rsid w:val="00805EBD"/>
    <w:rsid w:val="00806254"/>
    <w:rsid w:val="00807729"/>
    <w:rsid w:val="008113D2"/>
    <w:rsid w:val="00812D5B"/>
    <w:rsid w:val="00813011"/>
    <w:rsid w:val="008146C7"/>
    <w:rsid w:val="00814C9C"/>
    <w:rsid w:val="00815143"/>
    <w:rsid w:val="008168C8"/>
    <w:rsid w:val="00816B44"/>
    <w:rsid w:val="00816E14"/>
    <w:rsid w:val="00817953"/>
    <w:rsid w:val="00817F84"/>
    <w:rsid w:val="008230EF"/>
    <w:rsid w:val="008239F4"/>
    <w:rsid w:val="00827E11"/>
    <w:rsid w:val="00834048"/>
    <w:rsid w:val="008348A5"/>
    <w:rsid w:val="00834C5E"/>
    <w:rsid w:val="00835C3F"/>
    <w:rsid w:val="00835DC8"/>
    <w:rsid w:val="00836B16"/>
    <w:rsid w:val="008451BC"/>
    <w:rsid w:val="00845854"/>
    <w:rsid w:val="0084681A"/>
    <w:rsid w:val="008479C4"/>
    <w:rsid w:val="00850A2E"/>
    <w:rsid w:val="00851505"/>
    <w:rsid w:val="00852953"/>
    <w:rsid w:val="00854490"/>
    <w:rsid w:val="00854588"/>
    <w:rsid w:val="008549A5"/>
    <w:rsid w:val="008551E0"/>
    <w:rsid w:val="00855A04"/>
    <w:rsid w:val="008570D4"/>
    <w:rsid w:val="008576F1"/>
    <w:rsid w:val="00860FAD"/>
    <w:rsid w:val="00863759"/>
    <w:rsid w:val="008638D1"/>
    <w:rsid w:val="008639E1"/>
    <w:rsid w:val="00864DBB"/>
    <w:rsid w:val="008674BA"/>
    <w:rsid w:val="00867F8F"/>
    <w:rsid w:val="00870820"/>
    <w:rsid w:val="00870F1C"/>
    <w:rsid w:val="0087206F"/>
    <w:rsid w:val="008722B5"/>
    <w:rsid w:val="00873061"/>
    <w:rsid w:val="00873487"/>
    <w:rsid w:val="0087421F"/>
    <w:rsid w:val="00875C16"/>
    <w:rsid w:val="008768F5"/>
    <w:rsid w:val="008769C5"/>
    <w:rsid w:val="00877EE6"/>
    <w:rsid w:val="0088422C"/>
    <w:rsid w:val="008850FF"/>
    <w:rsid w:val="00892402"/>
    <w:rsid w:val="00892DD7"/>
    <w:rsid w:val="00893F67"/>
    <w:rsid w:val="008942BD"/>
    <w:rsid w:val="00894A63"/>
    <w:rsid w:val="00896770"/>
    <w:rsid w:val="00896884"/>
    <w:rsid w:val="008969CF"/>
    <w:rsid w:val="00897462"/>
    <w:rsid w:val="0089782B"/>
    <w:rsid w:val="008A18A9"/>
    <w:rsid w:val="008A2199"/>
    <w:rsid w:val="008A2EE0"/>
    <w:rsid w:val="008A4964"/>
    <w:rsid w:val="008A565A"/>
    <w:rsid w:val="008A6029"/>
    <w:rsid w:val="008B0734"/>
    <w:rsid w:val="008B1015"/>
    <w:rsid w:val="008B188F"/>
    <w:rsid w:val="008B28A5"/>
    <w:rsid w:val="008B294C"/>
    <w:rsid w:val="008B2CEA"/>
    <w:rsid w:val="008B32CC"/>
    <w:rsid w:val="008B4467"/>
    <w:rsid w:val="008B45E7"/>
    <w:rsid w:val="008B4BF7"/>
    <w:rsid w:val="008B4CCC"/>
    <w:rsid w:val="008B4D7A"/>
    <w:rsid w:val="008B7F62"/>
    <w:rsid w:val="008C04F2"/>
    <w:rsid w:val="008C27DE"/>
    <w:rsid w:val="008C3C40"/>
    <w:rsid w:val="008C54D1"/>
    <w:rsid w:val="008C6F25"/>
    <w:rsid w:val="008D1EC0"/>
    <w:rsid w:val="008D24EE"/>
    <w:rsid w:val="008D284E"/>
    <w:rsid w:val="008D33A0"/>
    <w:rsid w:val="008D55AC"/>
    <w:rsid w:val="008D5974"/>
    <w:rsid w:val="008D78CC"/>
    <w:rsid w:val="008E06F5"/>
    <w:rsid w:val="008E1B38"/>
    <w:rsid w:val="008E1D64"/>
    <w:rsid w:val="008E3AB8"/>
    <w:rsid w:val="008E3FF6"/>
    <w:rsid w:val="008E6AEE"/>
    <w:rsid w:val="008E7060"/>
    <w:rsid w:val="008E7C3D"/>
    <w:rsid w:val="008F110A"/>
    <w:rsid w:val="008F4B09"/>
    <w:rsid w:val="008F501A"/>
    <w:rsid w:val="008F5C7C"/>
    <w:rsid w:val="008F6B07"/>
    <w:rsid w:val="00905077"/>
    <w:rsid w:val="00905958"/>
    <w:rsid w:val="0090791A"/>
    <w:rsid w:val="00907BE5"/>
    <w:rsid w:val="00915176"/>
    <w:rsid w:val="00916350"/>
    <w:rsid w:val="009164B1"/>
    <w:rsid w:val="009213BC"/>
    <w:rsid w:val="00921FDE"/>
    <w:rsid w:val="00922A49"/>
    <w:rsid w:val="009239B6"/>
    <w:rsid w:val="00923F62"/>
    <w:rsid w:val="00924BD8"/>
    <w:rsid w:val="009257CE"/>
    <w:rsid w:val="00927660"/>
    <w:rsid w:val="00927C1A"/>
    <w:rsid w:val="00932D0F"/>
    <w:rsid w:val="009330AB"/>
    <w:rsid w:val="00934526"/>
    <w:rsid w:val="0093497D"/>
    <w:rsid w:val="00935AFE"/>
    <w:rsid w:val="0093727A"/>
    <w:rsid w:val="00942031"/>
    <w:rsid w:val="00942701"/>
    <w:rsid w:val="00942E50"/>
    <w:rsid w:val="009444AC"/>
    <w:rsid w:val="009444D9"/>
    <w:rsid w:val="0094522B"/>
    <w:rsid w:val="0094656A"/>
    <w:rsid w:val="00946593"/>
    <w:rsid w:val="00950A5D"/>
    <w:rsid w:val="009572D1"/>
    <w:rsid w:val="00960557"/>
    <w:rsid w:val="00960EA4"/>
    <w:rsid w:val="00961EB8"/>
    <w:rsid w:val="009656F7"/>
    <w:rsid w:val="00966A02"/>
    <w:rsid w:val="009706E3"/>
    <w:rsid w:val="0097330A"/>
    <w:rsid w:val="00975A4B"/>
    <w:rsid w:val="009762FA"/>
    <w:rsid w:val="009779AE"/>
    <w:rsid w:val="00980055"/>
    <w:rsid w:val="00981607"/>
    <w:rsid w:val="00982071"/>
    <w:rsid w:val="009825FA"/>
    <w:rsid w:val="00983707"/>
    <w:rsid w:val="00983735"/>
    <w:rsid w:val="00985ADC"/>
    <w:rsid w:val="00986206"/>
    <w:rsid w:val="009909ED"/>
    <w:rsid w:val="00990A22"/>
    <w:rsid w:val="00990F4D"/>
    <w:rsid w:val="009914A8"/>
    <w:rsid w:val="00991626"/>
    <w:rsid w:val="0099162E"/>
    <w:rsid w:val="0099189C"/>
    <w:rsid w:val="00991E24"/>
    <w:rsid w:val="00992419"/>
    <w:rsid w:val="0099410D"/>
    <w:rsid w:val="0099462E"/>
    <w:rsid w:val="00996BCA"/>
    <w:rsid w:val="009A02E4"/>
    <w:rsid w:val="009A0899"/>
    <w:rsid w:val="009A37DF"/>
    <w:rsid w:val="009A4A26"/>
    <w:rsid w:val="009A4B54"/>
    <w:rsid w:val="009A4C41"/>
    <w:rsid w:val="009B0349"/>
    <w:rsid w:val="009B039A"/>
    <w:rsid w:val="009B06D9"/>
    <w:rsid w:val="009B11D7"/>
    <w:rsid w:val="009B1507"/>
    <w:rsid w:val="009B1CC8"/>
    <w:rsid w:val="009B229D"/>
    <w:rsid w:val="009B2952"/>
    <w:rsid w:val="009B6AE4"/>
    <w:rsid w:val="009B7629"/>
    <w:rsid w:val="009C2804"/>
    <w:rsid w:val="009C2D6C"/>
    <w:rsid w:val="009C4A97"/>
    <w:rsid w:val="009D0451"/>
    <w:rsid w:val="009D1564"/>
    <w:rsid w:val="009D3145"/>
    <w:rsid w:val="009D3F6D"/>
    <w:rsid w:val="009D43DE"/>
    <w:rsid w:val="009D5E31"/>
    <w:rsid w:val="009D629B"/>
    <w:rsid w:val="009D6F02"/>
    <w:rsid w:val="009D7448"/>
    <w:rsid w:val="009D769E"/>
    <w:rsid w:val="009D78A4"/>
    <w:rsid w:val="009E2391"/>
    <w:rsid w:val="009E5632"/>
    <w:rsid w:val="009F1044"/>
    <w:rsid w:val="009F27F6"/>
    <w:rsid w:val="009F2E3A"/>
    <w:rsid w:val="009F657F"/>
    <w:rsid w:val="009F7230"/>
    <w:rsid w:val="009F7279"/>
    <w:rsid w:val="009F7C04"/>
    <w:rsid w:val="00A00650"/>
    <w:rsid w:val="00A00B91"/>
    <w:rsid w:val="00A02DCA"/>
    <w:rsid w:val="00A11DF7"/>
    <w:rsid w:val="00A1422B"/>
    <w:rsid w:val="00A1426C"/>
    <w:rsid w:val="00A15C77"/>
    <w:rsid w:val="00A1637E"/>
    <w:rsid w:val="00A21831"/>
    <w:rsid w:val="00A2238E"/>
    <w:rsid w:val="00A230A1"/>
    <w:rsid w:val="00A24480"/>
    <w:rsid w:val="00A30CC3"/>
    <w:rsid w:val="00A33E48"/>
    <w:rsid w:val="00A35D9C"/>
    <w:rsid w:val="00A36161"/>
    <w:rsid w:val="00A40958"/>
    <w:rsid w:val="00A40966"/>
    <w:rsid w:val="00A411FF"/>
    <w:rsid w:val="00A42BD8"/>
    <w:rsid w:val="00A43188"/>
    <w:rsid w:val="00A45D25"/>
    <w:rsid w:val="00A45F19"/>
    <w:rsid w:val="00A46AE4"/>
    <w:rsid w:val="00A46F30"/>
    <w:rsid w:val="00A50F5B"/>
    <w:rsid w:val="00A52E57"/>
    <w:rsid w:val="00A54CD3"/>
    <w:rsid w:val="00A60D02"/>
    <w:rsid w:val="00A62CAE"/>
    <w:rsid w:val="00A66A33"/>
    <w:rsid w:val="00A66CC7"/>
    <w:rsid w:val="00A676D3"/>
    <w:rsid w:val="00A718F0"/>
    <w:rsid w:val="00A71A99"/>
    <w:rsid w:val="00A71E5D"/>
    <w:rsid w:val="00A725F3"/>
    <w:rsid w:val="00A76322"/>
    <w:rsid w:val="00A76570"/>
    <w:rsid w:val="00A76C08"/>
    <w:rsid w:val="00A77865"/>
    <w:rsid w:val="00A8151D"/>
    <w:rsid w:val="00A829A5"/>
    <w:rsid w:val="00A8425B"/>
    <w:rsid w:val="00A9022B"/>
    <w:rsid w:val="00A90373"/>
    <w:rsid w:val="00A90EA6"/>
    <w:rsid w:val="00A92049"/>
    <w:rsid w:val="00A97F2B"/>
    <w:rsid w:val="00AA1771"/>
    <w:rsid w:val="00AA1B83"/>
    <w:rsid w:val="00AA1D24"/>
    <w:rsid w:val="00AA1D26"/>
    <w:rsid w:val="00AA2C93"/>
    <w:rsid w:val="00AA3F10"/>
    <w:rsid w:val="00AA582E"/>
    <w:rsid w:val="00AA586E"/>
    <w:rsid w:val="00AA7BC4"/>
    <w:rsid w:val="00AA7F44"/>
    <w:rsid w:val="00AB12FF"/>
    <w:rsid w:val="00AB30F6"/>
    <w:rsid w:val="00AB42CD"/>
    <w:rsid w:val="00AB44F5"/>
    <w:rsid w:val="00AB45EA"/>
    <w:rsid w:val="00AB669F"/>
    <w:rsid w:val="00AB72CE"/>
    <w:rsid w:val="00AB7947"/>
    <w:rsid w:val="00AC0C1E"/>
    <w:rsid w:val="00AC4DD2"/>
    <w:rsid w:val="00AC50E3"/>
    <w:rsid w:val="00AC6444"/>
    <w:rsid w:val="00AC69DB"/>
    <w:rsid w:val="00AD33B9"/>
    <w:rsid w:val="00AD3E3B"/>
    <w:rsid w:val="00AD439C"/>
    <w:rsid w:val="00AD778A"/>
    <w:rsid w:val="00AE360D"/>
    <w:rsid w:val="00AE48BE"/>
    <w:rsid w:val="00AE4A09"/>
    <w:rsid w:val="00AF0408"/>
    <w:rsid w:val="00AF1014"/>
    <w:rsid w:val="00AF170C"/>
    <w:rsid w:val="00AF247D"/>
    <w:rsid w:val="00AF38BA"/>
    <w:rsid w:val="00AF4818"/>
    <w:rsid w:val="00AF4C89"/>
    <w:rsid w:val="00AF5CCF"/>
    <w:rsid w:val="00AF64A7"/>
    <w:rsid w:val="00AF65FE"/>
    <w:rsid w:val="00AF6E5A"/>
    <w:rsid w:val="00AF6FB8"/>
    <w:rsid w:val="00B02C4E"/>
    <w:rsid w:val="00B04216"/>
    <w:rsid w:val="00B108E6"/>
    <w:rsid w:val="00B10B2B"/>
    <w:rsid w:val="00B10FA6"/>
    <w:rsid w:val="00B149FC"/>
    <w:rsid w:val="00B1522D"/>
    <w:rsid w:val="00B158CE"/>
    <w:rsid w:val="00B15C31"/>
    <w:rsid w:val="00B17463"/>
    <w:rsid w:val="00B206C6"/>
    <w:rsid w:val="00B209C6"/>
    <w:rsid w:val="00B213FB"/>
    <w:rsid w:val="00B21795"/>
    <w:rsid w:val="00B22965"/>
    <w:rsid w:val="00B241A6"/>
    <w:rsid w:val="00B30EB0"/>
    <w:rsid w:val="00B3379C"/>
    <w:rsid w:val="00B37C42"/>
    <w:rsid w:val="00B42021"/>
    <w:rsid w:val="00B420A3"/>
    <w:rsid w:val="00B428D1"/>
    <w:rsid w:val="00B43398"/>
    <w:rsid w:val="00B43602"/>
    <w:rsid w:val="00B43AE5"/>
    <w:rsid w:val="00B45039"/>
    <w:rsid w:val="00B45AF5"/>
    <w:rsid w:val="00B45D0D"/>
    <w:rsid w:val="00B4628E"/>
    <w:rsid w:val="00B47034"/>
    <w:rsid w:val="00B507C2"/>
    <w:rsid w:val="00B522A0"/>
    <w:rsid w:val="00B5248B"/>
    <w:rsid w:val="00B541F9"/>
    <w:rsid w:val="00B54A8E"/>
    <w:rsid w:val="00B56C8E"/>
    <w:rsid w:val="00B609FA"/>
    <w:rsid w:val="00B60BDA"/>
    <w:rsid w:val="00B61EFF"/>
    <w:rsid w:val="00B62094"/>
    <w:rsid w:val="00B62330"/>
    <w:rsid w:val="00B633CC"/>
    <w:rsid w:val="00B66245"/>
    <w:rsid w:val="00B67ACC"/>
    <w:rsid w:val="00B67F90"/>
    <w:rsid w:val="00B71836"/>
    <w:rsid w:val="00B72616"/>
    <w:rsid w:val="00B7551F"/>
    <w:rsid w:val="00B7558E"/>
    <w:rsid w:val="00B75F3E"/>
    <w:rsid w:val="00B7640B"/>
    <w:rsid w:val="00B76A7C"/>
    <w:rsid w:val="00B76BBC"/>
    <w:rsid w:val="00B76E55"/>
    <w:rsid w:val="00B83305"/>
    <w:rsid w:val="00B83765"/>
    <w:rsid w:val="00B856A8"/>
    <w:rsid w:val="00B857E7"/>
    <w:rsid w:val="00B85B8E"/>
    <w:rsid w:val="00B86585"/>
    <w:rsid w:val="00B872F9"/>
    <w:rsid w:val="00B87BE7"/>
    <w:rsid w:val="00B906F2"/>
    <w:rsid w:val="00B907CD"/>
    <w:rsid w:val="00B910A4"/>
    <w:rsid w:val="00B92834"/>
    <w:rsid w:val="00B928B5"/>
    <w:rsid w:val="00B9349A"/>
    <w:rsid w:val="00B94950"/>
    <w:rsid w:val="00B94B8A"/>
    <w:rsid w:val="00B965B6"/>
    <w:rsid w:val="00B97D86"/>
    <w:rsid w:val="00BA27BE"/>
    <w:rsid w:val="00BA37D5"/>
    <w:rsid w:val="00BA645E"/>
    <w:rsid w:val="00BA6789"/>
    <w:rsid w:val="00BA68A9"/>
    <w:rsid w:val="00BA7483"/>
    <w:rsid w:val="00BA77B1"/>
    <w:rsid w:val="00BB1710"/>
    <w:rsid w:val="00BB1973"/>
    <w:rsid w:val="00BB3044"/>
    <w:rsid w:val="00BB5C22"/>
    <w:rsid w:val="00BB5E10"/>
    <w:rsid w:val="00BB7394"/>
    <w:rsid w:val="00BC02AB"/>
    <w:rsid w:val="00BC05CB"/>
    <w:rsid w:val="00BC13AD"/>
    <w:rsid w:val="00BC1446"/>
    <w:rsid w:val="00BC2030"/>
    <w:rsid w:val="00BC22D0"/>
    <w:rsid w:val="00BC4602"/>
    <w:rsid w:val="00BC6523"/>
    <w:rsid w:val="00BD00E9"/>
    <w:rsid w:val="00BD229A"/>
    <w:rsid w:val="00BE065B"/>
    <w:rsid w:val="00BE1AE4"/>
    <w:rsid w:val="00BE1AE8"/>
    <w:rsid w:val="00BE2D44"/>
    <w:rsid w:val="00BE34F2"/>
    <w:rsid w:val="00BE51CB"/>
    <w:rsid w:val="00BE6BDD"/>
    <w:rsid w:val="00BE726F"/>
    <w:rsid w:val="00BE7417"/>
    <w:rsid w:val="00BE7838"/>
    <w:rsid w:val="00BE7BCF"/>
    <w:rsid w:val="00BE7E96"/>
    <w:rsid w:val="00BF01B7"/>
    <w:rsid w:val="00BF0800"/>
    <w:rsid w:val="00BF1129"/>
    <w:rsid w:val="00BF14D8"/>
    <w:rsid w:val="00BF168B"/>
    <w:rsid w:val="00BF20A3"/>
    <w:rsid w:val="00BF33DE"/>
    <w:rsid w:val="00BF56EF"/>
    <w:rsid w:val="00BF66A0"/>
    <w:rsid w:val="00BF72CD"/>
    <w:rsid w:val="00C00203"/>
    <w:rsid w:val="00C003B9"/>
    <w:rsid w:val="00C00965"/>
    <w:rsid w:val="00C028AF"/>
    <w:rsid w:val="00C028ED"/>
    <w:rsid w:val="00C0477A"/>
    <w:rsid w:val="00C05E24"/>
    <w:rsid w:val="00C069F3"/>
    <w:rsid w:val="00C06E38"/>
    <w:rsid w:val="00C07CB5"/>
    <w:rsid w:val="00C10360"/>
    <w:rsid w:val="00C10A16"/>
    <w:rsid w:val="00C11CBC"/>
    <w:rsid w:val="00C12087"/>
    <w:rsid w:val="00C12AA4"/>
    <w:rsid w:val="00C17821"/>
    <w:rsid w:val="00C20176"/>
    <w:rsid w:val="00C209C4"/>
    <w:rsid w:val="00C21BEC"/>
    <w:rsid w:val="00C22524"/>
    <w:rsid w:val="00C231E3"/>
    <w:rsid w:val="00C243D3"/>
    <w:rsid w:val="00C27138"/>
    <w:rsid w:val="00C27D25"/>
    <w:rsid w:val="00C30965"/>
    <w:rsid w:val="00C31345"/>
    <w:rsid w:val="00C323A5"/>
    <w:rsid w:val="00C32963"/>
    <w:rsid w:val="00C32F53"/>
    <w:rsid w:val="00C342F5"/>
    <w:rsid w:val="00C37794"/>
    <w:rsid w:val="00C40A77"/>
    <w:rsid w:val="00C4112C"/>
    <w:rsid w:val="00C41511"/>
    <w:rsid w:val="00C427BC"/>
    <w:rsid w:val="00C42E0F"/>
    <w:rsid w:val="00C44FDD"/>
    <w:rsid w:val="00C45500"/>
    <w:rsid w:val="00C456A4"/>
    <w:rsid w:val="00C45BC9"/>
    <w:rsid w:val="00C45DE0"/>
    <w:rsid w:val="00C4606E"/>
    <w:rsid w:val="00C461A0"/>
    <w:rsid w:val="00C4629A"/>
    <w:rsid w:val="00C46340"/>
    <w:rsid w:val="00C473C9"/>
    <w:rsid w:val="00C47CFC"/>
    <w:rsid w:val="00C47E3A"/>
    <w:rsid w:val="00C51ABC"/>
    <w:rsid w:val="00C52467"/>
    <w:rsid w:val="00C53B07"/>
    <w:rsid w:val="00C54F12"/>
    <w:rsid w:val="00C57BD3"/>
    <w:rsid w:val="00C60DA6"/>
    <w:rsid w:val="00C60F2D"/>
    <w:rsid w:val="00C618B2"/>
    <w:rsid w:val="00C66205"/>
    <w:rsid w:val="00C669D7"/>
    <w:rsid w:val="00C67449"/>
    <w:rsid w:val="00C675B2"/>
    <w:rsid w:val="00C745AB"/>
    <w:rsid w:val="00C74FC8"/>
    <w:rsid w:val="00C81068"/>
    <w:rsid w:val="00C82A33"/>
    <w:rsid w:val="00C84CE9"/>
    <w:rsid w:val="00C855A0"/>
    <w:rsid w:val="00C85C34"/>
    <w:rsid w:val="00C86926"/>
    <w:rsid w:val="00C902E9"/>
    <w:rsid w:val="00C90FDB"/>
    <w:rsid w:val="00C91F40"/>
    <w:rsid w:val="00C9317C"/>
    <w:rsid w:val="00C935AD"/>
    <w:rsid w:val="00C93692"/>
    <w:rsid w:val="00C9421B"/>
    <w:rsid w:val="00C95627"/>
    <w:rsid w:val="00C97C56"/>
    <w:rsid w:val="00CA1A52"/>
    <w:rsid w:val="00CA2057"/>
    <w:rsid w:val="00CA4763"/>
    <w:rsid w:val="00CA656A"/>
    <w:rsid w:val="00CA76D8"/>
    <w:rsid w:val="00CB38B7"/>
    <w:rsid w:val="00CB6852"/>
    <w:rsid w:val="00CB68C5"/>
    <w:rsid w:val="00CC05FC"/>
    <w:rsid w:val="00CC0B0B"/>
    <w:rsid w:val="00CC11D4"/>
    <w:rsid w:val="00CC75F8"/>
    <w:rsid w:val="00CD00F6"/>
    <w:rsid w:val="00CD17C7"/>
    <w:rsid w:val="00CD2214"/>
    <w:rsid w:val="00CD28D6"/>
    <w:rsid w:val="00CD593A"/>
    <w:rsid w:val="00CE1270"/>
    <w:rsid w:val="00CE182C"/>
    <w:rsid w:val="00CE4643"/>
    <w:rsid w:val="00CE474F"/>
    <w:rsid w:val="00CE5C34"/>
    <w:rsid w:val="00CE5F92"/>
    <w:rsid w:val="00CE783F"/>
    <w:rsid w:val="00CF0FE3"/>
    <w:rsid w:val="00CF1403"/>
    <w:rsid w:val="00CF3DC2"/>
    <w:rsid w:val="00CF45CF"/>
    <w:rsid w:val="00CF4628"/>
    <w:rsid w:val="00CF6062"/>
    <w:rsid w:val="00CF7FC9"/>
    <w:rsid w:val="00D00D69"/>
    <w:rsid w:val="00D01E96"/>
    <w:rsid w:val="00D03528"/>
    <w:rsid w:val="00D03BBD"/>
    <w:rsid w:val="00D05748"/>
    <w:rsid w:val="00D109C7"/>
    <w:rsid w:val="00D11F49"/>
    <w:rsid w:val="00D127BB"/>
    <w:rsid w:val="00D134E0"/>
    <w:rsid w:val="00D158E4"/>
    <w:rsid w:val="00D165CE"/>
    <w:rsid w:val="00D16736"/>
    <w:rsid w:val="00D16F1D"/>
    <w:rsid w:val="00D1708E"/>
    <w:rsid w:val="00D17190"/>
    <w:rsid w:val="00D17255"/>
    <w:rsid w:val="00D1752C"/>
    <w:rsid w:val="00D20DA4"/>
    <w:rsid w:val="00D22FA0"/>
    <w:rsid w:val="00D232E1"/>
    <w:rsid w:val="00D2355C"/>
    <w:rsid w:val="00D243F4"/>
    <w:rsid w:val="00D25344"/>
    <w:rsid w:val="00D26110"/>
    <w:rsid w:val="00D2710F"/>
    <w:rsid w:val="00D27FC6"/>
    <w:rsid w:val="00D315E1"/>
    <w:rsid w:val="00D3173A"/>
    <w:rsid w:val="00D31C05"/>
    <w:rsid w:val="00D345BA"/>
    <w:rsid w:val="00D35269"/>
    <w:rsid w:val="00D352A9"/>
    <w:rsid w:val="00D358F1"/>
    <w:rsid w:val="00D3769F"/>
    <w:rsid w:val="00D4149B"/>
    <w:rsid w:val="00D42320"/>
    <w:rsid w:val="00D44BDC"/>
    <w:rsid w:val="00D45A03"/>
    <w:rsid w:val="00D46693"/>
    <w:rsid w:val="00D46ED7"/>
    <w:rsid w:val="00D47F73"/>
    <w:rsid w:val="00D52866"/>
    <w:rsid w:val="00D541BE"/>
    <w:rsid w:val="00D55AAB"/>
    <w:rsid w:val="00D56EF1"/>
    <w:rsid w:val="00D57C70"/>
    <w:rsid w:val="00D607BE"/>
    <w:rsid w:val="00D61297"/>
    <w:rsid w:val="00D61C0A"/>
    <w:rsid w:val="00D6260F"/>
    <w:rsid w:val="00D62A8D"/>
    <w:rsid w:val="00D6380C"/>
    <w:rsid w:val="00D6423E"/>
    <w:rsid w:val="00D6479A"/>
    <w:rsid w:val="00D65B35"/>
    <w:rsid w:val="00D669DB"/>
    <w:rsid w:val="00D6792A"/>
    <w:rsid w:val="00D7001C"/>
    <w:rsid w:val="00D70488"/>
    <w:rsid w:val="00D708AA"/>
    <w:rsid w:val="00D71D00"/>
    <w:rsid w:val="00D71FF4"/>
    <w:rsid w:val="00D735E0"/>
    <w:rsid w:val="00D73603"/>
    <w:rsid w:val="00D7392E"/>
    <w:rsid w:val="00D73A38"/>
    <w:rsid w:val="00D74752"/>
    <w:rsid w:val="00D7476D"/>
    <w:rsid w:val="00D74C16"/>
    <w:rsid w:val="00D74F30"/>
    <w:rsid w:val="00D75762"/>
    <w:rsid w:val="00D75BED"/>
    <w:rsid w:val="00D764F5"/>
    <w:rsid w:val="00D76E80"/>
    <w:rsid w:val="00D76FDE"/>
    <w:rsid w:val="00D774C8"/>
    <w:rsid w:val="00D80CDA"/>
    <w:rsid w:val="00D81660"/>
    <w:rsid w:val="00D82859"/>
    <w:rsid w:val="00D82C54"/>
    <w:rsid w:val="00D87EF9"/>
    <w:rsid w:val="00D900C1"/>
    <w:rsid w:val="00D90797"/>
    <w:rsid w:val="00D92EAF"/>
    <w:rsid w:val="00D9309C"/>
    <w:rsid w:val="00D963DB"/>
    <w:rsid w:val="00D96FCF"/>
    <w:rsid w:val="00D972C5"/>
    <w:rsid w:val="00DA019A"/>
    <w:rsid w:val="00DA1802"/>
    <w:rsid w:val="00DA1B71"/>
    <w:rsid w:val="00DA353B"/>
    <w:rsid w:val="00DA37D2"/>
    <w:rsid w:val="00DA3B4B"/>
    <w:rsid w:val="00DA41ED"/>
    <w:rsid w:val="00DA509E"/>
    <w:rsid w:val="00DA7660"/>
    <w:rsid w:val="00DB06FC"/>
    <w:rsid w:val="00DB0E55"/>
    <w:rsid w:val="00DB1A04"/>
    <w:rsid w:val="00DB2040"/>
    <w:rsid w:val="00DB2878"/>
    <w:rsid w:val="00DB4841"/>
    <w:rsid w:val="00DB5CD3"/>
    <w:rsid w:val="00DB7720"/>
    <w:rsid w:val="00DB7D14"/>
    <w:rsid w:val="00DB7F3D"/>
    <w:rsid w:val="00DC026C"/>
    <w:rsid w:val="00DC04F6"/>
    <w:rsid w:val="00DC0657"/>
    <w:rsid w:val="00DC0E54"/>
    <w:rsid w:val="00DC1175"/>
    <w:rsid w:val="00DC1361"/>
    <w:rsid w:val="00DC379B"/>
    <w:rsid w:val="00DC3D28"/>
    <w:rsid w:val="00DC58EF"/>
    <w:rsid w:val="00DC650B"/>
    <w:rsid w:val="00DC796E"/>
    <w:rsid w:val="00DD08A0"/>
    <w:rsid w:val="00DD2076"/>
    <w:rsid w:val="00DD2BD9"/>
    <w:rsid w:val="00DD32AA"/>
    <w:rsid w:val="00DD3B3F"/>
    <w:rsid w:val="00DD55DF"/>
    <w:rsid w:val="00DD588B"/>
    <w:rsid w:val="00DD5B96"/>
    <w:rsid w:val="00DD6EC6"/>
    <w:rsid w:val="00DD75B0"/>
    <w:rsid w:val="00DD7907"/>
    <w:rsid w:val="00DE0180"/>
    <w:rsid w:val="00DE2031"/>
    <w:rsid w:val="00DE5CC0"/>
    <w:rsid w:val="00DE711A"/>
    <w:rsid w:val="00DE7D81"/>
    <w:rsid w:val="00DF07EC"/>
    <w:rsid w:val="00DF30CE"/>
    <w:rsid w:val="00DF3BB7"/>
    <w:rsid w:val="00E01991"/>
    <w:rsid w:val="00E01D59"/>
    <w:rsid w:val="00E021E1"/>
    <w:rsid w:val="00E02C16"/>
    <w:rsid w:val="00E03ADE"/>
    <w:rsid w:val="00E047F4"/>
    <w:rsid w:val="00E05534"/>
    <w:rsid w:val="00E05A7B"/>
    <w:rsid w:val="00E06BAA"/>
    <w:rsid w:val="00E1210C"/>
    <w:rsid w:val="00E13295"/>
    <w:rsid w:val="00E13D2B"/>
    <w:rsid w:val="00E140A5"/>
    <w:rsid w:val="00E14677"/>
    <w:rsid w:val="00E17AB5"/>
    <w:rsid w:val="00E17AE5"/>
    <w:rsid w:val="00E17B2B"/>
    <w:rsid w:val="00E20C20"/>
    <w:rsid w:val="00E20F69"/>
    <w:rsid w:val="00E22086"/>
    <w:rsid w:val="00E2368B"/>
    <w:rsid w:val="00E24052"/>
    <w:rsid w:val="00E25855"/>
    <w:rsid w:val="00E259B1"/>
    <w:rsid w:val="00E25D09"/>
    <w:rsid w:val="00E26603"/>
    <w:rsid w:val="00E27049"/>
    <w:rsid w:val="00E273F7"/>
    <w:rsid w:val="00E33235"/>
    <w:rsid w:val="00E3422D"/>
    <w:rsid w:val="00E35806"/>
    <w:rsid w:val="00E368FA"/>
    <w:rsid w:val="00E36D8C"/>
    <w:rsid w:val="00E37383"/>
    <w:rsid w:val="00E41649"/>
    <w:rsid w:val="00E419BC"/>
    <w:rsid w:val="00E43EF0"/>
    <w:rsid w:val="00E4515E"/>
    <w:rsid w:val="00E46F68"/>
    <w:rsid w:val="00E50282"/>
    <w:rsid w:val="00E504B2"/>
    <w:rsid w:val="00E51CFC"/>
    <w:rsid w:val="00E52AC7"/>
    <w:rsid w:val="00E545D5"/>
    <w:rsid w:val="00E55D56"/>
    <w:rsid w:val="00E57290"/>
    <w:rsid w:val="00E573ED"/>
    <w:rsid w:val="00E577C9"/>
    <w:rsid w:val="00E63314"/>
    <w:rsid w:val="00E63944"/>
    <w:rsid w:val="00E641CC"/>
    <w:rsid w:val="00E647D1"/>
    <w:rsid w:val="00E6498F"/>
    <w:rsid w:val="00E66138"/>
    <w:rsid w:val="00E66728"/>
    <w:rsid w:val="00E6719C"/>
    <w:rsid w:val="00E70E34"/>
    <w:rsid w:val="00E77DC4"/>
    <w:rsid w:val="00E838C4"/>
    <w:rsid w:val="00E84A7E"/>
    <w:rsid w:val="00E86A58"/>
    <w:rsid w:val="00E873E8"/>
    <w:rsid w:val="00E87BA8"/>
    <w:rsid w:val="00E87DD9"/>
    <w:rsid w:val="00E90085"/>
    <w:rsid w:val="00E900AA"/>
    <w:rsid w:val="00E90201"/>
    <w:rsid w:val="00E91267"/>
    <w:rsid w:val="00E96448"/>
    <w:rsid w:val="00EA4262"/>
    <w:rsid w:val="00EA4923"/>
    <w:rsid w:val="00EA5494"/>
    <w:rsid w:val="00EA6093"/>
    <w:rsid w:val="00EB0D6F"/>
    <w:rsid w:val="00EB1CA3"/>
    <w:rsid w:val="00EB2D12"/>
    <w:rsid w:val="00EB44BD"/>
    <w:rsid w:val="00EB4BF7"/>
    <w:rsid w:val="00EB5381"/>
    <w:rsid w:val="00EB6005"/>
    <w:rsid w:val="00EB6B16"/>
    <w:rsid w:val="00EB6D2F"/>
    <w:rsid w:val="00EB742D"/>
    <w:rsid w:val="00EB753E"/>
    <w:rsid w:val="00EC0114"/>
    <w:rsid w:val="00EC3487"/>
    <w:rsid w:val="00ED100F"/>
    <w:rsid w:val="00ED385D"/>
    <w:rsid w:val="00ED3C56"/>
    <w:rsid w:val="00ED4068"/>
    <w:rsid w:val="00ED58CA"/>
    <w:rsid w:val="00ED7A19"/>
    <w:rsid w:val="00EE19F9"/>
    <w:rsid w:val="00EE30F0"/>
    <w:rsid w:val="00EE334A"/>
    <w:rsid w:val="00EE56CD"/>
    <w:rsid w:val="00EE5DEC"/>
    <w:rsid w:val="00EE636A"/>
    <w:rsid w:val="00EE6A69"/>
    <w:rsid w:val="00EE741C"/>
    <w:rsid w:val="00EF0D7D"/>
    <w:rsid w:val="00EF1401"/>
    <w:rsid w:val="00EF1C94"/>
    <w:rsid w:val="00EF2A2B"/>
    <w:rsid w:val="00EF32A1"/>
    <w:rsid w:val="00EF33C4"/>
    <w:rsid w:val="00EF44A5"/>
    <w:rsid w:val="00EF55D8"/>
    <w:rsid w:val="00EF5E60"/>
    <w:rsid w:val="00EF6067"/>
    <w:rsid w:val="00EF6270"/>
    <w:rsid w:val="00EF6961"/>
    <w:rsid w:val="00F00F75"/>
    <w:rsid w:val="00F015CB"/>
    <w:rsid w:val="00F032F0"/>
    <w:rsid w:val="00F068E5"/>
    <w:rsid w:val="00F10EE2"/>
    <w:rsid w:val="00F1221B"/>
    <w:rsid w:val="00F13AAB"/>
    <w:rsid w:val="00F14BC4"/>
    <w:rsid w:val="00F161F9"/>
    <w:rsid w:val="00F165E9"/>
    <w:rsid w:val="00F17262"/>
    <w:rsid w:val="00F176BE"/>
    <w:rsid w:val="00F205DA"/>
    <w:rsid w:val="00F20EE7"/>
    <w:rsid w:val="00F2167F"/>
    <w:rsid w:val="00F234B1"/>
    <w:rsid w:val="00F24160"/>
    <w:rsid w:val="00F25C2B"/>
    <w:rsid w:val="00F30EC8"/>
    <w:rsid w:val="00F329A8"/>
    <w:rsid w:val="00F34F4C"/>
    <w:rsid w:val="00F378E9"/>
    <w:rsid w:val="00F42870"/>
    <w:rsid w:val="00F43181"/>
    <w:rsid w:val="00F44A1B"/>
    <w:rsid w:val="00F463C7"/>
    <w:rsid w:val="00F46915"/>
    <w:rsid w:val="00F50319"/>
    <w:rsid w:val="00F50F87"/>
    <w:rsid w:val="00F51C94"/>
    <w:rsid w:val="00F51D14"/>
    <w:rsid w:val="00F5228E"/>
    <w:rsid w:val="00F53923"/>
    <w:rsid w:val="00F54EBD"/>
    <w:rsid w:val="00F54FFA"/>
    <w:rsid w:val="00F60729"/>
    <w:rsid w:val="00F60C0D"/>
    <w:rsid w:val="00F63A8D"/>
    <w:rsid w:val="00F63D91"/>
    <w:rsid w:val="00F64B25"/>
    <w:rsid w:val="00F65882"/>
    <w:rsid w:val="00F6591E"/>
    <w:rsid w:val="00F66A18"/>
    <w:rsid w:val="00F719F7"/>
    <w:rsid w:val="00F720BE"/>
    <w:rsid w:val="00F76BCF"/>
    <w:rsid w:val="00F80A31"/>
    <w:rsid w:val="00F814D5"/>
    <w:rsid w:val="00F818A0"/>
    <w:rsid w:val="00F81D38"/>
    <w:rsid w:val="00F8247C"/>
    <w:rsid w:val="00F857CE"/>
    <w:rsid w:val="00F85D28"/>
    <w:rsid w:val="00F8644F"/>
    <w:rsid w:val="00F874F9"/>
    <w:rsid w:val="00F87C31"/>
    <w:rsid w:val="00F90265"/>
    <w:rsid w:val="00F92ECC"/>
    <w:rsid w:val="00F930F3"/>
    <w:rsid w:val="00F9332C"/>
    <w:rsid w:val="00F970AD"/>
    <w:rsid w:val="00FA057E"/>
    <w:rsid w:val="00FA18D3"/>
    <w:rsid w:val="00FA5708"/>
    <w:rsid w:val="00FA6991"/>
    <w:rsid w:val="00FA715C"/>
    <w:rsid w:val="00FB2BC2"/>
    <w:rsid w:val="00FB3E76"/>
    <w:rsid w:val="00FB4351"/>
    <w:rsid w:val="00FB4701"/>
    <w:rsid w:val="00FB4FA4"/>
    <w:rsid w:val="00FB5297"/>
    <w:rsid w:val="00FC1703"/>
    <w:rsid w:val="00FC2F0B"/>
    <w:rsid w:val="00FC3F2D"/>
    <w:rsid w:val="00FC5186"/>
    <w:rsid w:val="00FC5405"/>
    <w:rsid w:val="00FC5B96"/>
    <w:rsid w:val="00FC7B87"/>
    <w:rsid w:val="00FD3523"/>
    <w:rsid w:val="00FD3FFA"/>
    <w:rsid w:val="00FD566B"/>
    <w:rsid w:val="00FD6A6B"/>
    <w:rsid w:val="00FD759D"/>
    <w:rsid w:val="00FE4B24"/>
    <w:rsid w:val="00FE4BD3"/>
    <w:rsid w:val="00FE5B3A"/>
    <w:rsid w:val="00FE63BB"/>
    <w:rsid w:val="00FE6E55"/>
    <w:rsid w:val="00FE79A3"/>
    <w:rsid w:val="00FE7BA3"/>
    <w:rsid w:val="00FE7D10"/>
    <w:rsid w:val="00FF52ED"/>
    <w:rsid w:val="00FF64CA"/>
    <w:rsid w:val="00FF6EC6"/>
    <w:rsid w:val="00FF6FBE"/>
    <w:rsid w:val="00FF70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E82D2"/>
  <w15:docId w15:val="{4E35BF51-8C22-4EC7-8CAB-AFEBA49D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32"/>
    <w:pPr>
      <w:spacing w:line="240" w:lineRule="auto"/>
      <w:jc w:val="left"/>
    </w:pPr>
    <w:rPr>
      <w:rFonts w:ascii="Times New Roman" w:eastAsia="Times New Roman" w:hAnsi="Times New Roman" w:cs="Times New Roman"/>
      <w:sz w:val="24"/>
      <w:szCs w:val="24"/>
      <w:lang w:val="en-US"/>
    </w:rPr>
  </w:style>
  <w:style w:type="paragraph" w:styleId="Judul1">
    <w:name w:val="heading 1"/>
    <w:basedOn w:val="Normal"/>
    <w:next w:val="Normal"/>
    <w:link w:val="Judul1KAR"/>
    <w:uiPriority w:val="9"/>
    <w:qFormat/>
    <w:rsid w:val="000051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Judul2">
    <w:name w:val="heading 2"/>
    <w:basedOn w:val="Normal"/>
    <w:next w:val="Normal"/>
    <w:link w:val="Judul2KAR"/>
    <w:uiPriority w:val="9"/>
    <w:unhideWhenUsed/>
    <w:qFormat/>
    <w:rsid w:val="000051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Judul3">
    <w:name w:val="heading 3"/>
    <w:basedOn w:val="Normal"/>
    <w:next w:val="Normal"/>
    <w:link w:val="Judul3KAR"/>
    <w:uiPriority w:val="9"/>
    <w:unhideWhenUsed/>
    <w:qFormat/>
    <w:rsid w:val="00005146"/>
    <w:pPr>
      <w:keepNext/>
      <w:keepLines/>
      <w:spacing w:before="200"/>
      <w:outlineLvl w:val="2"/>
    </w:pPr>
    <w:rPr>
      <w:rFonts w:asciiTheme="majorHAnsi" w:eastAsiaTheme="majorEastAsia" w:hAnsiTheme="majorHAnsi" w:cstheme="majorBidi"/>
      <w:b/>
      <w:bCs/>
      <w:color w:val="4F81BD" w:themeColor="accent1"/>
    </w:rPr>
  </w:style>
  <w:style w:type="paragraph" w:styleId="Judul4">
    <w:name w:val="heading 4"/>
    <w:basedOn w:val="Normal"/>
    <w:next w:val="Normal"/>
    <w:link w:val="Judul4KAR"/>
    <w:uiPriority w:val="9"/>
    <w:unhideWhenUsed/>
    <w:qFormat/>
    <w:rsid w:val="00005146"/>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05146"/>
    <w:rPr>
      <w:rFonts w:asciiTheme="majorHAnsi" w:eastAsiaTheme="majorEastAsia" w:hAnsiTheme="majorHAnsi" w:cstheme="majorBidi"/>
      <w:b/>
      <w:bCs/>
      <w:color w:val="365F91" w:themeColor="accent1" w:themeShade="BF"/>
      <w:sz w:val="28"/>
      <w:szCs w:val="28"/>
    </w:rPr>
  </w:style>
  <w:style w:type="character" w:customStyle="1" w:styleId="Judul2KAR">
    <w:name w:val="Judul 2 KAR"/>
    <w:basedOn w:val="FontParagrafDefault"/>
    <w:link w:val="Judul2"/>
    <w:uiPriority w:val="9"/>
    <w:rsid w:val="00005146"/>
    <w:rPr>
      <w:rFonts w:asciiTheme="majorHAnsi" w:eastAsiaTheme="majorEastAsia" w:hAnsiTheme="majorHAnsi" w:cstheme="majorBidi"/>
      <w:b/>
      <w:bCs/>
      <w:color w:val="4F81BD" w:themeColor="accent1"/>
      <w:sz w:val="26"/>
      <w:szCs w:val="26"/>
    </w:rPr>
  </w:style>
  <w:style w:type="character" w:customStyle="1" w:styleId="Judul3KAR">
    <w:name w:val="Judul 3 KAR"/>
    <w:basedOn w:val="FontParagrafDefault"/>
    <w:link w:val="Judul3"/>
    <w:uiPriority w:val="9"/>
    <w:rsid w:val="00005146"/>
    <w:rPr>
      <w:rFonts w:asciiTheme="majorHAnsi" w:eastAsiaTheme="majorEastAsia" w:hAnsiTheme="majorHAnsi" w:cstheme="majorBidi"/>
      <w:b/>
      <w:bCs/>
      <w:color w:val="4F81BD" w:themeColor="accent1"/>
    </w:rPr>
  </w:style>
  <w:style w:type="character" w:customStyle="1" w:styleId="Judul4KAR">
    <w:name w:val="Judul 4 KAR"/>
    <w:basedOn w:val="FontParagrafDefault"/>
    <w:link w:val="Judul4"/>
    <w:uiPriority w:val="9"/>
    <w:rsid w:val="00005146"/>
    <w:rPr>
      <w:rFonts w:asciiTheme="majorHAnsi" w:eastAsiaTheme="majorEastAsia" w:hAnsiTheme="majorHAnsi" w:cstheme="majorBidi"/>
      <w:b/>
      <w:bCs/>
      <w:i/>
      <w:iCs/>
      <w:color w:val="4F81BD" w:themeColor="accent1"/>
    </w:rPr>
  </w:style>
  <w:style w:type="paragraph" w:styleId="TidakAdaSpasi">
    <w:name w:val="No Spacing"/>
    <w:uiPriority w:val="1"/>
    <w:qFormat/>
    <w:rsid w:val="00005146"/>
    <w:pPr>
      <w:spacing w:line="240" w:lineRule="auto"/>
    </w:pPr>
  </w:style>
  <w:style w:type="paragraph" w:styleId="DaftarParagraf">
    <w:name w:val="List Paragraph"/>
    <w:basedOn w:val="Normal"/>
    <w:uiPriority w:val="34"/>
    <w:qFormat/>
    <w:rsid w:val="00542B32"/>
    <w:pPr>
      <w:ind w:left="720"/>
      <w:contextualSpacing/>
    </w:pPr>
  </w:style>
  <w:style w:type="paragraph" w:styleId="TeksBiasa">
    <w:name w:val="Plain Text"/>
    <w:basedOn w:val="Normal"/>
    <w:link w:val="TeksBiasaKAR"/>
    <w:rsid w:val="00542B32"/>
    <w:rPr>
      <w:rFonts w:ascii="Courier New" w:hAnsi="Courier New" w:cs="Courier New"/>
      <w:sz w:val="20"/>
      <w:szCs w:val="20"/>
    </w:rPr>
  </w:style>
  <w:style w:type="character" w:customStyle="1" w:styleId="TeksBiasaKAR">
    <w:name w:val="Teks Biasa KAR"/>
    <w:basedOn w:val="FontParagrafDefault"/>
    <w:link w:val="TeksBiasa"/>
    <w:rsid w:val="00542B32"/>
    <w:rPr>
      <w:rFonts w:ascii="Courier New" w:eastAsia="Times New Roman" w:hAnsi="Courier New" w:cs="Courier New"/>
      <w:sz w:val="20"/>
      <w:szCs w:val="20"/>
      <w:lang w:val="en-US"/>
    </w:rPr>
  </w:style>
  <w:style w:type="paragraph" w:styleId="TeksBalon">
    <w:name w:val="Balloon Text"/>
    <w:basedOn w:val="Normal"/>
    <w:link w:val="TeksBalonKAR"/>
    <w:uiPriority w:val="99"/>
    <w:semiHidden/>
    <w:unhideWhenUsed/>
    <w:rsid w:val="00542B32"/>
    <w:rPr>
      <w:rFonts w:ascii="Tahoma" w:hAnsi="Tahoma" w:cs="Tahoma"/>
      <w:sz w:val="16"/>
      <w:szCs w:val="16"/>
    </w:rPr>
  </w:style>
  <w:style w:type="character" w:customStyle="1" w:styleId="TeksBalonKAR">
    <w:name w:val="Teks Balon KAR"/>
    <w:basedOn w:val="FontParagrafDefault"/>
    <w:link w:val="TeksBalon"/>
    <w:uiPriority w:val="99"/>
    <w:semiHidden/>
    <w:rsid w:val="00542B32"/>
    <w:rPr>
      <w:rFonts w:ascii="Tahoma" w:eastAsia="Times New Roman" w:hAnsi="Tahoma" w:cs="Tahoma"/>
      <w:sz w:val="16"/>
      <w:szCs w:val="16"/>
      <w:lang w:val="en-US"/>
    </w:rPr>
  </w:style>
  <w:style w:type="paragraph" w:styleId="Header">
    <w:name w:val="header"/>
    <w:basedOn w:val="Normal"/>
    <w:link w:val="HeaderKAR"/>
    <w:uiPriority w:val="99"/>
    <w:unhideWhenUsed/>
    <w:rsid w:val="00542B32"/>
    <w:pPr>
      <w:tabs>
        <w:tab w:val="center" w:pos="4513"/>
        <w:tab w:val="right" w:pos="9026"/>
      </w:tabs>
    </w:pPr>
  </w:style>
  <w:style w:type="character" w:customStyle="1" w:styleId="HeaderKAR">
    <w:name w:val="Header KAR"/>
    <w:basedOn w:val="FontParagrafDefault"/>
    <w:link w:val="Header"/>
    <w:uiPriority w:val="99"/>
    <w:rsid w:val="00542B32"/>
    <w:rPr>
      <w:rFonts w:ascii="Times New Roman" w:eastAsia="Times New Roman" w:hAnsi="Times New Roman" w:cs="Times New Roman"/>
      <w:sz w:val="24"/>
      <w:szCs w:val="24"/>
      <w:lang w:val="en-US"/>
    </w:rPr>
  </w:style>
  <w:style w:type="paragraph" w:styleId="Footer">
    <w:name w:val="footer"/>
    <w:basedOn w:val="Normal"/>
    <w:link w:val="FooterKAR"/>
    <w:uiPriority w:val="99"/>
    <w:unhideWhenUsed/>
    <w:rsid w:val="00542B32"/>
    <w:pPr>
      <w:tabs>
        <w:tab w:val="center" w:pos="4513"/>
        <w:tab w:val="right" w:pos="9026"/>
      </w:tabs>
    </w:pPr>
  </w:style>
  <w:style w:type="character" w:customStyle="1" w:styleId="FooterKAR">
    <w:name w:val="Footer KAR"/>
    <w:basedOn w:val="FontParagrafDefault"/>
    <w:link w:val="Footer"/>
    <w:uiPriority w:val="99"/>
    <w:rsid w:val="00542B32"/>
    <w:rPr>
      <w:rFonts w:ascii="Times New Roman" w:eastAsia="Times New Roman" w:hAnsi="Times New Roman" w:cs="Times New Roman"/>
      <w:sz w:val="24"/>
      <w:szCs w:val="24"/>
      <w:lang w:val="en-US"/>
    </w:rPr>
  </w:style>
  <w:style w:type="table" w:styleId="KisiTabel">
    <w:name w:val="Table Grid"/>
    <w:basedOn w:val="TabelNormal"/>
    <w:uiPriority w:val="59"/>
    <w:rsid w:val="00542B32"/>
    <w:pPr>
      <w:spacing w:line="240" w:lineRule="auto"/>
      <w:jc w:val="left"/>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ParagrafDefault"/>
    <w:uiPriority w:val="99"/>
    <w:unhideWhenUsed/>
    <w:rsid w:val="00542B32"/>
    <w:rPr>
      <w:color w:val="0000FF" w:themeColor="hyperlink"/>
      <w:u w:val="single"/>
    </w:rPr>
  </w:style>
  <w:style w:type="character" w:styleId="Tempatpenampungteks">
    <w:name w:val="Placeholder Text"/>
    <w:basedOn w:val="FontParagrafDefault"/>
    <w:uiPriority w:val="99"/>
    <w:semiHidden/>
    <w:rsid w:val="00542B32"/>
    <w:rPr>
      <w:color w:val="808080"/>
    </w:rPr>
  </w:style>
  <w:style w:type="character" w:customStyle="1" w:styleId="hps">
    <w:name w:val="hps"/>
    <w:basedOn w:val="FontParagrafDefault"/>
    <w:rsid w:val="00542B32"/>
  </w:style>
  <w:style w:type="character" w:styleId="SebutanYangBelumTerselesaikan">
    <w:name w:val="Unresolved Mention"/>
    <w:basedOn w:val="FontParagrafDefault"/>
    <w:uiPriority w:val="99"/>
    <w:semiHidden/>
    <w:unhideWhenUsed/>
    <w:rsid w:val="009572D1"/>
    <w:rPr>
      <w:color w:val="605E5C"/>
      <w:shd w:val="clear" w:color="auto" w:fill="E1DFDD"/>
    </w:rPr>
  </w:style>
  <w:style w:type="character" w:styleId="Penekanan">
    <w:name w:val="Emphasis"/>
    <w:basedOn w:val="FontParagrafDefault"/>
    <w:uiPriority w:val="20"/>
    <w:qFormat/>
    <w:rsid w:val="009572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8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rgis@umt,ac.id" TargetMode="External"/><Relationship Id="rId3" Type="http://schemas.openxmlformats.org/officeDocument/2006/relationships/settings" Target="settings.xml"/><Relationship Id="rId7" Type="http://schemas.openxmlformats.org/officeDocument/2006/relationships/hyperlink" Target="mailto:arjulayana@umt.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ungamalika2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11966</Words>
  <Characters>68211</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C640</dc:creator>
  <cp:lastModifiedBy>Yudhie Indra</cp:lastModifiedBy>
  <cp:revision>3</cp:revision>
  <cp:lastPrinted>2015-10-05T03:25:00Z</cp:lastPrinted>
  <dcterms:created xsi:type="dcterms:W3CDTF">2023-06-12T20:29:00Z</dcterms:created>
  <dcterms:modified xsi:type="dcterms:W3CDTF">2025-10-13T08:19:00Z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2ba8aeb7-c610-3fbf-a442-3275f020d277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