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4936A" w14:textId="64818D26" w:rsidR="002A2409" w:rsidRDefault="002A2409" w:rsidP="002A2409">
      <w:pPr>
        <w:spacing w:after="0" w:line="360" w:lineRule="auto"/>
        <w:contextualSpacing/>
        <w:jc w:val="center"/>
        <w:rPr>
          <w:rFonts w:ascii="Times New Roman" w:hAnsi="Times New Roman"/>
          <w:b/>
          <w:sz w:val="24"/>
          <w:szCs w:val="24"/>
        </w:rPr>
      </w:pPr>
      <w:r>
        <w:rPr>
          <w:rFonts w:ascii="Times New Roman" w:hAnsi="Times New Roman"/>
          <w:b/>
          <w:sz w:val="24"/>
          <w:szCs w:val="24"/>
          <w:lang w:val="en-ID"/>
        </w:rPr>
        <w:t xml:space="preserve">Gambaran Karakteristik Personal pada </w:t>
      </w:r>
      <w:r w:rsidR="002258C6">
        <w:rPr>
          <w:rFonts w:ascii="Times New Roman" w:hAnsi="Times New Roman"/>
          <w:b/>
          <w:sz w:val="24"/>
          <w:szCs w:val="24"/>
          <w:lang w:val="en-ID"/>
        </w:rPr>
        <w:t>Pasien Gagal Jantung</w:t>
      </w:r>
      <w:r>
        <w:rPr>
          <w:rFonts w:ascii="Times New Roman" w:hAnsi="Times New Roman"/>
          <w:b/>
          <w:sz w:val="24"/>
          <w:szCs w:val="24"/>
        </w:rPr>
        <w:t xml:space="preserve">: </w:t>
      </w:r>
      <w:r w:rsidRPr="00F14F92">
        <w:rPr>
          <w:rFonts w:ascii="Times New Roman" w:hAnsi="Times New Roman"/>
          <w:b/>
          <w:sz w:val="24"/>
          <w:szCs w:val="24"/>
        </w:rPr>
        <w:t>A Narrative Review Article</w:t>
      </w:r>
    </w:p>
    <w:p w14:paraId="5482295B" w14:textId="46580344" w:rsidR="002A2409" w:rsidRDefault="002A2409" w:rsidP="002A2409">
      <w:pPr>
        <w:spacing w:after="0" w:line="360" w:lineRule="auto"/>
        <w:contextualSpacing/>
        <w:jc w:val="center"/>
        <w:rPr>
          <w:rFonts w:ascii="Times New Roman" w:hAnsi="Times New Roman"/>
          <w:vertAlign w:val="superscript"/>
        </w:rPr>
      </w:pPr>
      <w:r w:rsidRPr="002A2409">
        <w:rPr>
          <w:rFonts w:ascii="Times New Roman" w:hAnsi="Times New Roman"/>
        </w:rPr>
        <w:t>Fitri Utami</w:t>
      </w:r>
      <w:r w:rsidRPr="002A2409">
        <w:rPr>
          <w:rFonts w:ascii="Times New Roman" w:hAnsi="Times New Roman"/>
          <w:vertAlign w:val="superscript"/>
        </w:rPr>
        <w:t>1</w:t>
      </w:r>
      <w:r w:rsidRPr="002A2409">
        <w:rPr>
          <w:rFonts w:ascii="Times New Roman" w:hAnsi="Times New Roman"/>
        </w:rPr>
        <w:t>, Arum Pratiwi</w:t>
      </w:r>
      <w:r w:rsidRPr="002A2409">
        <w:rPr>
          <w:rFonts w:ascii="Times New Roman" w:hAnsi="Times New Roman"/>
          <w:vertAlign w:val="superscript"/>
        </w:rPr>
        <w:t xml:space="preserve">2 </w:t>
      </w:r>
    </w:p>
    <w:p w14:paraId="398224FD" w14:textId="3D0C2555" w:rsidR="002A2409" w:rsidRDefault="002A2409" w:rsidP="002A2409">
      <w:pPr>
        <w:spacing w:after="0" w:line="360" w:lineRule="auto"/>
        <w:contextualSpacing/>
        <w:jc w:val="center"/>
        <w:rPr>
          <w:rFonts w:ascii="Times New Roman" w:hAnsi="Times New Roman"/>
        </w:rPr>
      </w:pPr>
      <w:r w:rsidRPr="00A1452B">
        <w:rPr>
          <w:rFonts w:ascii="Times New Roman" w:hAnsi="Times New Roman"/>
          <w:vertAlign w:val="superscript"/>
        </w:rPr>
        <w:t>1</w:t>
      </w:r>
      <w:r w:rsidR="00A1452B">
        <w:rPr>
          <w:rFonts w:ascii="Times New Roman" w:hAnsi="Times New Roman"/>
        </w:rPr>
        <w:t xml:space="preserve">Mahasiswa </w:t>
      </w:r>
      <w:r w:rsidR="00A1452B" w:rsidRPr="00A1452B">
        <w:rPr>
          <w:rFonts w:ascii="Times New Roman" w:hAnsi="Times New Roman"/>
        </w:rPr>
        <w:t>Program</w:t>
      </w:r>
      <w:r w:rsidR="00A1452B">
        <w:rPr>
          <w:rFonts w:ascii="Times New Roman" w:hAnsi="Times New Roman"/>
        </w:rPr>
        <w:t xml:space="preserve"> </w:t>
      </w:r>
      <w:r w:rsidR="00A55AF0">
        <w:rPr>
          <w:rFonts w:ascii="Times New Roman" w:hAnsi="Times New Roman"/>
        </w:rPr>
        <w:t>Profesi Ners</w:t>
      </w:r>
      <w:r w:rsidR="00A1452B">
        <w:rPr>
          <w:rFonts w:ascii="Times New Roman" w:hAnsi="Times New Roman"/>
        </w:rPr>
        <w:t>,</w:t>
      </w:r>
      <w:r w:rsidR="00A55AF0">
        <w:rPr>
          <w:rFonts w:ascii="Times New Roman" w:hAnsi="Times New Roman"/>
        </w:rPr>
        <w:t xml:space="preserve"> Fakultas Ilmu Kesehatan</w:t>
      </w:r>
      <w:r w:rsidR="00A1452B">
        <w:rPr>
          <w:rFonts w:ascii="Times New Roman" w:hAnsi="Times New Roman"/>
        </w:rPr>
        <w:t>,</w:t>
      </w:r>
      <w:r w:rsidR="00A55AF0">
        <w:rPr>
          <w:rFonts w:ascii="Times New Roman" w:hAnsi="Times New Roman"/>
        </w:rPr>
        <w:t xml:space="preserve"> </w:t>
      </w:r>
      <w:r w:rsidRPr="00A55AF0">
        <w:rPr>
          <w:rFonts w:ascii="Times New Roman" w:hAnsi="Times New Roman"/>
        </w:rPr>
        <w:t>Universitas</w:t>
      </w:r>
      <w:r>
        <w:rPr>
          <w:rFonts w:ascii="Times New Roman" w:hAnsi="Times New Roman"/>
        </w:rPr>
        <w:t xml:space="preserve"> Muhammadiyah Surakarta</w:t>
      </w:r>
    </w:p>
    <w:p w14:paraId="415571FD" w14:textId="1C120CB2" w:rsidR="00A55AF0" w:rsidRDefault="00A55AF0" w:rsidP="00A55AF0">
      <w:pPr>
        <w:spacing w:after="0" w:line="360" w:lineRule="auto"/>
        <w:contextualSpacing/>
        <w:jc w:val="center"/>
        <w:rPr>
          <w:rFonts w:ascii="Times New Roman" w:hAnsi="Times New Roman"/>
        </w:rPr>
      </w:pPr>
      <w:r>
        <w:rPr>
          <w:rFonts w:ascii="Times New Roman" w:hAnsi="Times New Roman"/>
          <w:vertAlign w:val="superscript"/>
        </w:rPr>
        <w:t>2</w:t>
      </w:r>
      <w:r w:rsidR="00A1452B">
        <w:rPr>
          <w:rFonts w:ascii="Times New Roman" w:hAnsi="Times New Roman"/>
        </w:rPr>
        <w:t>Dosen Program Studi Keperawatan,</w:t>
      </w:r>
      <w:r>
        <w:rPr>
          <w:rFonts w:ascii="Times New Roman" w:hAnsi="Times New Roman"/>
        </w:rPr>
        <w:t xml:space="preserve"> Fakultas Ilmu Kesehatan</w:t>
      </w:r>
      <w:r w:rsidR="00A1452B">
        <w:rPr>
          <w:rFonts w:ascii="Times New Roman" w:hAnsi="Times New Roman"/>
        </w:rPr>
        <w:t>,</w:t>
      </w:r>
      <w:r>
        <w:rPr>
          <w:rFonts w:ascii="Times New Roman" w:hAnsi="Times New Roman"/>
        </w:rPr>
        <w:t xml:space="preserve"> </w:t>
      </w:r>
      <w:r w:rsidRPr="00A55AF0">
        <w:rPr>
          <w:rFonts w:ascii="Times New Roman" w:hAnsi="Times New Roman"/>
        </w:rPr>
        <w:t>Universitas</w:t>
      </w:r>
      <w:r>
        <w:rPr>
          <w:rFonts w:ascii="Times New Roman" w:hAnsi="Times New Roman"/>
        </w:rPr>
        <w:t xml:space="preserve"> Muhammadiyah Surakarta</w:t>
      </w:r>
    </w:p>
    <w:p w14:paraId="742E9B45" w14:textId="65F9D9CB" w:rsidR="002A2409" w:rsidRDefault="002A2409" w:rsidP="002A2409">
      <w:pPr>
        <w:spacing w:after="0" w:line="360" w:lineRule="auto"/>
        <w:contextualSpacing/>
        <w:jc w:val="center"/>
        <w:rPr>
          <w:rFonts w:ascii="Times New Roman" w:hAnsi="Times New Roman"/>
        </w:rPr>
      </w:pPr>
      <w:r>
        <w:rPr>
          <w:rFonts w:ascii="Times New Roman" w:hAnsi="Times New Roman"/>
        </w:rPr>
        <w:t xml:space="preserve">Email: </w:t>
      </w:r>
      <w:hyperlink r:id="rId7" w:history="1">
        <w:r w:rsidR="00A1452B" w:rsidRPr="007B3267">
          <w:rPr>
            <w:rStyle w:val="Hyperlink"/>
            <w:rFonts w:ascii="Times New Roman" w:hAnsi="Times New Roman"/>
          </w:rPr>
          <w:t>fitriut7@gmail.com</w:t>
        </w:r>
      </w:hyperlink>
      <w:r w:rsidR="00A1452B">
        <w:rPr>
          <w:rFonts w:ascii="Times New Roman" w:hAnsi="Times New Roman"/>
          <w:u w:val="single"/>
        </w:rPr>
        <w:t xml:space="preserve"> </w:t>
      </w:r>
    </w:p>
    <w:p w14:paraId="59EF1DC5" w14:textId="14DE0F4F" w:rsidR="003A1EB5" w:rsidRPr="004C5F00" w:rsidRDefault="003A1EB5" w:rsidP="002A2409">
      <w:pPr>
        <w:spacing w:after="0" w:line="360" w:lineRule="auto"/>
        <w:rPr>
          <w:rFonts w:ascii="Times New Roman" w:hAnsi="Times New Roman"/>
          <w:sz w:val="24"/>
          <w:szCs w:val="24"/>
        </w:rPr>
      </w:pPr>
      <w:r w:rsidRPr="004C5F0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E14F30D" wp14:editId="34BD1C08">
                <wp:simplePos x="0" y="0"/>
                <wp:positionH relativeFrom="column">
                  <wp:posOffset>23495</wp:posOffset>
                </wp:positionH>
                <wp:positionV relativeFrom="paragraph">
                  <wp:posOffset>114935</wp:posOffset>
                </wp:positionV>
                <wp:extent cx="5373370" cy="0"/>
                <wp:effectExtent l="825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BCE1C0" id="_x0000_t32" coordsize="21600,21600" o:spt="32" o:oned="t" path="m,l21600,21600e" filled="f">
                <v:path arrowok="t" fillok="f" o:connecttype="none"/>
                <o:lock v:ext="edit" shapetype="t"/>
              </v:shapetype>
              <v:shape id="Straight Arrow Connector 1" o:spid="_x0000_s1026" type="#_x0000_t32" style="position:absolute;margin-left:1.85pt;margin-top:9.05pt;width:4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W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"/>
            </w:pict>
          </mc:Fallback>
        </mc:AlternateContent>
      </w:r>
    </w:p>
    <w:p w14:paraId="4555FBE3" w14:textId="266612E2" w:rsidR="003A1EB5" w:rsidRDefault="003A1EB5" w:rsidP="004C5F00">
      <w:pPr>
        <w:spacing w:line="360" w:lineRule="auto"/>
        <w:jc w:val="center"/>
        <w:rPr>
          <w:rFonts w:ascii="Times New Roman" w:hAnsi="Times New Roman"/>
          <w:b/>
          <w:sz w:val="24"/>
          <w:szCs w:val="24"/>
        </w:rPr>
      </w:pPr>
      <w:r w:rsidRPr="004C5F00">
        <w:rPr>
          <w:rFonts w:ascii="Times New Roman" w:hAnsi="Times New Roman"/>
          <w:b/>
          <w:sz w:val="24"/>
          <w:szCs w:val="24"/>
        </w:rPr>
        <w:t>Abstrak</w:t>
      </w:r>
    </w:p>
    <w:p w14:paraId="4FBE2279" w14:textId="6D02C4F3" w:rsidR="002A2409" w:rsidRPr="00A55AF0" w:rsidRDefault="002A2409" w:rsidP="00A55AF0">
      <w:pPr>
        <w:spacing w:after="0" w:line="240" w:lineRule="auto"/>
        <w:contextualSpacing/>
        <w:jc w:val="both"/>
        <w:rPr>
          <w:rFonts w:ascii="Times New Roman" w:hAnsi="Times New Roman"/>
          <w:i/>
          <w:sz w:val="24"/>
          <w:szCs w:val="24"/>
        </w:rPr>
      </w:pPr>
      <w:r w:rsidRPr="00A55AF0">
        <w:rPr>
          <w:rFonts w:ascii="Times New Roman" w:hAnsi="Times New Roman"/>
          <w:b/>
          <w:i/>
          <w:sz w:val="24"/>
          <w:szCs w:val="24"/>
        </w:rPr>
        <w:t>Latar Belakang:</w:t>
      </w:r>
      <w:r w:rsidRPr="00A55AF0">
        <w:rPr>
          <w:rFonts w:ascii="Times New Roman" w:hAnsi="Times New Roman"/>
          <w:i/>
          <w:sz w:val="24"/>
          <w:szCs w:val="24"/>
        </w:rPr>
        <w:t xml:space="preserve"> Gagal jantung merupakan kondisi fisiologis dimana jantung tidak dapat memompa darah yang</w:t>
      </w:r>
      <w:r w:rsidRPr="00A55AF0">
        <w:rPr>
          <w:rFonts w:ascii="Times New Roman" w:hAnsi="Times New Roman"/>
          <w:i/>
          <w:sz w:val="24"/>
          <w:szCs w:val="24"/>
          <w:lang w:val="en-ID"/>
        </w:rPr>
        <w:t xml:space="preserve"> </w:t>
      </w:r>
      <w:r w:rsidRPr="00A55AF0">
        <w:rPr>
          <w:rFonts w:ascii="Times New Roman" w:hAnsi="Times New Roman"/>
          <w:i/>
          <w:sz w:val="24"/>
          <w:szCs w:val="24"/>
        </w:rPr>
        <w:t xml:space="preserve">adekuat untuk memenuhi kebutuhan metabolik tubuh karena adanya perubahan fungsi sistolik dan diastolik. </w:t>
      </w:r>
      <w:r w:rsidRPr="00A55AF0">
        <w:rPr>
          <w:rFonts w:ascii="Times New Roman" w:hAnsi="Times New Roman"/>
          <w:i/>
          <w:sz w:val="24"/>
          <w:szCs w:val="24"/>
          <w:lang w:val="en-ID"/>
        </w:rPr>
        <w:t>K</w:t>
      </w:r>
      <w:r w:rsidRPr="00A55AF0">
        <w:rPr>
          <w:rFonts w:ascii="Times New Roman" w:hAnsi="Times New Roman"/>
          <w:i/>
          <w:sz w:val="24"/>
          <w:szCs w:val="24"/>
        </w:rPr>
        <w:t>ualitas hidup pada pasien gagal jantung dipengaruhi oleh beberapa faktor, yaitu usia, jenis kelamin, pendidikan, pekerjaan, tingkat kepatuhan, derajat NYHA, dukungan keluarga, tingkat depresi</w:t>
      </w:r>
      <w:r w:rsidRPr="00A55AF0">
        <w:rPr>
          <w:rFonts w:ascii="Times New Roman" w:hAnsi="Times New Roman"/>
          <w:i/>
          <w:sz w:val="24"/>
          <w:szCs w:val="24"/>
          <w:lang w:val="en-ID"/>
        </w:rPr>
        <w:t xml:space="preserve">. </w:t>
      </w:r>
      <w:r w:rsidRPr="00A55AF0">
        <w:rPr>
          <w:rFonts w:ascii="Times New Roman" w:hAnsi="Times New Roman"/>
          <w:i/>
          <w:sz w:val="24"/>
          <w:szCs w:val="24"/>
        </w:rPr>
        <w:t xml:space="preserve">Pasien dengan fraksi ejeksi &lt;40% memiliki </w:t>
      </w:r>
      <w:r w:rsidRPr="00A55AF0">
        <w:rPr>
          <w:rFonts w:ascii="Times New Roman" w:hAnsi="Times New Roman"/>
          <w:i/>
          <w:sz w:val="24"/>
          <w:szCs w:val="24"/>
          <w:lang w:val="en-ID"/>
        </w:rPr>
        <w:t xml:space="preserve">resiko </w:t>
      </w:r>
      <w:r w:rsidRPr="00A55AF0">
        <w:rPr>
          <w:rFonts w:ascii="Times New Roman" w:hAnsi="Times New Roman"/>
          <w:i/>
          <w:sz w:val="24"/>
          <w:szCs w:val="24"/>
        </w:rPr>
        <w:t>kualitas hidup yang lebih buruk dibandingkan fraksi ejeksi ≥40%. Semakin kecil nilai fraksi ejeksi, maka harapan hidup semakin rendah sehingga fraksi ejeksi dianggap penting dalam prognosis gagal jantung</w:t>
      </w:r>
      <w:r w:rsidR="00A55AF0" w:rsidRPr="00A55AF0">
        <w:rPr>
          <w:rFonts w:ascii="Times New Roman" w:hAnsi="Times New Roman"/>
          <w:i/>
          <w:sz w:val="24"/>
          <w:szCs w:val="24"/>
        </w:rPr>
        <w:t xml:space="preserve"> </w:t>
      </w:r>
      <w:r w:rsidRPr="00A55AF0">
        <w:rPr>
          <w:rFonts w:ascii="Times New Roman" w:hAnsi="Times New Roman"/>
          <w:b/>
          <w:i/>
          <w:sz w:val="24"/>
          <w:szCs w:val="24"/>
        </w:rPr>
        <w:t>Tujuan:</w:t>
      </w:r>
      <w:r w:rsidRPr="00A55AF0">
        <w:rPr>
          <w:rFonts w:ascii="Times New Roman" w:hAnsi="Times New Roman"/>
          <w:i/>
          <w:sz w:val="24"/>
          <w:szCs w:val="24"/>
        </w:rPr>
        <w:t xml:space="preserve"> </w:t>
      </w:r>
      <w:r w:rsidRPr="00C91026">
        <w:rPr>
          <w:rFonts w:ascii="Times New Roman" w:hAnsi="Times New Roman"/>
          <w:i/>
          <w:sz w:val="24"/>
          <w:szCs w:val="24"/>
        </w:rPr>
        <w:t xml:space="preserve">Untuk </w:t>
      </w:r>
      <w:r w:rsidR="00C91026" w:rsidRPr="00C91026">
        <w:rPr>
          <w:rFonts w:ascii="Times New Roman" w:hAnsi="Times New Roman"/>
          <w:i/>
          <w:sz w:val="24"/>
          <w:szCs w:val="24"/>
        </w:rPr>
        <w:t>memberikan gambaran karakteristik yang banyak terjadi pada pasien gagal jantung</w:t>
      </w:r>
      <w:r w:rsidRPr="00C91026">
        <w:rPr>
          <w:rFonts w:ascii="Times New Roman" w:hAnsi="Times New Roman"/>
          <w:i/>
          <w:sz w:val="24"/>
          <w:szCs w:val="24"/>
        </w:rPr>
        <w:t>.</w:t>
      </w:r>
      <w:r w:rsidR="00A55AF0" w:rsidRPr="00A55AF0">
        <w:rPr>
          <w:rFonts w:ascii="Times New Roman" w:hAnsi="Times New Roman"/>
          <w:i/>
          <w:sz w:val="24"/>
          <w:szCs w:val="24"/>
        </w:rPr>
        <w:t xml:space="preserve"> </w:t>
      </w:r>
      <w:r w:rsidRPr="00A55AF0">
        <w:rPr>
          <w:rFonts w:ascii="Times New Roman" w:hAnsi="Times New Roman"/>
          <w:b/>
          <w:i/>
          <w:sz w:val="24"/>
          <w:szCs w:val="24"/>
        </w:rPr>
        <w:t>Metode:</w:t>
      </w:r>
      <w:r w:rsidRPr="00A55AF0">
        <w:rPr>
          <w:rFonts w:ascii="Times New Roman" w:hAnsi="Times New Roman"/>
          <w:i/>
          <w:sz w:val="24"/>
          <w:szCs w:val="24"/>
        </w:rPr>
        <w:t xml:space="preserve"> Database dalam penelitian ini terdiri dari Elsevier, Pubmed, </w:t>
      </w:r>
      <w:r w:rsidRPr="00A55AF0">
        <w:rPr>
          <w:rFonts w:ascii="Times New Roman" w:hAnsi="Times New Roman"/>
          <w:i/>
          <w:sz w:val="24"/>
          <w:szCs w:val="24"/>
          <w:lang w:val="en-ID"/>
        </w:rPr>
        <w:t xml:space="preserve">dan </w:t>
      </w:r>
      <w:r w:rsidRPr="00A55AF0">
        <w:rPr>
          <w:rFonts w:ascii="Times New Roman" w:hAnsi="Times New Roman"/>
          <w:i/>
          <w:sz w:val="24"/>
          <w:szCs w:val="24"/>
        </w:rPr>
        <w:t>Google scholar.</w:t>
      </w:r>
      <w:r w:rsidR="00A55AF0" w:rsidRPr="00A55AF0">
        <w:rPr>
          <w:rFonts w:ascii="Times New Roman" w:hAnsi="Times New Roman"/>
          <w:i/>
          <w:sz w:val="24"/>
          <w:szCs w:val="24"/>
        </w:rPr>
        <w:t xml:space="preserve"> Istilah utama atau kata kunci</w:t>
      </w:r>
      <w:r w:rsidRPr="00A55AF0">
        <w:rPr>
          <w:rFonts w:ascii="Times New Roman" w:hAnsi="Times New Roman"/>
          <w:i/>
          <w:sz w:val="24"/>
          <w:szCs w:val="24"/>
        </w:rPr>
        <w:t xml:space="preserve"> yang digunakan untuk pencarian literatur adalah "karakteristik personal", "gagal jantung"</w:t>
      </w:r>
      <w:r w:rsidR="003A6135">
        <w:rPr>
          <w:rFonts w:ascii="Times New Roman" w:hAnsi="Times New Roman"/>
          <w:i/>
          <w:sz w:val="24"/>
          <w:szCs w:val="24"/>
        </w:rPr>
        <w:t>, dan “kualitas hidup”</w:t>
      </w:r>
      <w:r w:rsidRPr="00A55AF0">
        <w:rPr>
          <w:rFonts w:ascii="Times New Roman" w:hAnsi="Times New Roman"/>
          <w:i/>
          <w:sz w:val="24"/>
          <w:szCs w:val="24"/>
        </w:rPr>
        <w:t xml:space="preserve">. Jangka waktu termasuk artikel yang di peroleh adalah </w:t>
      </w:r>
      <w:r w:rsidRPr="00A55AF0">
        <w:rPr>
          <w:rFonts w:ascii="Times New Roman" w:hAnsi="Times New Roman"/>
          <w:i/>
          <w:sz w:val="24"/>
          <w:szCs w:val="24"/>
          <w:lang w:val="en-ID"/>
        </w:rPr>
        <w:t xml:space="preserve">artikel </w:t>
      </w:r>
      <w:r w:rsidRPr="00A55AF0">
        <w:rPr>
          <w:rFonts w:ascii="Times New Roman" w:hAnsi="Times New Roman"/>
          <w:i/>
          <w:sz w:val="24"/>
          <w:szCs w:val="24"/>
        </w:rPr>
        <w:t>dari tahun 2015 hingga 2020.</w:t>
      </w:r>
      <w:r w:rsidR="00A55AF0" w:rsidRPr="00A55AF0">
        <w:rPr>
          <w:rFonts w:ascii="Times New Roman" w:hAnsi="Times New Roman"/>
          <w:i/>
          <w:sz w:val="24"/>
          <w:szCs w:val="24"/>
        </w:rPr>
        <w:t xml:space="preserve"> </w:t>
      </w:r>
      <w:r w:rsidRPr="00A55AF0">
        <w:rPr>
          <w:rFonts w:ascii="Times New Roman" w:hAnsi="Times New Roman"/>
          <w:b/>
          <w:i/>
          <w:sz w:val="24"/>
          <w:szCs w:val="24"/>
        </w:rPr>
        <w:t>Hasil:</w:t>
      </w:r>
      <w:r w:rsidRPr="00A55AF0">
        <w:rPr>
          <w:rFonts w:ascii="Times New Roman" w:hAnsi="Times New Roman"/>
          <w:i/>
          <w:sz w:val="24"/>
          <w:szCs w:val="24"/>
        </w:rPr>
        <w:t xml:space="preserve"> </w:t>
      </w:r>
      <w:r w:rsidRPr="00A55AF0">
        <w:rPr>
          <w:rFonts w:ascii="Times New Roman" w:hAnsi="Times New Roman"/>
          <w:i/>
          <w:sz w:val="24"/>
          <w:szCs w:val="24"/>
          <w:lang w:val="en-ID"/>
        </w:rPr>
        <w:t>Gagal jantung penyakit yang sering terjadi pada usia &gt;60 tahun (lansia) dengan jenis kelamin terbanyak laki-laki yang dipengaruhi gaya hidup yang kurang sehat. Rata-rata tingkat pendidikan yang menderita penyakit gagal jantung pada tingkat SMA, pekerjaan terbanyak pada PNS/ Pensiun. Derajat NYHA yang paling sering muncul terdapat pada NYHA II yang biasanya pasien sudah merasakan ketidaknyamanan saat melakukan aktivitas. Rata-rata fraksi ejeksi pada pasien gagal jantung &gt;40%.</w:t>
      </w:r>
      <w:r w:rsidR="00A55AF0" w:rsidRPr="00A55AF0">
        <w:rPr>
          <w:rFonts w:ascii="Times New Roman" w:hAnsi="Times New Roman"/>
          <w:i/>
          <w:sz w:val="24"/>
          <w:szCs w:val="24"/>
        </w:rPr>
        <w:t xml:space="preserve"> </w:t>
      </w:r>
      <w:r w:rsidRPr="00A55AF0">
        <w:rPr>
          <w:rFonts w:ascii="Times New Roman" w:hAnsi="Times New Roman"/>
          <w:b/>
          <w:i/>
          <w:sz w:val="24"/>
          <w:szCs w:val="24"/>
        </w:rPr>
        <w:t>Kesimpulan:</w:t>
      </w:r>
      <w:r w:rsidRPr="00A55AF0">
        <w:rPr>
          <w:rFonts w:ascii="Times New Roman" w:hAnsi="Times New Roman"/>
          <w:i/>
          <w:sz w:val="24"/>
          <w:szCs w:val="24"/>
        </w:rPr>
        <w:t xml:space="preserve"> </w:t>
      </w:r>
      <w:r w:rsidRPr="00A55AF0">
        <w:rPr>
          <w:rFonts w:ascii="Times New Roman" w:hAnsi="Times New Roman"/>
          <w:i/>
          <w:sz w:val="24"/>
          <w:szCs w:val="24"/>
          <w:lang w:val="en-ID"/>
        </w:rPr>
        <w:t>Penyakit gagal jantung pada NYHA awal sulit untuk didiagnosis karena pasien belum merasakan tanda dan gejala seperti keluhan tentang aktivitas ataupun sesak nafas. Untuk itu perlu dilakukan pemeriksaan secara rutin untuk mencegah terjadinya penyakit gagal jantung dan penting mengetahui karakteristik gagal jantung agar memiliki kualitas hidup yang lebih baik.</w:t>
      </w:r>
    </w:p>
    <w:p w14:paraId="4C3D5A24" w14:textId="77777777" w:rsidR="002A2409" w:rsidRPr="00A55AF0" w:rsidRDefault="002A2409" w:rsidP="00A55AF0">
      <w:pPr>
        <w:spacing w:after="0" w:line="240" w:lineRule="auto"/>
        <w:contextualSpacing/>
        <w:jc w:val="both"/>
        <w:rPr>
          <w:rFonts w:ascii="Times New Roman" w:hAnsi="Times New Roman"/>
          <w:i/>
          <w:sz w:val="24"/>
          <w:szCs w:val="24"/>
        </w:rPr>
      </w:pPr>
    </w:p>
    <w:p w14:paraId="68B7FD47" w14:textId="5DF21C61" w:rsidR="002A2409" w:rsidRPr="00A55AF0" w:rsidRDefault="002A2409" w:rsidP="00A55AF0">
      <w:pPr>
        <w:spacing w:after="0" w:line="240" w:lineRule="auto"/>
        <w:contextualSpacing/>
        <w:jc w:val="both"/>
        <w:rPr>
          <w:rFonts w:ascii="Times New Roman" w:hAnsi="Times New Roman"/>
          <w:i/>
          <w:sz w:val="24"/>
          <w:szCs w:val="24"/>
          <w:lang w:val="en-ID"/>
        </w:rPr>
      </w:pPr>
      <w:r w:rsidRPr="00A55AF0">
        <w:rPr>
          <w:rFonts w:ascii="Times New Roman" w:hAnsi="Times New Roman"/>
          <w:b/>
          <w:i/>
          <w:sz w:val="24"/>
          <w:szCs w:val="24"/>
        </w:rPr>
        <w:t>Kata kunci:</w:t>
      </w:r>
      <w:r w:rsidRPr="00A55AF0">
        <w:rPr>
          <w:rFonts w:ascii="Times New Roman" w:hAnsi="Times New Roman"/>
          <w:i/>
          <w:sz w:val="24"/>
          <w:szCs w:val="24"/>
        </w:rPr>
        <w:t xml:space="preserve"> </w:t>
      </w:r>
      <w:r w:rsidRPr="00A55AF0">
        <w:rPr>
          <w:rFonts w:ascii="Times New Roman" w:hAnsi="Times New Roman"/>
          <w:i/>
          <w:sz w:val="24"/>
          <w:szCs w:val="24"/>
          <w:lang w:val="en-ID"/>
        </w:rPr>
        <w:t xml:space="preserve">Karakteristik </w:t>
      </w:r>
      <w:proofErr w:type="gramStart"/>
      <w:r w:rsidR="004327A8" w:rsidRPr="00A55AF0">
        <w:rPr>
          <w:rFonts w:ascii="Times New Roman" w:hAnsi="Times New Roman"/>
          <w:i/>
          <w:sz w:val="24"/>
          <w:szCs w:val="24"/>
          <w:lang w:val="en-ID"/>
        </w:rPr>
        <w:t>Pe</w:t>
      </w:r>
      <w:r w:rsidR="004327A8">
        <w:rPr>
          <w:rFonts w:ascii="Times New Roman" w:hAnsi="Times New Roman"/>
          <w:i/>
          <w:sz w:val="24"/>
          <w:szCs w:val="24"/>
          <w:lang w:val="en-ID"/>
        </w:rPr>
        <w:t>rsonal;</w:t>
      </w:r>
      <w:r w:rsidR="004327A8" w:rsidRPr="00A55AF0">
        <w:rPr>
          <w:rFonts w:ascii="Times New Roman" w:hAnsi="Times New Roman"/>
          <w:i/>
          <w:sz w:val="24"/>
          <w:szCs w:val="24"/>
          <w:lang w:val="en-ID"/>
        </w:rPr>
        <w:t>,</w:t>
      </w:r>
      <w:proofErr w:type="gramEnd"/>
      <w:r w:rsidR="004327A8" w:rsidRPr="00A55AF0">
        <w:rPr>
          <w:rFonts w:ascii="Times New Roman" w:hAnsi="Times New Roman"/>
          <w:i/>
          <w:sz w:val="24"/>
          <w:szCs w:val="24"/>
          <w:lang w:val="en-ID"/>
        </w:rPr>
        <w:t xml:space="preserve"> </w:t>
      </w:r>
      <w:r w:rsidRPr="00A55AF0">
        <w:rPr>
          <w:rFonts w:ascii="Times New Roman" w:hAnsi="Times New Roman"/>
          <w:i/>
          <w:sz w:val="24"/>
          <w:szCs w:val="24"/>
          <w:lang w:val="en-ID"/>
        </w:rPr>
        <w:t>Gagal Jantung</w:t>
      </w:r>
      <w:r w:rsidR="004327A8">
        <w:rPr>
          <w:rFonts w:ascii="Times New Roman" w:hAnsi="Times New Roman"/>
          <w:i/>
          <w:sz w:val="24"/>
          <w:szCs w:val="24"/>
          <w:lang w:val="en-ID"/>
        </w:rPr>
        <w:t>;</w:t>
      </w:r>
      <w:r w:rsidR="004327A8" w:rsidRPr="00A55AF0">
        <w:rPr>
          <w:rFonts w:ascii="Times New Roman" w:hAnsi="Times New Roman"/>
          <w:i/>
          <w:sz w:val="24"/>
          <w:szCs w:val="24"/>
          <w:lang w:val="en-ID"/>
        </w:rPr>
        <w:t xml:space="preserve"> </w:t>
      </w:r>
      <w:r w:rsidRPr="00A55AF0">
        <w:rPr>
          <w:rFonts w:ascii="Times New Roman" w:hAnsi="Times New Roman"/>
          <w:i/>
          <w:sz w:val="24"/>
          <w:szCs w:val="24"/>
          <w:lang w:val="en-ID"/>
        </w:rPr>
        <w:t xml:space="preserve">Kualitas </w:t>
      </w:r>
      <w:r w:rsidR="004327A8" w:rsidRPr="00A55AF0">
        <w:rPr>
          <w:rFonts w:ascii="Times New Roman" w:hAnsi="Times New Roman"/>
          <w:i/>
          <w:sz w:val="24"/>
          <w:szCs w:val="24"/>
          <w:lang w:val="en-ID"/>
        </w:rPr>
        <w:t>Hidup</w:t>
      </w:r>
    </w:p>
    <w:p w14:paraId="0B1C70F7" w14:textId="6FD04F0E" w:rsidR="00672EF3" w:rsidRPr="004C5F00" w:rsidRDefault="00672EF3" w:rsidP="004C5F00">
      <w:pPr>
        <w:spacing w:after="0" w:line="360" w:lineRule="auto"/>
        <w:jc w:val="both"/>
        <w:rPr>
          <w:rFonts w:ascii="Times New Roman" w:hAnsi="Times New Roman"/>
          <w:sz w:val="24"/>
          <w:szCs w:val="24"/>
        </w:rPr>
      </w:pPr>
    </w:p>
    <w:p w14:paraId="27AB1145" w14:textId="10129F1A" w:rsidR="00672EF3" w:rsidRPr="00A1452B" w:rsidRDefault="00A55AF0" w:rsidP="003A6135">
      <w:pPr>
        <w:spacing w:after="0" w:line="360" w:lineRule="auto"/>
        <w:contextualSpacing/>
        <w:jc w:val="center"/>
        <w:rPr>
          <w:rFonts w:ascii="Times New Roman" w:hAnsi="Times New Roman"/>
          <w:b/>
          <w:i/>
          <w:sz w:val="24"/>
          <w:szCs w:val="24"/>
        </w:rPr>
      </w:pPr>
      <w:r w:rsidRPr="00A1452B">
        <w:rPr>
          <w:rFonts w:ascii="Times New Roman" w:hAnsi="Times New Roman"/>
          <w:b/>
          <w:i/>
          <w:color w:val="212121"/>
          <w:sz w:val="24"/>
          <w:szCs w:val="24"/>
          <w:lang w:eastAsia="id-ID"/>
        </w:rPr>
        <w:t xml:space="preserve">Description </w:t>
      </w:r>
      <w:r w:rsidR="00C91026" w:rsidRPr="00A1452B">
        <w:rPr>
          <w:rFonts w:ascii="Times New Roman" w:hAnsi="Times New Roman"/>
          <w:b/>
          <w:i/>
          <w:color w:val="212121"/>
          <w:sz w:val="24"/>
          <w:szCs w:val="24"/>
          <w:lang w:eastAsia="id-ID"/>
        </w:rPr>
        <w:t>of Personal Characteristics i</w:t>
      </w:r>
      <w:r w:rsidR="004327A8" w:rsidRPr="00A1452B">
        <w:rPr>
          <w:rFonts w:ascii="Times New Roman" w:hAnsi="Times New Roman"/>
          <w:b/>
          <w:i/>
          <w:color w:val="212121"/>
          <w:sz w:val="24"/>
          <w:szCs w:val="24"/>
          <w:lang w:eastAsia="id-ID"/>
        </w:rPr>
        <w:t xml:space="preserve">n </w:t>
      </w:r>
      <w:r w:rsidR="00C91026" w:rsidRPr="00A1452B">
        <w:rPr>
          <w:rFonts w:ascii="Times New Roman" w:hAnsi="Times New Roman"/>
          <w:b/>
          <w:i/>
          <w:color w:val="212121"/>
          <w:sz w:val="24"/>
          <w:szCs w:val="24"/>
          <w:lang w:eastAsia="id-ID"/>
        </w:rPr>
        <w:t>Heart Failure</w:t>
      </w:r>
      <w:r w:rsidR="004327A8" w:rsidRPr="00A1452B">
        <w:rPr>
          <w:rFonts w:ascii="Times New Roman" w:hAnsi="Times New Roman"/>
          <w:b/>
          <w:i/>
          <w:color w:val="212121"/>
          <w:sz w:val="24"/>
          <w:szCs w:val="24"/>
          <w:lang w:eastAsia="id-ID"/>
        </w:rPr>
        <w:t xml:space="preserve"> Patients</w:t>
      </w:r>
      <w:r w:rsidR="00C91026" w:rsidRPr="00A1452B">
        <w:rPr>
          <w:rFonts w:ascii="Times New Roman" w:hAnsi="Times New Roman"/>
          <w:b/>
          <w:i/>
          <w:color w:val="212121"/>
          <w:sz w:val="24"/>
          <w:szCs w:val="24"/>
          <w:lang w:eastAsia="id-ID"/>
        </w:rPr>
        <w:t xml:space="preserve">: </w:t>
      </w:r>
      <w:r w:rsidR="00C91026" w:rsidRPr="00A1452B">
        <w:rPr>
          <w:rFonts w:ascii="Times New Roman" w:hAnsi="Times New Roman"/>
          <w:b/>
          <w:i/>
          <w:sz w:val="24"/>
          <w:szCs w:val="24"/>
        </w:rPr>
        <w:t>A Narrative Review Article</w:t>
      </w:r>
    </w:p>
    <w:p w14:paraId="68C23B10" w14:textId="77777777" w:rsidR="003A1EB5" w:rsidRPr="00A1452B" w:rsidRDefault="003A1EB5" w:rsidP="004C5F00">
      <w:pPr>
        <w:tabs>
          <w:tab w:val="left" w:pos="1377"/>
        </w:tabs>
        <w:spacing w:after="0" w:line="240" w:lineRule="auto"/>
        <w:jc w:val="center"/>
        <w:rPr>
          <w:rFonts w:ascii="Times New Roman" w:hAnsi="Times New Roman"/>
          <w:b/>
          <w:bCs/>
          <w:i/>
          <w:sz w:val="24"/>
          <w:szCs w:val="24"/>
        </w:rPr>
      </w:pPr>
      <w:r w:rsidRPr="00A1452B">
        <w:rPr>
          <w:rFonts w:ascii="Times New Roman" w:hAnsi="Times New Roman"/>
          <w:b/>
          <w:bCs/>
          <w:i/>
          <w:sz w:val="24"/>
          <w:szCs w:val="24"/>
        </w:rPr>
        <w:t>Abstract</w:t>
      </w:r>
    </w:p>
    <w:p w14:paraId="01C96FF0" w14:textId="4D044942" w:rsidR="003A6135" w:rsidRDefault="004327A8" w:rsidP="002258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4"/>
          <w:szCs w:val="24"/>
          <w:lang w:val="en-ID" w:eastAsia="id-ID"/>
        </w:rPr>
      </w:pPr>
      <w:r w:rsidRPr="002258C6">
        <w:rPr>
          <w:rFonts w:ascii="Times New Roman" w:hAnsi="Times New Roman"/>
          <w:b/>
          <w:i/>
          <w:color w:val="212121"/>
          <w:sz w:val="24"/>
          <w:szCs w:val="24"/>
          <w:lang w:val="en-ID" w:eastAsia="id-ID"/>
        </w:rPr>
        <w:t xml:space="preserve">Background: </w:t>
      </w:r>
      <w:r w:rsidR="00FA204B" w:rsidRPr="002258C6">
        <w:rPr>
          <w:rFonts w:ascii="Times New Roman" w:hAnsi="Times New Roman"/>
          <w:i/>
          <w:color w:val="212121"/>
          <w:sz w:val="24"/>
          <w:szCs w:val="24"/>
          <w:lang w:val="en-ID" w:eastAsia="id-ID"/>
        </w:rPr>
        <w:t xml:space="preserve">Heart failure is a </w:t>
      </w:r>
      <w:r w:rsidR="00272FD1" w:rsidRPr="002258C6">
        <w:rPr>
          <w:rFonts w:ascii="Times New Roman" w:hAnsi="Times New Roman"/>
          <w:i/>
          <w:color w:val="212121"/>
          <w:sz w:val="24"/>
          <w:szCs w:val="24"/>
          <w:lang w:val="en-ID" w:eastAsia="id-ID"/>
        </w:rPr>
        <w:t>physiological condition i</w:t>
      </w:r>
      <w:bookmarkStart w:id="0" w:name="_GoBack"/>
      <w:bookmarkEnd w:id="0"/>
      <w:r w:rsidR="00272FD1" w:rsidRPr="002258C6">
        <w:rPr>
          <w:rFonts w:ascii="Times New Roman" w:hAnsi="Times New Roman"/>
          <w:i/>
          <w:color w:val="212121"/>
          <w:sz w:val="24"/>
          <w:szCs w:val="24"/>
          <w:lang w:val="en-ID" w:eastAsia="id-ID"/>
        </w:rPr>
        <w:t>n where</w:t>
      </w:r>
      <w:r w:rsidR="00FA204B" w:rsidRPr="002258C6">
        <w:rPr>
          <w:rFonts w:ascii="Times New Roman" w:hAnsi="Times New Roman"/>
          <w:i/>
          <w:color w:val="212121"/>
          <w:sz w:val="24"/>
          <w:szCs w:val="24"/>
          <w:lang w:val="en-ID" w:eastAsia="id-ID"/>
        </w:rPr>
        <w:t xml:space="preserve"> the heart ca</w:t>
      </w:r>
      <w:r w:rsidR="00272FD1" w:rsidRPr="002258C6">
        <w:rPr>
          <w:rFonts w:ascii="Times New Roman" w:hAnsi="Times New Roman"/>
          <w:i/>
          <w:color w:val="212121"/>
          <w:sz w:val="24"/>
          <w:szCs w:val="24"/>
          <w:lang w:val="en-ID" w:eastAsia="id-ID"/>
        </w:rPr>
        <w:t>nnot pump adequate blood to fulfill the metabolic needs of the body due to</w:t>
      </w:r>
      <w:r w:rsidR="00FA204B" w:rsidRPr="002258C6">
        <w:rPr>
          <w:rFonts w:ascii="Times New Roman" w:hAnsi="Times New Roman"/>
          <w:i/>
          <w:color w:val="212121"/>
          <w:sz w:val="24"/>
          <w:szCs w:val="24"/>
          <w:lang w:val="en-ID" w:eastAsia="id-ID"/>
        </w:rPr>
        <w:t xml:space="preserve"> changes in sys</w:t>
      </w:r>
      <w:r w:rsidR="00272FD1" w:rsidRPr="002258C6">
        <w:rPr>
          <w:rFonts w:ascii="Times New Roman" w:hAnsi="Times New Roman"/>
          <w:i/>
          <w:color w:val="212121"/>
          <w:sz w:val="24"/>
          <w:szCs w:val="24"/>
          <w:lang w:val="en-ID" w:eastAsia="id-ID"/>
        </w:rPr>
        <w:t xml:space="preserve">tolic and </w:t>
      </w:r>
      <w:r w:rsidR="00272FD1" w:rsidRPr="002258C6">
        <w:rPr>
          <w:rFonts w:ascii="Times New Roman" w:hAnsi="Times New Roman"/>
          <w:i/>
          <w:color w:val="212121"/>
          <w:sz w:val="24"/>
          <w:szCs w:val="24"/>
          <w:lang w:val="en-ID" w:eastAsia="id-ID"/>
        </w:rPr>
        <w:lastRenderedPageBreak/>
        <w:t>diastolic functions. The q</w:t>
      </w:r>
      <w:r w:rsidR="00FA204B" w:rsidRPr="002258C6">
        <w:rPr>
          <w:rFonts w:ascii="Times New Roman" w:hAnsi="Times New Roman"/>
          <w:i/>
          <w:color w:val="212121"/>
          <w:sz w:val="24"/>
          <w:szCs w:val="24"/>
          <w:lang w:val="en-ID" w:eastAsia="id-ID"/>
        </w:rPr>
        <w:t>uality of life in patients with heart failure is influenced by several factors, namely ag</w:t>
      </w:r>
      <w:r w:rsidR="00272FD1" w:rsidRPr="002258C6">
        <w:rPr>
          <w:rFonts w:ascii="Times New Roman" w:hAnsi="Times New Roman"/>
          <w:i/>
          <w:color w:val="212121"/>
          <w:sz w:val="24"/>
          <w:szCs w:val="24"/>
          <w:lang w:val="en-ID" w:eastAsia="id-ID"/>
        </w:rPr>
        <w:t>e, gander, education, employment</w:t>
      </w:r>
      <w:r w:rsidR="00FA204B" w:rsidRPr="002258C6">
        <w:rPr>
          <w:rFonts w:ascii="Times New Roman" w:hAnsi="Times New Roman"/>
          <w:i/>
          <w:color w:val="212121"/>
          <w:sz w:val="24"/>
          <w:szCs w:val="24"/>
          <w:lang w:val="en-ID" w:eastAsia="id-ID"/>
        </w:rPr>
        <w:t xml:space="preserve">, degree </w:t>
      </w:r>
      <w:r w:rsidR="00272FD1" w:rsidRPr="002258C6">
        <w:rPr>
          <w:rFonts w:ascii="Times New Roman" w:hAnsi="Times New Roman"/>
          <w:i/>
          <w:color w:val="212121"/>
          <w:sz w:val="24"/>
          <w:szCs w:val="24"/>
          <w:lang w:val="en-ID" w:eastAsia="id-ID"/>
        </w:rPr>
        <w:t xml:space="preserve">of congestion, </w:t>
      </w:r>
      <w:r w:rsidR="00FA204B" w:rsidRPr="002258C6">
        <w:rPr>
          <w:rFonts w:ascii="Times New Roman" w:hAnsi="Times New Roman"/>
          <w:i/>
          <w:color w:val="212121"/>
          <w:sz w:val="24"/>
          <w:szCs w:val="24"/>
          <w:lang w:val="en-ID" w:eastAsia="id-ID"/>
        </w:rPr>
        <w:t>NYHA</w:t>
      </w:r>
      <w:r w:rsidR="00272FD1" w:rsidRPr="002258C6">
        <w:rPr>
          <w:rFonts w:ascii="Times New Roman" w:hAnsi="Times New Roman"/>
          <w:i/>
          <w:color w:val="212121"/>
          <w:sz w:val="24"/>
          <w:szCs w:val="24"/>
          <w:lang w:val="en-ID" w:eastAsia="id-ID"/>
        </w:rPr>
        <w:t xml:space="preserve"> level</w:t>
      </w:r>
      <w:r w:rsidR="00FA204B" w:rsidRPr="002258C6">
        <w:rPr>
          <w:rFonts w:ascii="Times New Roman" w:hAnsi="Times New Roman"/>
          <w:i/>
          <w:color w:val="212121"/>
          <w:sz w:val="24"/>
          <w:szCs w:val="24"/>
          <w:lang w:val="en-ID" w:eastAsia="id-ID"/>
        </w:rPr>
        <w:t>, family support, level of depression. Patients with an ejection fr</w:t>
      </w:r>
      <w:r w:rsidR="00272FD1" w:rsidRPr="002258C6">
        <w:rPr>
          <w:rFonts w:ascii="Times New Roman" w:hAnsi="Times New Roman"/>
          <w:i/>
          <w:color w:val="212121"/>
          <w:sz w:val="24"/>
          <w:szCs w:val="24"/>
          <w:lang w:val="en-ID" w:eastAsia="id-ID"/>
        </w:rPr>
        <w:t>action of ≥40%. The smaller</w:t>
      </w:r>
      <w:r w:rsidR="00FA204B" w:rsidRPr="002258C6">
        <w:rPr>
          <w:rFonts w:ascii="Times New Roman" w:hAnsi="Times New Roman"/>
          <w:i/>
          <w:color w:val="212121"/>
          <w:sz w:val="24"/>
          <w:szCs w:val="24"/>
          <w:lang w:val="en-ID" w:eastAsia="id-ID"/>
        </w:rPr>
        <w:t xml:space="preserve"> value of the ejection fraction</w:t>
      </w:r>
      <w:r w:rsidR="00272FD1" w:rsidRPr="002258C6">
        <w:rPr>
          <w:rFonts w:ascii="Times New Roman" w:hAnsi="Times New Roman"/>
          <w:i/>
          <w:color w:val="212121"/>
          <w:sz w:val="24"/>
          <w:szCs w:val="24"/>
          <w:lang w:val="en-ID" w:eastAsia="id-ID"/>
        </w:rPr>
        <w:t xml:space="preserve"> accordingly the less of life expectancy and these things are considered</w:t>
      </w:r>
      <w:r w:rsidR="00FA204B" w:rsidRPr="002258C6">
        <w:rPr>
          <w:rFonts w:ascii="Times New Roman" w:hAnsi="Times New Roman"/>
          <w:i/>
          <w:color w:val="212121"/>
          <w:sz w:val="24"/>
          <w:szCs w:val="24"/>
          <w:lang w:val="en-ID" w:eastAsia="id-ID"/>
        </w:rPr>
        <w:t xml:space="preserve"> important in the prognosis of heart failure. </w:t>
      </w:r>
      <w:r w:rsidR="00FA204B" w:rsidRPr="002258C6">
        <w:rPr>
          <w:rFonts w:ascii="Times New Roman" w:hAnsi="Times New Roman"/>
          <w:b/>
          <w:i/>
          <w:color w:val="212121"/>
          <w:sz w:val="24"/>
          <w:szCs w:val="24"/>
          <w:lang w:val="en-ID" w:eastAsia="id-ID"/>
        </w:rPr>
        <w:t xml:space="preserve">Objectives: </w:t>
      </w:r>
      <w:r w:rsidR="003A6135" w:rsidRPr="002258C6">
        <w:rPr>
          <w:rFonts w:ascii="Times New Roman" w:hAnsi="Times New Roman"/>
          <w:i/>
          <w:color w:val="212121"/>
          <w:sz w:val="24"/>
          <w:szCs w:val="24"/>
          <w:lang w:val="en-ID" w:eastAsia="id-ID"/>
        </w:rPr>
        <w:t>To provide a description of the characteristics that occu</w:t>
      </w:r>
      <w:r w:rsidR="00272FD1" w:rsidRPr="002258C6">
        <w:rPr>
          <w:rFonts w:ascii="Times New Roman" w:hAnsi="Times New Roman"/>
          <w:i/>
          <w:color w:val="212121"/>
          <w:sz w:val="24"/>
          <w:szCs w:val="24"/>
          <w:lang w:val="en-ID" w:eastAsia="id-ID"/>
        </w:rPr>
        <w:t xml:space="preserve">r in many heart failure patient </w:t>
      </w:r>
      <w:r w:rsidR="00FA204B" w:rsidRPr="002258C6">
        <w:rPr>
          <w:rFonts w:ascii="Times New Roman" w:hAnsi="Times New Roman"/>
          <w:b/>
          <w:i/>
          <w:color w:val="212121"/>
          <w:sz w:val="24"/>
          <w:szCs w:val="24"/>
          <w:lang w:val="en-ID" w:eastAsia="id-ID"/>
        </w:rPr>
        <w:t>Methods:</w:t>
      </w:r>
      <w:r w:rsidR="003A6135" w:rsidRPr="002258C6">
        <w:rPr>
          <w:rFonts w:ascii="Times New Roman" w:hAnsi="Times New Roman"/>
          <w:b/>
          <w:i/>
          <w:color w:val="212121"/>
          <w:sz w:val="24"/>
          <w:szCs w:val="24"/>
          <w:lang w:val="en-ID" w:eastAsia="id-ID"/>
        </w:rPr>
        <w:t xml:space="preserve"> </w:t>
      </w:r>
      <w:r w:rsidR="003A6135" w:rsidRPr="002258C6">
        <w:rPr>
          <w:rFonts w:ascii="Times New Roman" w:hAnsi="Times New Roman"/>
          <w:i/>
          <w:color w:val="212121"/>
          <w:sz w:val="24"/>
          <w:szCs w:val="24"/>
          <w:lang w:val="en-ID" w:eastAsia="id-ID"/>
        </w:rPr>
        <w:t>The database in this study consisted of Elsevier, Pubmed, and Google Scholar. The main term or keyword used for literature searches is “personal characteristics”, “heart f</w:t>
      </w:r>
      <w:r w:rsidR="00272FD1" w:rsidRPr="002258C6">
        <w:rPr>
          <w:rFonts w:ascii="Times New Roman" w:hAnsi="Times New Roman"/>
          <w:i/>
          <w:color w:val="212121"/>
          <w:sz w:val="24"/>
          <w:szCs w:val="24"/>
          <w:lang w:val="en-ID" w:eastAsia="id-ID"/>
        </w:rPr>
        <w:t xml:space="preserve">ailure”, and “quality of life”. </w:t>
      </w:r>
      <w:r w:rsidR="00272FD1" w:rsidRPr="002258C6">
        <w:rPr>
          <w:rFonts w:ascii="Times New Roman" w:hAnsi="Times New Roman"/>
          <w:b/>
          <w:i/>
          <w:color w:val="212121"/>
          <w:sz w:val="24"/>
          <w:szCs w:val="24"/>
          <w:lang w:val="en-ID" w:eastAsia="id-ID"/>
        </w:rPr>
        <w:t>Results</w:t>
      </w:r>
      <w:r w:rsidR="003A6135" w:rsidRPr="002258C6">
        <w:rPr>
          <w:rFonts w:ascii="Times New Roman" w:hAnsi="Times New Roman"/>
          <w:b/>
          <w:i/>
          <w:color w:val="212121"/>
          <w:sz w:val="24"/>
          <w:szCs w:val="24"/>
          <w:lang w:val="en-ID" w:eastAsia="id-ID"/>
        </w:rPr>
        <w:t>:</w:t>
      </w:r>
      <w:r w:rsidR="00272FD1" w:rsidRPr="002258C6">
        <w:rPr>
          <w:rFonts w:ascii="Times New Roman" w:hAnsi="Times New Roman"/>
          <w:b/>
          <w:i/>
          <w:color w:val="212121"/>
          <w:sz w:val="24"/>
          <w:szCs w:val="24"/>
          <w:lang w:val="en-ID" w:eastAsia="id-ID"/>
        </w:rPr>
        <w:t xml:space="preserve"> </w:t>
      </w:r>
      <w:r w:rsidR="00272FD1" w:rsidRPr="002258C6">
        <w:rPr>
          <w:rFonts w:ascii="Times New Roman" w:hAnsi="Times New Roman"/>
          <w:i/>
          <w:color w:val="212121"/>
          <w:sz w:val="24"/>
          <w:szCs w:val="24"/>
          <w:lang w:val="en-ID" w:eastAsia="id-ID"/>
        </w:rPr>
        <w:t xml:space="preserve">Patients with an ejection fraction of 60 years of age with the majority of </w:t>
      </w:r>
      <w:proofErr w:type="gramStart"/>
      <w:r w:rsidR="00272FD1" w:rsidRPr="002258C6">
        <w:rPr>
          <w:rFonts w:ascii="Times New Roman" w:hAnsi="Times New Roman"/>
          <w:i/>
          <w:color w:val="212121"/>
          <w:sz w:val="24"/>
          <w:szCs w:val="24"/>
          <w:lang w:val="en-ID" w:eastAsia="id-ID"/>
        </w:rPr>
        <w:t>males</w:t>
      </w:r>
      <w:proofErr w:type="gramEnd"/>
      <w:r w:rsidR="00272FD1" w:rsidRPr="002258C6">
        <w:rPr>
          <w:rFonts w:ascii="Times New Roman" w:hAnsi="Times New Roman"/>
          <w:i/>
          <w:color w:val="212121"/>
          <w:sz w:val="24"/>
          <w:szCs w:val="24"/>
          <w:lang w:val="en-ID" w:eastAsia="id-ID"/>
        </w:rPr>
        <w:t xml:space="preserve"> gender affected by an unhealthy lifestyle. The average level of education with heart failure in high school, most jobs in civil servants or pension. The most frequently occurring NYHA level is in NYHA II which usually patients </w:t>
      </w:r>
      <w:r w:rsidR="002258C6" w:rsidRPr="002258C6">
        <w:rPr>
          <w:rFonts w:ascii="Times New Roman" w:hAnsi="Times New Roman"/>
          <w:i/>
          <w:color w:val="212121"/>
          <w:sz w:val="24"/>
          <w:szCs w:val="24"/>
          <w:lang w:val="en-ID" w:eastAsia="id-ID"/>
        </w:rPr>
        <w:t xml:space="preserve">have been experiencing discomfort during activity. The average ejection fraction in patients with failure &gt;40%. </w:t>
      </w:r>
      <w:r w:rsidR="002258C6" w:rsidRPr="002258C6">
        <w:rPr>
          <w:rFonts w:ascii="Times New Roman" w:hAnsi="Times New Roman"/>
          <w:b/>
          <w:i/>
          <w:color w:val="212121"/>
          <w:sz w:val="24"/>
          <w:szCs w:val="24"/>
          <w:lang w:val="en-ID" w:eastAsia="id-ID"/>
        </w:rPr>
        <w:t>Conclusion</w:t>
      </w:r>
      <w:r w:rsidR="003A6135" w:rsidRPr="002258C6">
        <w:rPr>
          <w:rFonts w:ascii="Times New Roman" w:hAnsi="Times New Roman"/>
          <w:b/>
          <w:i/>
          <w:color w:val="212121"/>
          <w:sz w:val="24"/>
          <w:szCs w:val="24"/>
          <w:lang w:val="en-ID" w:eastAsia="id-ID"/>
        </w:rPr>
        <w:t>:</w:t>
      </w:r>
      <w:r w:rsidR="002258C6" w:rsidRPr="002258C6">
        <w:rPr>
          <w:rFonts w:ascii="Times New Roman" w:hAnsi="Times New Roman"/>
          <w:b/>
          <w:i/>
          <w:color w:val="212121"/>
          <w:sz w:val="24"/>
          <w:szCs w:val="24"/>
          <w:lang w:val="en-ID" w:eastAsia="id-ID"/>
        </w:rPr>
        <w:t xml:space="preserve"> </w:t>
      </w:r>
      <w:r w:rsidR="002258C6" w:rsidRPr="002258C6">
        <w:rPr>
          <w:rFonts w:ascii="Times New Roman" w:hAnsi="Times New Roman"/>
          <w:i/>
          <w:color w:val="212121"/>
          <w:sz w:val="24"/>
          <w:szCs w:val="24"/>
          <w:lang w:val="en-ID" w:eastAsia="id-ID"/>
        </w:rPr>
        <w:t xml:space="preserve">Heart failure at NYHA early diagnosis is difficult because patient have not experienced signs and symptoms such as complaints about activity or breathlessness. To that end, routine screening is necessary to prevent heart failure and it is important to know the characteristics of heart failure in order to have a better quality of life. </w:t>
      </w:r>
    </w:p>
    <w:p w14:paraId="387B436A" w14:textId="77777777" w:rsidR="002258C6" w:rsidRPr="002258C6" w:rsidRDefault="002258C6" w:rsidP="002258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4"/>
          <w:szCs w:val="24"/>
          <w:lang w:val="en-ID" w:eastAsia="id-ID"/>
        </w:rPr>
      </w:pPr>
    </w:p>
    <w:p w14:paraId="31636032" w14:textId="032EC05F" w:rsidR="004C5F00" w:rsidRPr="002258C6" w:rsidRDefault="003A1EB5" w:rsidP="00D17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212121"/>
          <w:sz w:val="24"/>
          <w:szCs w:val="24"/>
          <w:lang w:eastAsia="id-ID"/>
        </w:rPr>
      </w:pPr>
      <w:r w:rsidRPr="002258C6">
        <w:rPr>
          <w:rFonts w:ascii="Times New Roman" w:hAnsi="Times New Roman"/>
          <w:b/>
          <w:i/>
          <w:color w:val="212121"/>
          <w:sz w:val="24"/>
          <w:szCs w:val="24"/>
          <w:lang w:val="id-ID" w:eastAsia="id-ID"/>
        </w:rPr>
        <w:t>Keywords</w:t>
      </w:r>
      <w:r w:rsidR="004327A8" w:rsidRPr="002258C6">
        <w:rPr>
          <w:rFonts w:ascii="Times New Roman" w:hAnsi="Times New Roman"/>
          <w:i/>
          <w:color w:val="212121"/>
          <w:sz w:val="24"/>
          <w:szCs w:val="24"/>
          <w:lang w:val="id-ID" w:eastAsia="id-ID"/>
        </w:rPr>
        <w:t xml:space="preserve">: </w:t>
      </w:r>
      <w:r w:rsidR="004327A8" w:rsidRPr="002258C6">
        <w:rPr>
          <w:rFonts w:ascii="Times New Roman" w:hAnsi="Times New Roman"/>
          <w:i/>
          <w:sz w:val="24"/>
          <w:szCs w:val="24"/>
        </w:rPr>
        <w:t>Personal Characteristics; Heart Failure; Quality of Life</w:t>
      </w:r>
    </w:p>
    <w:p w14:paraId="4C6E2B6A" w14:textId="77777777" w:rsidR="003710CD" w:rsidRPr="004C5F00" w:rsidRDefault="003710CD" w:rsidP="004C5F00">
      <w:pPr>
        <w:pStyle w:val="ListParagraph"/>
        <w:spacing w:after="0" w:line="360" w:lineRule="auto"/>
        <w:ind w:left="0"/>
        <w:rPr>
          <w:rFonts w:ascii="Times New Roman" w:hAnsi="Times New Roman"/>
          <w:b/>
          <w:sz w:val="24"/>
          <w:szCs w:val="24"/>
          <w:lang w:val="en-US"/>
        </w:rPr>
      </w:pPr>
    </w:p>
    <w:p w14:paraId="1ED3375D" w14:textId="05B9E147" w:rsidR="00C91026" w:rsidRDefault="003A1EB5" w:rsidP="004327A8">
      <w:pPr>
        <w:pStyle w:val="ListParagraph"/>
        <w:spacing w:after="0" w:line="360" w:lineRule="auto"/>
        <w:ind w:left="0"/>
        <w:rPr>
          <w:rFonts w:ascii="Times New Roman" w:hAnsi="Times New Roman"/>
          <w:sz w:val="24"/>
          <w:szCs w:val="24"/>
        </w:rPr>
      </w:pPr>
      <w:r w:rsidRPr="004C5F00">
        <w:rPr>
          <w:rFonts w:ascii="Times New Roman" w:hAnsi="Times New Roman"/>
          <w:b/>
          <w:sz w:val="24"/>
          <w:szCs w:val="24"/>
          <w:lang w:val="id-ID"/>
        </w:rPr>
        <w:t>PENDAHULUAN</w:t>
      </w:r>
    </w:p>
    <w:p w14:paraId="6365E961" w14:textId="77777777" w:rsidR="00C91026" w:rsidRDefault="00C91026" w:rsidP="00C91026">
      <w:pPr>
        <w:pStyle w:val="BodyTextIndent3"/>
        <w:spacing w:after="0" w:line="360" w:lineRule="auto"/>
        <w:ind w:left="0" w:firstLine="720"/>
        <w:jc w:val="both"/>
        <w:rPr>
          <w:rFonts w:ascii="Times New Roman" w:hAnsi="Times New Roman"/>
          <w:color w:val="0070C0"/>
          <w:sz w:val="24"/>
          <w:szCs w:val="24"/>
        </w:rPr>
      </w:pPr>
      <w:r w:rsidRPr="00A71DC5">
        <w:rPr>
          <w:rFonts w:ascii="Times New Roman" w:hAnsi="Times New Roman"/>
          <w:sz w:val="24"/>
          <w:szCs w:val="24"/>
        </w:rPr>
        <w:t>Gagal jantung merupakan kondisi fisiologis dimana jantung tidak dapat memompa darah yang</w:t>
      </w:r>
      <w:r w:rsidRPr="00A71DC5">
        <w:rPr>
          <w:rFonts w:ascii="Times New Roman" w:hAnsi="Times New Roman"/>
          <w:sz w:val="24"/>
          <w:szCs w:val="24"/>
          <w:lang w:val="en-ID"/>
        </w:rPr>
        <w:t xml:space="preserve"> </w:t>
      </w:r>
      <w:r w:rsidRPr="00A71DC5">
        <w:rPr>
          <w:rFonts w:ascii="Times New Roman" w:hAnsi="Times New Roman"/>
          <w:sz w:val="24"/>
          <w:szCs w:val="24"/>
        </w:rPr>
        <w:t xml:space="preserve">adekuat untuk memenuhi kebutuhan metabolik tubuh karena adanya perubahan fungsi sistolik dan diastolik </w:t>
      </w:r>
      <w:r w:rsidRPr="00A71DC5">
        <w:rPr>
          <w:rFonts w:ascii="Times New Roman" w:hAnsi="Times New Roman"/>
          <w:sz w:val="24"/>
          <w:szCs w:val="24"/>
        </w:rPr>
        <w:fldChar w:fldCharType="begin" w:fldLock="1"/>
      </w:r>
      <w:r w:rsidRPr="00A71DC5">
        <w:rPr>
          <w:rFonts w:ascii="Times New Roman" w:hAnsi="Times New Roman"/>
          <w:sz w:val="24"/>
          <w:szCs w:val="24"/>
        </w:rPr>
        <w:instrText>ADDIN CSL_CITATION {"citationItems":[{"id":"ITEM-1","itemData":{"author":[{"dropping-particle":"","family":"Black","given":"Joyce M","non-dropping-particle":"","parse-names":false,"suffix":""},{"dropping-particle":"","family":"Hawks","given":"Jane H","non-dropping-particle":"","parse-names":false,"suffix":""}],"id":"ITEM-1","issued":{"date-parts":[["2014"]]},"publisher":"Salemba Medika","publisher-place":"Jakarta","title":"Medical Surgical Nursing Vol 2","type":"book"},"uris":["http://www.mendeley.com/documents/?uuid=e74f80db-894a-447e-8ef6-106d2d49abd5"]}],"mendeley":{"formattedCitation":"(Black &amp; Hawks, 2014)","plainTextFormattedCitation":"(Black &amp; Hawks, 2014)","previouslyFormattedCitation":"(Black &amp; Hawks, 2014)"},"properties":{"noteIndex":0},"schema":"https://github.com/citation-style-language/schema/raw/master/csl-citation.json"}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(Black &amp; Hawks, 2014)</w:t>
      </w:r>
      <w:r w:rsidRPr="00A71DC5">
        <w:rPr>
          <w:rFonts w:ascii="Times New Roman" w:hAnsi="Times New Roman"/>
          <w:sz w:val="24"/>
          <w:szCs w:val="24"/>
        </w:rPr>
        <w:fldChar w:fldCharType="end"/>
      </w:r>
      <w:r w:rsidRPr="00A71DC5">
        <w:rPr>
          <w:rFonts w:ascii="Times New Roman" w:hAnsi="Times New Roman"/>
          <w:sz w:val="24"/>
          <w:szCs w:val="24"/>
        </w:rPr>
        <w:t>.</w:t>
      </w:r>
      <w:r w:rsidRPr="00A71DC5">
        <w:rPr>
          <w:rFonts w:ascii="Times New Roman" w:hAnsi="Times New Roman"/>
          <w:sz w:val="24"/>
          <w:szCs w:val="24"/>
          <w:lang w:val="en-ID"/>
        </w:rPr>
        <w:t xml:space="preserve"> Gagal </w:t>
      </w:r>
      <w:r>
        <w:rPr>
          <w:rFonts w:ascii="Times New Roman" w:hAnsi="Times New Roman"/>
          <w:sz w:val="24"/>
          <w:szCs w:val="24"/>
          <w:lang w:val="en-ID"/>
        </w:rPr>
        <w:t>jantung yaitu</w:t>
      </w:r>
      <w:r w:rsidRPr="00A71DC5">
        <w:rPr>
          <w:rFonts w:ascii="Times New Roman" w:hAnsi="Times New Roman"/>
          <w:sz w:val="24"/>
          <w:szCs w:val="24"/>
          <w:lang w:val="en-ID"/>
        </w:rPr>
        <w:t xml:space="preserve"> kumpulan dari gejala klinis yang dapat menyebabkan kemampuan pengisian ventrikel dan ejeksi darah yang dialirkan ke seluruh tu</w:t>
      </w:r>
      <w:r w:rsidRPr="00A71DC5">
        <w:rPr>
          <w:rFonts w:ascii="Times New Roman" w:hAnsi="Times New Roman"/>
          <w:sz w:val="24"/>
          <w:szCs w:val="24"/>
        </w:rPr>
        <w:t xml:space="preserve">buh menjadi terganggu </w:t>
      </w:r>
      <w:r w:rsidRPr="00A71DC5">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{"citationItems":[{"id":"ITEM-1","itemData":{"author":[{"dropping-particle":"","family":"American Heart Association","given":"","non-dropping-particle":"","parse-names":false,"suffix":""}],"id":"ITEM-1","issued":{"date-parts":[["2012"]]},"title":"American Heart Association Annual Report 2011-2012","type":"article-journal"},"uris":["http://www.mendeley.com/documents/?uuid=bb0df2d6-3ddc-4aaa-a525-4cd68fa645c7"]}],"mendeley":{"formattedCitation":"(American Heart Association, 2012)","manualFormatting":"(American Heart Association, 2012)","plainTextFormattedCitation":"(American Heart Association, 2012)","previouslyFormattedCitation":"(American Heart Association, 2012)"},"properties":{"noteIndex":0},"schema":"https://github.com/citation-style-language/schema/raw/master/csl-citation.json"}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w:t>
      </w:r>
      <w:r>
        <w:rPr>
          <w:rFonts w:ascii="Times New Roman" w:hAnsi="Times New Roman"/>
          <w:noProof/>
          <w:sz w:val="24"/>
          <w:szCs w:val="24"/>
        </w:rPr>
        <w:t>American Heart Association, 2012</w:t>
      </w:r>
      <w:r w:rsidRPr="00A71DC5">
        <w:rPr>
          <w:rFonts w:ascii="Times New Roman" w:hAnsi="Times New Roman"/>
          <w:noProof/>
          <w:sz w:val="24"/>
          <w:szCs w:val="24"/>
        </w:rPr>
        <w:t>)</w:t>
      </w:r>
      <w:r w:rsidRPr="00A71DC5">
        <w:rPr>
          <w:rFonts w:ascii="Times New Roman" w:hAnsi="Times New Roman"/>
          <w:sz w:val="24"/>
          <w:szCs w:val="24"/>
        </w:rPr>
        <w:fldChar w:fldCharType="end"/>
      </w:r>
      <w:r w:rsidRPr="00A71DC5">
        <w:rPr>
          <w:rFonts w:ascii="Times New Roman" w:hAnsi="Times New Roman"/>
          <w:sz w:val="24"/>
          <w:szCs w:val="24"/>
          <w:lang w:val="en-ID"/>
        </w:rPr>
        <w:t xml:space="preserve">. </w:t>
      </w:r>
      <w:r w:rsidRPr="00A71DC5">
        <w:rPr>
          <w:rFonts w:ascii="Times New Roman" w:hAnsi="Times New Roman"/>
          <w:sz w:val="24"/>
          <w:szCs w:val="24"/>
        </w:rPr>
        <w:t xml:space="preserve">Menurut </w:t>
      </w:r>
      <w:r w:rsidRPr="00A71DC5">
        <w:rPr>
          <w:rFonts w:ascii="Times New Roman" w:hAnsi="Times New Roman"/>
          <w:sz w:val="24"/>
          <w:szCs w:val="24"/>
        </w:rPr>
        <w:fldChar w:fldCharType="begin" w:fldLock="1"/>
      </w:r>
      <w:r w:rsidRPr="00A71DC5">
        <w:rPr>
          <w:rFonts w:ascii="Times New Roman" w:hAnsi="Times New Roman"/>
          <w:sz w:val="24"/>
          <w:szCs w:val="24"/>
        </w:rPr>
        <w:instrText>ADDIN CSL_CITATION {"citationItems":[{"id":"ITEM-1","itemData":{"author":[{"dropping-particle":"","family":"Perhimpunan Dokter Spesialis Kardiovaskular Indonesia","given":"","non-dropping-particle":"","parse-names":false,"suffix":""}],"edition":"Edisi Pert","id":"ITEM-1","issued":{"date-parts":[["2015"]]},"title":"Pedoman tatalaksana gagal jantung","type":"book"},"uris":["http://www.mendeley.com/documents/?uuid=88e43063-47bb-4eed-ab11-023f19ce8c55"]}],"mendeley":{"formattedCitation":"(Perhimpunan Dokter Spesialis Kardiovaskular Indonesia, 2015)","manualFormatting":"Perhimpunan Dokter Spesialis Kardiovaskular Indonesia (2015)","plainTextFormattedCitation":"(Perhimpunan Dokter Spesialis Kardiovaskular Indonesia, 2015)","previouslyFormattedCitation":"(Perhimpunan Dokter Spesialis Kardiovaskular Indonesia, 2015)"},"properties":{"noteIndex":0},"schema":"https://github.com/citation-style-language/schema/raw/master/csl-citation.json"}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Perhimpunan Dokter Spesialis Kardiovaskular Indonesia (2015)</w:t>
      </w:r>
      <w:r w:rsidRPr="00A71DC5">
        <w:rPr>
          <w:rFonts w:ascii="Times New Roman" w:hAnsi="Times New Roman"/>
          <w:sz w:val="24"/>
          <w:szCs w:val="24"/>
        </w:rPr>
        <w:fldChar w:fldCharType="end"/>
      </w:r>
      <w:r w:rsidRPr="00A71DC5">
        <w:rPr>
          <w:rFonts w:ascii="Times New Roman" w:hAnsi="Times New Roman"/>
          <w:sz w:val="24"/>
          <w:szCs w:val="24"/>
        </w:rPr>
        <w:t xml:space="preserve"> menjelaskan bahwa gejala khas pada gagal jantung yaitu sesak nafas saat istirahat atau aktifitas, kelelahan, edema tungkai. Terdapat tanda khas pada gagal jantung seperti takikardia, takipnu, ronki paru, efusi pleura, peningkatan tekanan vena jugularis. Pasien gagal jantung identik dengan pernafasan yang cepat dan dangkal sehingga mengalami kesulitan untuk memenuhi oksigen yang cukup.</w:t>
      </w:r>
      <w:r w:rsidRPr="00A71DC5">
        <w:rPr>
          <w:rFonts w:ascii="Times New Roman" w:hAnsi="Times New Roman"/>
          <w:color w:val="0070C0"/>
          <w:sz w:val="24"/>
          <w:szCs w:val="24"/>
        </w:rPr>
        <w:t xml:space="preserve"> </w:t>
      </w:r>
    </w:p>
    <w:p w14:paraId="7562C495" w14:textId="77777777" w:rsidR="00C91026" w:rsidRDefault="00C91026" w:rsidP="00C91026">
      <w:pPr>
        <w:pStyle w:val="BodyTextIndent3"/>
        <w:spacing w:after="0" w:line="360" w:lineRule="auto"/>
        <w:ind w:left="0" w:firstLine="720"/>
        <w:jc w:val="both"/>
        <w:rPr>
          <w:rFonts w:ascii="Times New Roman" w:hAnsi="Times New Roman"/>
          <w:sz w:val="24"/>
          <w:szCs w:val="24"/>
        </w:rPr>
      </w:pPr>
      <w:r w:rsidRPr="00A71DC5">
        <w:rPr>
          <w:rFonts w:ascii="Times New Roman" w:hAnsi="Times New Roman"/>
          <w:sz w:val="24"/>
          <w:szCs w:val="24"/>
        </w:rPr>
        <w:t xml:space="preserve">Menurut </w:t>
      </w:r>
      <w:r w:rsidRPr="00A71DC5">
        <w:rPr>
          <w:rFonts w:ascii="Times New Roman" w:hAnsi="Times New Roman"/>
          <w:sz w:val="24"/>
          <w:szCs w:val="24"/>
        </w:rPr>
        <w:fldChar w:fldCharType="begin" w:fldLock="1"/>
      </w:r>
      <w:r w:rsidRPr="00A71DC5">
        <w:rPr>
          <w:rFonts w:ascii="Times New Roman" w:hAnsi="Times New Roman"/>
          <w:sz w:val="24"/>
          <w:szCs w:val="24"/>
        </w:rPr>
        <w:instrText>ADDIN CSL_CITATION {"citationItems":[{"id":"ITEM-1","itemData":{"author":[{"dropping-particle":"","family":"World Health Organization (WHO)","given":"","non-dropping-particle":"","parse-names":false,"suffix":""}],"id":"ITEM-1","issued":{"date-parts":[["2016"]]},"publisher-place":"Genewa","title":"Prevention of Cardiovaskular Disease","type":"book"},"uris":["http://www.mendeley.com/documents/?uuid=dafe1174-d204-47ce-a0bc-5e84161b964e"]}],"mendeley":{"formattedCitation":"(World Health Organization (WHO), 2016)","manualFormatting":"World Health Organization (2016)","plainTextFormattedCitation":"(World Health Organization (WHO), 2016)","previouslyFormattedCitation":"(World Health Organization (WHO), 2016)"},"properties":{"noteIndex":0},"schema":"https://github.com/citation-style-language/schema/raw/master/csl-citation.json"}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World Health Organization (2016)</w:t>
      </w:r>
      <w:r w:rsidRPr="00A71DC5">
        <w:rPr>
          <w:rFonts w:ascii="Times New Roman" w:hAnsi="Times New Roman"/>
          <w:sz w:val="24"/>
          <w:szCs w:val="24"/>
        </w:rPr>
        <w:fldChar w:fldCharType="end"/>
      </w:r>
      <w:r w:rsidRPr="00A71DC5">
        <w:rPr>
          <w:rFonts w:ascii="Times New Roman" w:hAnsi="Times New Roman"/>
          <w:sz w:val="24"/>
          <w:szCs w:val="24"/>
        </w:rPr>
        <w:t xml:space="preserve"> menjelaskan bahwa  sekitar 17,5 juta orang meninggal yang diakibatkan oleh penyakit kardiovaskuler yang mewakili dari 31% kematian yang ada di dunia. Di Amerika Serikat penyakit gagal j</w:t>
      </w:r>
      <w:r>
        <w:rPr>
          <w:rFonts w:ascii="Times New Roman" w:hAnsi="Times New Roman"/>
          <w:sz w:val="24"/>
          <w:szCs w:val="24"/>
        </w:rPr>
        <w:t>antung terjadi 550.000 kasus/</w:t>
      </w:r>
      <w:r w:rsidRPr="00A71DC5">
        <w:rPr>
          <w:rFonts w:ascii="Times New Roman" w:hAnsi="Times New Roman"/>
          <w:sz w:val="24"/>
          <w:szCs w:val="24"/>
        </w:rPr>
        <w:t xml:space="preserve"> tahun. Menurut </w:t>
      </w:r>
      <w:r w:rsidRPr="00A71DC5">
        <w:rPr>
          <w:rFonts w:ascii="Times New Roman" w:hAnsi="Times New Roman"/>
          <w:sz w:val="24"/>
          <w:szCs w:val="24"/>
        </w:rPr>
        <w:fldChar w:fldCharType="begin" w:fldLock="1"/>
      </w:r>
      <w:r w:rsidRPr="00A71DC5">
        <w:rPr>
          <w:rFonts w:ascii="Times New Roman" w:hAnsi="Times New Roman"/>
          <w:sz w:val="24"/>
          <w:szCs w:val="24"/>
        </w:rPr>
        <w:instrText>ADDIN CSL_CITATION {"citationItems":[{"id":"ITEM-1","itemData":{"author":[{"dropping-particle":"","family":"Riset Kesehatan Dasar","given":"","non-dropping-particle":"","parse-names":false,"suffix":""}],"id":"ITEM-1","issued":{"date-parts":[["2013"]]},"publisher":"Badan Litbangkes, Depkes RI","publisher-place":"Jakarta","title":"Badan Penelitian dan Pengembangan Kesehatan Kementrian Kesehatan RI","type":"book"},"uris":["http://www.mendeley.com/documents/?uuid=ef5a316e-64c4-43c3-9a4e-5bce92f6e0c9"]}],"mendeley":{"formattedCitation":"(Riset Kesehatan Dasar, 2013)","manualFormatting":"Riset Kesehatan Dasar (2013)","plainTextFormattedCitation":"(Riset Kesehatan Dasar, 2013)","previouslyFormattedCitation":"(Riset Kesehatan Dasar, 2013)"},"properties":{"noteIndex":0},"schema":"https://github.com/citation-style-language/schema/raw/master/csl-citation.json"}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Riset Kesehatan Dasar (2013)</w:t>
      </w:r>
      <w:r w:rsidRPr="00A71DC5">
        <w:rPr>
          <w:rFonts w:ascii="Times New Roman" w:hAnsi="Times New Roman"/>
          <w:sz w:val="24"/>
          <w:szCs w:val="24"/>
        </w:rPr>
        <w:fldChar w:fldCharType="end"/>
      </w:r>
      <w:r w:rsidRPr="00A71DC5">
        <w:rPr>
          <w:rFonts w:ascii="Times New Roman" w:hAnsi="Times New Roman"/>
          <w:sz w:val="24"/>
          <w:szCs w:val="24"/>
        </w:rPr>
        <w:t xml:space="preserve"> prevalensi penyakit gagal jantung di Indonesia tahun 2013 sebesar 0,13% atau diperkirakan sekitar 229.696 orang, sedangkan berdasarkan diagnosis dokter/ gejala sebesar 0,3% atau diperkirakan sekitar </w:t>
      </w:r>
      <w:r w:rsidRPr="00A71DC5">
        <w:rPr>
          <w:rFonts w:ascii="Times New Roman" w:hAnsi="Times New Roman"/>
          <w:sz w:val="24"/>
          <w:szCs w:val="24"/>
        </w:rPr>
        <w:lastRenderedPageBreak/>
        <w:t xml:space="preserve">530.068 orang. Penyakit gagal jantung Provinsi Jawa Tengah sebanyak 43.361 orang (0,18%).  </w:t>
      </w:r>
    </w:p>
    <w:p w14:paraId="125D7689" w14:textId="77777777" w:rsidR="00C91026" w:rsidRDefault="00C91026" w:rsidP="00C91026">
      <w:pPr>
        <w:pStyle w:val="BodyTextIndent3"/>
        <w:spacing w:after="0" w:line="360" w:lineRule="auto"/>
        <w:ind w:left="0" w:firstLine="720"/>
        <w:jc w:val="both"/>
        <w:rPr>
          <w:rFonts w:ascii="Times New Roman" w:hAnsi="Times New Roman"/>
          <w:sz w:val="24"/>
          <w:szCs w:val="24"/>
        </w:rPr>
      </w:pPr>
      <w:r w:rsidRPr="00A71DC5">
        <w:rPr>
          <w:rFonts w:ascii="Times New Roman" w:hAnsi="Times New Roman"/>
          <w:sz w:val="24"/>
          <w:szCs w:val="24"/>
        </w:rPr>
        <w:t>Terdapat beberapa faktor resiko yang dapat menyebabkan terjadinya penyakit gagal jantung antara lain, seperti usia, jenis kelamin, pendidikan, pekerjaan, hipertensi, riw</w:t>
      </w:r>
      <w:r>
        <w:rPr>
          <w:rFonts w:ascii="Times New Roman" w:hAnsi="Times New Roman"/>
          <w:sz w:val="24"/>
          <w:szCs w:val="24"/>
        </w:rPr>
        <w:t xml:space="preserve">ayat merokok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ord","given":"I","non-dropping-particle":"","parse-names":false,"suffix":""},{"dropping-particle":"","family":"Roberson","given":"M","non-dropping-particle":"","parse-names":false,"suffix":""},{"dropping-particle":"","family":"Komadja","given":"M","non-dropping-particle":"","parse-names":false,"suffix":""},{"dropping-particle":"","family":"BOHM","given":"M","non-dropping-particle":"","parse-names":false,"suffix":""},{"dropping-particle":"","family":"Borer","given":"J S","non-dropping-particle":"","parse-names":false,"suffix":""},{"dropping-particle":"","family":"Tavazzi","given":"L","non-dropping-particle":"","parse-names":false,"suffix":""},{"dropping-particle":"","family":"Swedberg","given":"K","non-dropping-particle":"","parse-names":false,"suffix":""}],"container-title":"IJC","id":"ITEM-1","issued":{"date-parts":[["2015"]]},"page":"163-169","title":"Top ten risk factors for mordibity and mortality in patients with chronicsystolic heart failure and elevated heart rate: The SHIFT Risk Model","type":"article-journal","volume":"184"},"uris":["http://www.mendeley.com/documents/?uuid=71404349-bb1d-4906-a616-4c4a59498d10"]}],"mendeley":{"formattedCitation":"(Ford et al., 2015)","plainTextFormattedCitation":"(Ford et al., 2015)","previouslyFormattedCitation":"(Ford et al., 2015)"},"properties":{"noteIndex":0},"schema":"https://github.com/citation-style-language/schema/raw/master/csl-citation.json"}</w:instrText>
      </w:r>
      <w:r>
        <w:rPr>
          <w:rFonts w:ascii="Times New Roman" w:hAnsi="Times New Roman"/>
          <w:sz w:val="24"/>
          <w:szCs w:val="24"/>
        </w:rPr>
        <w:fldChar w:fldCharType="separate"/>
      </w:r>
      <w:r w:rsidRPr="00DD6338">
        <w:rPr>
          <w:rFonts w:ascii="Times New Roman" w:hAnsi="Times New Roman"/>
          <w:noProof/>
          <w:sz w:val="24"/>
          <w:szCs w:val="24"/>
        </w:rPr>
        <w:t>(Ford et al., 2015)</w:t>
      </w:r>
      <w:r>
        <w:rPr>
          <w:rFonts w:ascii="Times New Roman" w:hAnsi="Times New Roman"/>
          <w:sz w:val="24"/>
          <w:szCs w:val="24"/>
        </w:rPr>
        <w:fldChar w:fldCharType="end"/>
      </w:r>
      <w:r w:rsidRPr="00A71DC5">
        <w:rPr>
          <w:rFonts w:ascii="Times New Roman" w:hAnsi="Times New Roman"/>
          <w:sz w:val="24"/>
          <w:szCs w:val="24"/>
        </w:rPr>
        <w:t xml:space="preserve">. Menurut penelitian studi literature yang dilakukan oleh </w:t>
      </w:r>
      <w:r w:rsidRPr="00A71DC5">
        <w:rPr>
          <w:rFonts w:ascii="Times New Roman" w:hAnsi="Times New Roman"/>
          <w:sz w:val="24"/>
          <w:szCs w:val="24"/>
        </w:rPr>
        <w:fldChar w:fldCharType="begin" w:fldLock="1"/>
      </w:r>
      <w:r w:rsidRPr="00A71DC5">
        <w:rPr>
          <w:rFonts w:ascii="Times New Roman" w:hAnsi="Times New Roman"/>
          <w:sz w:val="24"/>
          <w:szCs w:val="24"/>
        </w:rPr>
        <w:instrText>ADDIN CSL_CITATION {"citationItems":[{"id":"ITEM-1","itemData":{"author":[{"dropping-particle":"","family":"Izzuddin","given":"Abdurrohman","non-dropping-particle":"","parse-names":false,"suffix":""},{"dropping-particle":"","family":"Dinianty","given":"Siti Fahma","non-dropping-particle":"","parse-names":false,"suffix":""},{"dropping-particle":"","family":"Nazaahah","given":"Zainab","non-dropping-particle":"","parse-names":false,"suffix":""}],"container-title":"Jurnal Ilmu Kedokteran Dan Kesehatan","id":"ITEM-1","issue":"1","issued":{"date-parts":[["2020"]]},"page":"381-392","title":"STUDI LITERATUR: FAKTOR-FAKTOR YANG MEMPENGARUHI KUALITAS HIDUP PASIEN PENDERITA GAGAL JANTUNG DI INDONESIA","type":"article-journal","volume":"7"},"uris":["http://www.mendeley.com/documents/?uuid=88ad80e0-2747-4dfe-bd11-789dd03b0971"]}],"mendeley":{"formattedCitation":"(Izzuddin, Dinianty, &amp; Nazaahah, 2020)","plainTextFormattedCitation":"(Izzuddin, Dinianty, &amp; Nazaahah, 2020)","previouslyFormattedCitation":"(Izzuddin, Dinianty, &amp; Nazaahah, 2020)"},"properties":{"noteIndex":0},"schema":"https://github.com/citation-style-language/schema/raw/master/csl-citation.json"}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(Izzuddin, Dinianty, &amp; Nazaahah, 2020)</w:t>
      </w:r>
      <w:r w:rsidRPr="00A71DC5">
        <w:rPr>
          <w:rFonts w:ascii="Times New Roman" w:hAnsi="Times New Roman"/>
          <w:sz w:val="24"/>
          <w:szCs w:val="24"/>
        </w:rPr>
        <w:fldChar w:fldCharType="end"/>
      </w:r>
      <w:r w:rsidRPr="00A71DC5">
        <w:rPr>
          <w:rFonts w:ascii="Times New Roman" w:hAnsi="Times New Roman"/>
          <w:sz w:val="24"/>
          <w:szCs w:val="24"/>
        </w:rPr>
        <w:t xml:space="preserve"> menjelaskan bahwa kualitas hidup pada pasien gagal jantung dipengaruhi oleh beberapa faktor, yaitu usia, jenis kelamin, pendidikan, pekerjaan, tingkat kepatuhan, derajat NYHA, dukungan keluarga, tingkat depresi. </w:t>
      </w:r>
    </w:p>
    <w:p w14:paraId="0E279312" w14:textId="77777777" w:rsidR="00C91026" w:rsidRDefault="00C91026" w:rsidP="00C91026">
      <w:pPr>
        <w:pStyle w:val="BodyTextIndent3"/>
        <w:spacing w:after="0" w:line="360" w:lineRule="auto"/>
        <w:ind w:left="0" w:firstLine="720"/>
        <w:jc w:val="both"/>
        <w:rPr>
          <w:rFonts w:ascii="Times New Roman" w:hAnsi="Times New Roman"/>
          <w:sz w:val="24"/>
          <w:szCs w:val="24"/>
        </w:rPr>
      </w:pPr>
      <w:r w:rsidRPr="00A71DC5">
        <w:rPr>
          <w:rFonts w:ascii="Times New Roman" w:hAnsi="Times New Roman"/>
          <w:sz w:val="24"/>
          <w:szCs w:val="24"/>
        </w:rPr>
        <w:t xml:space="preserve">Prevalensi gagal jantung setiap tahun meningkat seiring dengan bertambahnya usia seseorang, usia terbanyak pada usia 65-74 tahun (0,5%). Presentase jenis kelamin perempuan lebih tinggi dibandingkan laki-laki, yaitu perempuan (0,2%) sedangkan laki-laki (0,1%) </w:t>
      </w:r>
      <w:r w:rsidRPr="00A71DC5">
        <w:rPr>
          <w:rFonts w:ascii="Times New Roman" w:hAnsi="Times New Roman"/>
          <w:sz w:val="24"/>
          <w:szCs w:val="24"/>
        </w:rPr>
        <w:fldChar w:fldCharType="begin" w:fldLock="1"/>
      </w:r>
      <w:r w:rsidRPr="00A71DC5">
        <w:rPr>
          <w:rFonts w:ascii="Times New Roman" w:hAnsi="Times New Roman"/>
          <w:sz w:val="24"/>
          <w:szCs w:val="24"/>
        </w:rPr>
        <w:instrText>ADDIN CSL_CITATION {"citationItems":[{"id":"ITEM-1","itemData":{"author":[{"dropping-particle":"","family":"Riset Kesehatan Dasar","given":"","non-dropping-particle":"","parse-names":false,"suffix":""}],"id":"ITEM-1","issued":{"date-parts":[["2013"]]},"publisher":"Badan Litbangkes, Depkes RI","publisher-place":"Jakarta","title":"Badan Penelitian dan Pengembangan Kesehatan Kementrian Kesehatan RI","type":"book"},"uris":["http://www.mendeley.com/documents/?uuid=ef5a316e-64c4-43c3-9a4e-5bce92f6e0c9"]}],"mendeley":{"formattedCitation":"(Riset Kesehatan Dasar, 2013)","plainTextFormattedCitation":"(Riset Kesehatan Dasar, 2013)","previouslyFormattedCitation":"(Riset Kesehatan Dasar, 2013)"},"properties":{"noteIndex":0},"schema":"https://github.com/citation-style-language/schema/raw/master/csl-citation.json"}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(Riset Kesehatan Dasar, 2013)</w:t>
      </w:r>
      <w:r w:rsidRPr="00A71DC5">
        <w:rPr>
          <w:rFonts w:ascii="Times New Roman" w:hAnsi="Times New Roman"/>
          <w:sz w:val="24"/>
          <w:szCs w:val="24"/>
        </w:rPr>
        <w:fldChar w:fldCharType="end"/>
      </w:r>
      <w:r w:rsidRPr="00A71DC5">
        <w:rPr>
          <w:rFonts w:ascii="Times New Roman" w:hAnsi="Times New Roman"/>
          <w:sz w:val="24"/>
          <w:szCs w:val="24"/>
        </w:rPr>
        <w:t>. Pasien dengan fraksi ej</w:t>
      </w:r>
      <w:r>
        <w:rPr>
          <w:rFonts w:ascii="Times New Roman" w:hAnsi="Times New Roman"/>
          <w:sz w:val="24"/>
          <w:szCs w:val="24"/>
        </w:rPr>
        <w:t>eksi &lt;40%</w:t>
      </w:r>
      <w:r w:rsidRPr="00A71DC5">
        <w:rPr>
          <w:rFonts w:ascii="Times New Roman" w:hAnsi="Times New Roman"/>
          <w:sz w:val="24"/>
          <w:szCs w:val="24"/>
        </w:rPr>
        <w:t xml:space="preserve"> memiliki </w:t>
      </w:r>
      <w:r>
        <w:rPr>
          <w:rFonts w:ascii="Times New Roman" w:hAnsi="Times New Roman"/>
          <w:sz w:val="24"/>
          <w:szCs w:val="24"/>
          <w:lang w:val="en-ID"/>
        </w:rPr>
        <w:t xml:space="preserve">resiko </w:t>
      </w:r>
      <w:r w:rsidRPr="00A71DC5">
        <w:rPr>
          <w:rFonts w:ascii="Times New Roman" w:hAnsi="Times New Roman"/>
          <w:sz w:val="24"/>
          <w:szCs w:val="24"/>
        </w:rPr>
        <w:t xml:space="preserve">kualitas hidup yang lebih buruk dibandingkan fraksi ejeksi ≥40%. Semakin kecil nilai fraksi ejeksi, maka harapan hidup semakin rendah sehingga fraksi ejeksi dianggap penting dalam prognosis gagal jantung </w:t>
      </w:r>
      <w:r w:rsidRPr="00A71DC5">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{"citationItems":[{"id":"ITEM-1","itemData":{"author":[{"dropping-particle":"","family":"Pudiarifanti","given":"Nadia","non-dropping-particle":"","parse-names":false,"suffix":""},{"dropping-particle":"","family":"Pramantara","given":"I Dewi","non-dropping-particle":"","parse-names":false,"suffix":""},{"dropping-particle":"","family":"Ikawati","given":"Zullies","non-dropping-particle":"","parse-names":false,"suffix":""}],"container-title":"Jurnal Manajemen dan Pelayanan Farmasi","id":"ITEM-1","issue":"4","issued":{"date-parts":[["2015"]]},"page":"259-266","title":"Faktor-faktor yang Mempengaruhi Kualitas Hidup Pasien Gagal Jantung Kronik","type":"article-journal","volume":"5"},"uris":["http://www.mendeley.com/documents/?uuid=c45b2e57-4f31-49bb-9f26-9b17d77c3427"]}],"mendeley":{"formattedCitation":"(Pudiarifanti, Pramantara, &amp; Ikawati, 2015)","plainTextFormattedCitation":"(Pudiarifanti, Pramantara, &amp; Ikawati, 2015)","previouslyFormattedCitation":"(Pudiarifanti, Pramantara, &amp; Ikawati, 2015)"},"properties":{"noteIndex":0},"schema":"https://github.com/citation-style-language/schema/raw/master/csl-citation.json"}</w:instrText>
      </w:r>
      <w:r w:rsidRPr="00A71DC5">
        <w:rPr>
          <w:rFonts w:ascii="Times New Roman" w:hAnsi="Times New Roman"/>
          <w:sz w:val="24"/>
          <w:szCs w:val="24"/>
        </w:rPr>
        <w:fldChar w:fldCharType="separate"/>
      </w:r>
      <w:r w:rsidRPr="00A71DC5">
        <w:rPr>
          <w:rFonts w:ascii="Times New Roman" w:hAnsi="Times New Roman"/>
          <w:noProof/>
          <w:sz w:val="24"/>
          <w:szCs w:val="24"/>
        </w:rPr>
        <w:t>(Pudiarifanti, Pramantara, &amp; Ikawati, 2015)</w:t>
      </w:r>
      <w:r w:rsidRPr="00A71DC5">
        <w:rPr>
          <w:rFonts w:ascii="Times New Roman" w:hAnsi="Times New Roman"/>
          <w:sz w:val="24"/>
          <w:szCs w:val="24"/>
        </w:rPr>
        <w:fldChar w:fldCharType="end"/>
      </w:r>
      <w:r w:rsidRPr="00A71DC5">
        <w:rPr>
          <w:rFonts w:ascii="Times New Roman" w:hAnsi="Times New Roman"/>
          <w:sz w:val="24"/>
          <w:szCs w:val="24"/>
        </w:rPr>
        <w:t xml:space="preserve">. </w:t>
      </w:r>
    </w:p>
    <w:p w14:paraId="3216952B" w14:textId="5A0F0B0B" w:rsidR="00C91026" w:rsidRPr="00C91026" w:rsidRDefault="00C91026" w:rsidP="00C91026">
      <w:pPr>
        <w:pStyle w:val="BodyTextIndent3"/>
        <w:spacing w:after="0" w:line="360" w:lineRule="auto"/>
        <w:ind w:left="0" w:firstLine="720"/>
        <w:jc w:val="both"/>
        <w:rPr>
          <w:rFonts w:ascii="Times New Roman" w:hAnsi="Times New Roman"/>
          <w:i/>
          <w:sz w:val="24"/>
          <w:szCs w:val="24"/>
          <w:lang w:val="id-ID"/>
        </w:rPr>
      </w:pPr>
      <w:r w:rsidRPr="00A71DC5">
        <w:rPr>
          <w:rFonts w:ascii="Times New Roman" w:hAnsi="Times New Roman"/>
          <w:sz w:val="24"/>
          <w:szCs w:val="24"/>
        </w:rPr>
        <w:t>Pada pasien penderita penyakit kronik, informasi terkait dengan karakteristik gagal jantung dapat memberikan gambaran pada masyarakat karakteristik yang banyak terjadi pada pasien gagal jantung agar masyarakat dapat menjaga kesehatannya. Berdasarkan latar belakang tersebut, penulis perlu melakukan studi narrative review berkaitan dengan karakteristik personal pada pasien gagal jantung.</w:t>
      </w:r>
    </w:p>
    <w:p w14:paraId="7AD3798D" w14:textId="77777777" w:rsidR="003A1EB5" w:rsidRPr="004C5F00" w:rsidRDefault="003A1EB5" w:rsidP="004C5F00">
      <w:pPr>
        <w:pStyle w:val="ListParagraph"/>
        <w:spacing w:after="0" w:line="360" w:lineRule="auto"/>
        <w:ind w:left="0" w:firstLine="720"/>
        <w:jc w:val="both"/>
        <w:rPr>
          <w:rFonts w:ascii="Times New Roman" w:hAnsi="Times New Roman"/>
          <w:sz w:val="24"/>
          <w:szCs w:val="24"/>
          <w:lang w:val="en-US"/>
        </w:rPr>
      </w:pPr>
    </w:p>
    <w:p w14:paraId="5C46766C" w14:textId="02C2C987" w:rsidR="00C91026" w:rsidRDefault="00672EF3" w:rsidP="004327A8">
      <w:pPr>
        <w:spacing w:after="0" w:line="360" w:lineRule="auto"/>
        <w:jc w:val="both"/>
        <w:rPr>
          <w:rFonts w:ascii="Times New Roman" w:hAnsi="Times New Roman"/>
          <w:sz w:val="24"/>
          <w:szCs w:val="24"/>
        </w:rPr>
      </w:pPr>
      <w:r w:rsidRPr="004C5F00">
        <w:rPr>
          <w:rFonts w:ascii="Times New Roman" w:hAnsi="Times New Roman"/>
          <w:b/>
          <w:sz w:val="24"/>
          <w:szCs w:val="24"/>
        </w:rPr>
        <w:t>BAHAN DAN METODE</w:t>
      </w:r>
    </w:p>
    <w:p w14:paraId="5EE01E53" w14:textId="161F72F7" w:rsidR="00C91026" w:rsidRDefault="00C91026" w:rsidP="00C91026">
      <w:pPr>
        <w:pStyle w:val="BodyTextIndent3"/>
        <w:spacing w:after="0" w:line="360" w:lineRule="auto"/>
        <w:ind w:left="0" w:firstLine="720"/>
        <w:jc w:val="both"/>
        <w:rPr>
          <w:rFonts w:ascii="Times New Roman" w:hAnsi="Times New Roman"/>
          <w:sz w:val="24"/>
          <w:szCs w:val="24"/>
          <w:lang w:val="en-ID"/>
        </w:rPr>
      </w:pPr>
      <w:r>
        <w:rPr>
          <w:rFonts w:ascii="Times New Roman" w:hAnsi="Times New Roman"/>
          <w:sz w:val="24"/>
          <w:szCs w:val="24"/>
        </w:rPr>
        <w:t xml:space="preserve">Database dalam penelitian ini terdiri dari </w:t>
      </w:r>
      <w:r>
        <w:rPr>
          <w:rFonts w:ascii="Times New Roman" w:hAnsi="Times New Roman"/>
          <w:sz w:val="24"/>
          <w:szCs w:val="24"/>
          <w:lang w:val="en-ID"/>
        </w:rPr>
        <w:t>Elsevier</w:t>
      </w:r>
      <w:r>
        <w:rPr>
          <w:rFonts w:ascii="Times New Roman" w:hAnsi="Times New Roman"/>
          <w:sz w:val="24"/>
          <w:szCs w:val="24"/>
        </w:rPr>
        <w:t xml:space="preserve">, Pubmed, </w:t>
      </w:r>
      <w:r>
        <w:rPr>
          <w:rFonts w:ascii="Times New Roman" w:hAnsi="Times New Roman"/>
          <w:sz w:val="24"/>
          <w:szCs w:val="24"/>
          <w:lang w:val="en-ID"/>
        </w:rPr>
        <w:t xml:space="preserve">dan </w:t>
      </w:r>
      <w:r>
        <w:rPr>
          <w:rFonts w:ascii="Times New Roman" w:hAnsi="Times New Roman"/>
          <w:sz w:val="24"/>
          <w:szCs w:val="24"/>
        </w:rPr>
        <w:t>Google scholar</w:t>
      </w:r>
      <w:r w:rsidRPr="00513867">
        <w:rPr>
          <w:rFonts w:ascii="Times New Roman" w:hAnsi="Times New Roman"/>
          <w:sz w:val="24"/>
          <w:szCs w:val="24"/>
        </w:rPr>
        <w:t>. Istilah utama</w:t>
      </w:r>
      <w:r>
        <w:rPr>
          <w:rFonts w:ascii="Times New Roman" w:hAnsi="Times New Roman"/>
          <w:sz w:val="24"/>
          <w:szCs w:val="24"/>
        </w:rPr>
        <w:t xml:space="preserve"> atau kata kunci </w:t>
      </w:r>
      <w:r w:rsidRPr="00513867">
        <w:rPr>
          <w:rFonts w:ascii="Times New Roman" w:hAnsi="Times New Roman"/>
          <w:sz w:val="24"/>
          <w:szCs w:val="24"/>
        </w:rPr>
        <w:t>yang digunakan untuk pencarian literatur adalah "</w:t>
      </w:r>
      <w:r>
        <w:rPr>
          <w:rFonts w:ascii="Times New Roman" w:hAnsi="Times New Roman"/>
          <w:sz w:val="24"/>
          <w:szCs w:val="24"/>
          <w:lang w:val="en-ID"/>
        </w:rPr>
        <w:t>karakteristik personal</w:t>
      </w:r>
      <w:r w:rsidRPr="00513867">
        <w:rPr>
          <w:rFonts w:ascii="Times New Roman" w:hAnsi="Times New Roman"/>
          <w:sz w:val="24"/>
          <w:szCs w:val="24"/>
        </w:rPr>
        <w:t>", "</w:t>
      </w:r>
      <w:r>
        <w:rPr>
          <w:rFonts w:ascii="Times New Roman" w:hAnsi="Times New Roman"/>
          <w:sz w:val="24"/>
          <w:szCs w:val="24"/>
          <w:lang w:val="en-ID"/>
        </w:rPr>
        <w:t>gagal jantung</w:t>
      </w:r>
      <w:r>
        <w:rPr>
          <w:rFonts w:ascii="Times New Roman" w:hAnsi="Times New Roman"/>
          <w:sz w:val="24"/>
          <w:szCs w:val="24"/>
        </w:rPr>
        <w:t>"</w:t>
      </w:r>
      <w:r w:rsidR="003A6135">
        <w:rPr>
          <w:rFonts w:ascii="Times New Roman" w:hAnsi="Times New Roman"/>
          <w:sz w:val="24"/>
          <w:szCs w:val="24"/>
        </w:rPr>
        <w:t xml:space="preserve"> dan “kualitas hidup”</w:t>
      </w:r>
      <w:r w:rsidRPr="00513867">
        <w:rPr>
          <w:rFonts w:ascii="Times New Roman" w:hAnsi="Times New Roman"/>
          <w:sz w:val="24"/>
          <w:szCs w:val="24"/>
        </w:rPr>
        <w:t xml:space="preserve">. Jangka waktu termasuk artikel yang </w:t>
      </w:r>
      <w:r>
        <w:rPr>
          <w:rFonts w:ascii="Times New Roman" w:hAnsi="Times New Roman"/>
          <w:sz w:val="24"/>
          <w:szCs w:val="24"/>
        </w:rPr>
        <w:t xml:space="preserve">diperoleh adalah </w:t>
      </w:r>
      <w:r>
        <w:rPr>
          <w:rFonts w:ascii="Times New Roman" w:hAnsi="Times New Roman"/>
          <w:sz w:val="24"/>
          <w:szCs w:val="24"/>
          <w:lang w:val="en-ID"/>
        </w:rPr>
        <w:t xml:space="preserve">artikel </w:t>
      </w:r>
      <w:r>
        <w:rPr>
          <w:rFonts w:ascii="Times New Roman" w:hAnsi="Times New Roman"/>
          <w:sz w:val="24"/>
          <w:szCs w:val="24"/>
        </w:rPr>
        <w:t>dari tahun 2015 hingga 2020</w:t>
      </w:r>
      <w:r w:rsidRPr="00513867">
        <w:rPr>
          <w:rFonts w:ascii="Times New Roman" w:hAnsi="Times New Roman"/>
          <w:sz w:val="24"/>
          <w:szCs w:val="24"/>
        </w:rPr>
        <w:t>.</w:t>
      </w:r>
      <w:r>
        <w:rPr>
          <w:rFonts w:ascii="Times New Roman" w:hAnsi="Times New Roman"/>
          <w:sz w:val="24"/>
          <w:szCs w:val="24"/>
          <w:lang w:val="en-ID"/>
        </w:rPr>
        <w:t xml:space="preserve"> S</w:t>
      </w:r>
      <w:r w:rsidRPr="00D65C18">
        <w:rPr>
          <w:rFonts w:ascii="Times New Roman" w:hAnsi="Times New Roman"/>
          <w:sz w:val="24"/>
          <w:szCs w:val="24"/>
        </w:rPr>
        <w:t xml:space="preserve">etelah pencarian selesai dan semua duplikat dikeluarkan, </w:t>
      </w:r>
      <w:r>
        <w:rPr>
          <w:rFonts w:ascii="Times New Roman" w:hAnsi="Times New Roman"/>
          <w:sz w:val="24"/>
          <w:szCs w:val="24"/>
        </w:rPr>
        <w:t>kemudian dilanjutkan u</w:t>
      </w:r>
      <w:r w:rsidRPr="00D65C18">
        <w:rPr>
          <w:rFonts w:ascii="Times New Roman" w:hAnsi="Times New Roman"/>
          <w:sz w:val="24"/>
          <w:szCs w:val="24"/>
        </w:rPr>
        <w:t>ntuk meninjau abstrak dari artikel yang tersisa untuk memastikan bahwa abstrak dan artikel tersebut sudah menjawab pertanyaan penelitian</w:t>
      </w:r>
      <w:r>
        <w:rPr>
          <w:rFonts w:ascii="Times New Roman" w:hAnsi="Times New Roman"/>
          <w:sz w:val="24"/>
          <w:szCs w:val="24"/>
          <w:lang w:val="en-ID"/>
        </w:rPr>
        <w:t xml:space="preserve">. </w:t>
      </w:r>
    </w:p>
    <w:p w14:paraId="65FE1B09" w14:textId="6827EDF1" w:rsidR="00C91026" w:rsidRPr="00C91026" w:rsidRDefault="00C91026" w:rsidP="00C91026">
      <w:pPr>
        <w:pStyle w:val="BodyTextIndent3"/>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en-ID"/>
        </w:rPr>
        <w:t xml:space="preserve">Jurnal dengan metode non case report, systematic review, dan literature review dimasukkan dalam studi literature ini. Terdapat beberapa kriteria inklusi dalam review </w:t>
      </w:r>
      <w:r>
        <w:rPr>
          <w:rFonts w:ascii="Times New Roman" w:hAnsi="Times New Roman"/>
          <w:sz w:val="24"/>
          <w:szCs w:val="24"/>
          <w:lang w:val="en-ID"/>
        </w:rPr>
        <w:lastRenderedPageBreak/>
        <w:t xml:space="preserve">literature ini adalah pasien dewasa dengan diagnosa gagal jantung dan memiliki data tentang karakteristik personal gagal jantung. Artikel yang digunakan penulis dalam penelitian sebanyak 10 artikel yang sesuai dengan kriteria inklusi. Selanjutnya peneliti </w:t>
      </w:r>
      <w:r>
        <w:rPr>
          <w:rFonts w:ascii="Times New Roman" w:hAnsi="Times New Roman"/>
          <w:sz w:val="24"/>
          <w:szCs w:val="24"/>
        </w:rPr>
        <w:t>mer</w:t>
      </w:r>
      <w:r w:rsidRPr="00D65C18">
        <w:rPr>
          <w:rFonts w:ascii="Times New Roman" w:hAnsi="Times New Roman"/>
          <w:sz w:val="24"/>
          <w:szCs w:val="24"/>
        </w:rPr>
        <w:t xml:space="preserve">ingkas dan </w:t>
      </w:r>
      <w:r>
        <w:rPr>
          <w:rFonts w:ascii="Times New Roman" w:hAnsi="Times New Roman"/>
          <w:sz w:val="24"/>
          <w:szCs w:val="24"/>
          <w:lang w:val="en-ID"/>
        </w:rPr>
        <w:t>men</w:t>
      </w:r>
      <w:r w:rsidRPr="00D65C18">
        <w:rPr>
          <w:rFonts w:ascii="Times New Roman" w:hAnsi="Times New Roman"/>
          <w:sz w:val="24"/>
          <w:szCs w:val="24"/>
        </w:rPr>
        <w:t>sintesiskan temuan-tem</w:t>
      </w:r>
      <w:r>
        <w:rPr>
          <w:rFonts w:ascii="Times New Roman" w:hAnsi="Times New Roman"/>
          <w:sz w:val="24"/>
          <w:szCs w:val="24"/>
        </w:rPr>
        <w:t>uan dari artikel yang ditemukan.</w:t>
      </w:r>
    </w:p>
    <w:p w14:paraId="4F011644" w14:textId="77777777" w:rsidR="003A1EB5" w:rsidRPr="004C5F00" w:rsidRDefault="003A1EB5" w:rsidP="004C5F00">
      <w:pPr>
        <w:spacing w:after="0" w:line="360" w:lineRule="auto"/>
        <w:jc w:val="both"/>
        <w:rPr>
          <w:rFonts w:ascii="Times New Roman" w:hAnsi="Times New Roman"/>
          <w:b/>
          <w:sz w:val="24"/>
          <w:szCs w:val="24"/>
        </w:rPr>
      </w:pPr>
    </w:p>
    <w:p w14:paraId="3FF20B70" w14:textId="3D52EB8D" w:rsidR="00C91026" w:rsidRDefault="003A1EB5" w:rsidP="007E6765">
      <w:pPr>
        <w:spacing w:after="0" w:line="360" w:lineRule="auto"/>
        <w:jc w:val="both"/>
        <w:rPr>
          <w:rFonts w:ascii="Times New Roman" w:hAnsi="Times New Roman"/>
          <w:sz w:val="24"/>
          <w:szCs w:val="24"/>
        </w:rPr>
      </w:pPr>
      <w:r w:rsidRPr="004C5F00">
        <w:rPr>
          <w:rFonts w:ascii="Times New Roman" w:hAnsi="Times New Roman"/>
          <w:b/>
          <w:sz w:val="24"/>
          <w:szCs w:val="24"/>
        </w:rPr>
        <w:t>HASIL DAN BAHASAN</w:t>
      </w:r>
    </w:p>
    <w:p w14:paraId="49BA5750" w14:textId="77777777" w:rsidR="00C91026" w:rsidRDefault="00C91026" w:rsidP="00C91026">
      <w:pPr>
        <w:pStyle w:val="BodyTextIndent3"/>
        <w:spacing w:after="0" w:line="360" w:lineRule="auto"/>
        <w:ind w:left="0" w:firstLine="720"/>
        <w:jc w:val="both"/>
        <w:rPr>
          <w:rFonts w:ascii="Times New Roman" w:hAnsi="Times New Roman"/>
          <w:sz w:val="24"/>
          <w:szCs w:val="24"/>
          <w:lang w:val="en-ID"/>
        </w:rPr>
      </w:pPr>
      <w:r>
        <w:rPr>
          <w:rFonts w:ascii="Times New Roman" w:hAnsi="Times New Roman"/>
          <w:sz w:val="24"/>
          <w:szCs w:val="24"/>
          <w:lang w:val="en-ID"/>
        </w:rPr>
        <w:t>Hasil penelusuran literatur diperoleh artikel berjumlah 10 yang sesuai dengan kriteria inklusi sebagaimana yang tertera di Tabel. 1</w:t>
      </w:r>
    </w:p>
    <w:p w14:paraId="51D8F8AA" w14:textId="6E321DEB" w:rsidR="00C91026" w:rsidRPr="00C91026" w:rsidRDefault="00C91026" w:rsidP="00C91026">
      <w:pPr>
        <w:pStyle w:val="BodyTextIndent3"/>
        <w:numPr>
          <w:ilvl w:val="1"/>
          <w:numId w:val="45"/>
        </w:numPr>
        <w:spacing w:after="0" w:line="360" w:lineRule="auto"/>
        <w:jc w:val="both"/>
        <w:rPr>
          <w:rFonts w:ascii="Times New Roman" w:hAnsi="Times New Roman"/>
          <w:sz w:val="24"/>
          <w:szCs w:val="24"/>
        </w:rPr>
      </w:pPr>
      <w:r w:rsidRPr="006B244A">
        <w:rPr>
          <w:rFonts w:ascii="Times New Roman" w:hAnsi="Times New Roman"/>
          <w:b/>
          <w:sz w:val="24"/>
          <w:szCs w:val="24"/>
          <w:lang w:val="en-ID"/>
        </w:rPr>
        <w:t>Karakteristik pasien gagal jantung berdasarkan usia</w:t>
      </w:r>
    </w:p>
    <w:p w14:paraId="60872B60" w14:textId="77777777" w:rsidR="00C91026" w:rsidRDefault="00C91026" w:rsidP="00C91026">
      <w:pPr>
        <w:pStyle w:val="BodyTextIndent3"/>
        <w:spacing w:after="0" w:line="360" w:lineRule="auto"/>
        <w:ind w:firstLine="360"/>
        <w:jc w:val="both"/>
        <w:rPr>
          <w:rFonts w:ascii="Times New Roman" w:hAnsi="Times New Roman"/>
          <w:sz w:val="24"/>
          <w:szCs w:val="24"/>
          <w:lang w:val="en-ID"/>
        </w:rPr>
      </w:pPr>
      <w:r w:rsidRPr="00C91026">
        <w:rPr>
          <w:rFonts w:ascii="Times New Roman" w:hAnsi="Times New Roman"/>
          <w:sz w:val="24"/>
          <w:szCs w:val="24"/>
          <w:lang w:val="en-ID"/>
        </w:rPr>
        <w:t>Berdasarkan karakteristik usia dari 10 literatur yang diteliti oleh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{"citationItems":[{"id":"ITEM-1","itemData":{"author":[{"dropping-particle":"","family":"Sidarta","given":"Erdo Puncak","non-dropping-particle":"","parse-names":false,"suffix":""},{"dropping-particle":"","family":"Sargowo","given":"Djanggan","non-dropping-particle":"","parse-names":false,"suffix":""}],"container-title":"CDK","id":"ITEM-1","issue":"9","issued":{"date-parts":[["2018"]]},"page":"657-660","title":"Karakteristik Pasien Gagal Jantung di RS BUMN di Kota Malang","type":"article-journal","volume":"45"},"uris":["http://www.mendeley.com/documents/?uuid=34500d8d-ef0f-478a-b14c-3b261593c22b"]}],"mendeley":{"formattedCitation":"(Sidarta &amp; Sargowo, 2018)","plainTextFormattedCitation":"(Sidarta &amp; Sargowo, 2018)","previouslyFormattedCitation":"(Sidarta &amp; Sargowo, 2018)"},"properties":{"noteIndex":0},"schema":"https://github.com/citation-style-language/schema/raw/master/csl-citation.json"}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(Sidarta &amp; Sargowo, 2018)</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{"citationItems":[{"id":"ITEM-1","itemData":{"author":[{"dropping-particle":"","family":"Donsu","given":"Rudolof A","non-dropping-particle":"","parse-names":false,"suffix":""},{"dropping-particle":"","family":"Rampengan","given":"Starry H","non-dropping-particle":"","parse-names":false,"suffix":""},{"dropping-particle":"","family":"Polii","given":"Natalia","non-dropping-particle":"","parse-names":false,"suffix":""}],"container-title":"Medical Scope Journal","id":"ITEM-1","issue":"2","issued":{"date-parts":[["2020"]]},"page":"30-37","title":"Karakteristik Pasien Gagal Jantung Akut di RSUP Prof Dr. R. D. Kandou Periode Januari-Desember 2018","type":"article-journal","volume":"1"},"uris":["http://www.mendeley.com/documents/?uuid=1a5f6233-19a3-4ac0-aeed-64f764e840c9"]}],"mendeley":{"formattedCitation":"(Donsu, Rampengan, &amp; Polii, 2020)","plainTextFormattedCitation":"(Donsu, Rampengan, &amp; Polii, 2020)","previouslyFormattedCitation":"(Donsu, Rampengan, &amp; Polii, 2020)"},"properties":{"noteIndex":0},"schema":"https://github.com/citation-style-language/schema/raw/master/csl-citation.json"}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(Donsu, Rampengan, &amp; Polii, 2020)</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Harigustian","given":"Yayang","non-dropping-particle":"","parse-names":false,"suffix":""},{"dropping-particle":"","family":"Dewi","given":"Arlina","non-dropping-particle":"","parse-names":false,"suffix":""}],"container-title":"Indonesian Journal of Nursing Practices","id":"ITEM-1","issue":"1","issued":{"date-parts":[["2016"]]},"page":"55-60","title":"Gambaran Karakteristik Pasien Gagal Jantung Usia 45 – 65 Tahun di Rumah Sakit PKU Muhammadiyah Gamping Sleman","type":"article-journal","volume":"1"},"uris":["http://www.mendeley.com/documents/?uuid=5d851ae1-96f8-4126-a29d-2a50649b3851"]}],"mendeley":{"formattedCitation":"(Harigustian &amp; Dewi, 2016)","plainTextFormattedCitation":"(Harigustian &amp; Dewi, 2016)","previouslyFormattedCitation":"(Harigustian &amp; Dewi, 2016)"},"properties":{"noteIndex":0},"schema":"https://github.com/citation-style-language/schema/raw/master/csl-citation.json"}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(Harigustian &amp; Dewi, 2016)</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{"citationItems":[{"id":"ITEM-1","itemData":{"author":[{"dropping-particle":"","family":"Akhmad","given":"Arif Nur","non-dropping-particle":"","parse-names":false,"suffix":""},{"dropping-particle":"","family":"Primanda","given":"Yanuar","non-dropping-particle":"","parse-names":false,"suffix":""},{"dropping-particle":"","family":"Istanti","given":"Yuni Permatasari","non-dropping-particle":"","parse-names":false,"suffix":""}],"container-title":"Jurnal Keperawatan Soedirman (The Soedirman Journal of Nursing)","id":"ITEM-1","issue":"1","issued":{"date-parts":[["2016"]]},"page":"27-34","title":"KUALITAS HIDUP PASIEN GAGAL JANTUNG KONGESTIF (GJK) BERDASARKAN KARAKTERISTIK DEMOGRAFI","type":"article-journal","volume":"11"},"uris":["http://www.mendeley.com/documents/?uuid=b357b653-2992-4486-a552-654f66e3e806"]}],"mendeley":{"formattedCitation":"(Akhmad, Primanda, &amp; Istanti, 2016)","plainTextFormattedCitation":"(Akhmad, Primanda, &amp; Istanti, 2016)","previouslyFormattedCitation":"(Akhmad, Primanda, &amp; Istanti, 2016)"},"properties":{"noteIndex":0},"schema":"https://github.com/citation-style-language/schema/raw/master/csl-citation.json"}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(Akhmad, Primanda, &amp; Istanti, 2016)</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Rosa","given":"Maryorie","non-dropping-particle":"","parse-names":false,"suffix":""},{"dropping-particle":"","family":"Almasdy","given":"Dedy","non-dropping-particle":"","parse-names":false,"suffix":""}],"container-title":"Jurnal Sains Farmasi","id":"ITEM-1","issue":"01","issued":{"date-parts":[["2015"]]},"page":"40-46","title":"Dampak Karakteristik Sosiodemografi dan Tingkat Kepatuhan Terapi Antihipertensi Terhadap HRQoL Pasien Gagal Jantung Kongestif","type":"article-journal","volume":"02"},"uris":["http://www.mendeley.com/documents/?uuid=112e7731-b746-4875-8ddb-d7f4c2ef1ee5"]}],"mendeley":{"formattedCitation":"(Rosa &amp; Almasdy, 2015)","plainTextFormattedCitation":"(Rosa &amp; Almasdy, 2015)","previouslyFormattedCitation":"(Rosa &amp; Almasdy, 2015)"},"properties":{"noteIndex":0},"schema":"https://github.com/citation-style-language/schema/raw/master/csl-citation.json"}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(Rosa &amp; Almasdy, 2015)</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DOI":"10.1016/j.repc.2016.10.011","author":[{"dropping-particle":"","family":"Marques","given":"Irene","non-dropping-particle":"","parse-names":false,"suffix":""},{"dropping-particle":"","family":"Abreu","given":"Sara","non-dropping-particle":"","parse-names":false,"suffix":""},{"dropping-particle":"V","family":"Bertão","given":"Manuela","non-dropping-particle":"","parse-names":false,"suffix":""},{"dropping-particle":"","family":"Ferreira","given":"Betânia","non-dropping-particle":"","parse-names":false,"suffix":""},{"dropping-particle":"","family":"Lopes","given":"Raquel","non-dropping-particle":"","parse-names":false,"suffix":""},{"dropping-particle":"","family":"Lopes","given":"Juliana","non-dropping-particle":"","parse-names":false,"suffix":""},{"dropping-particle":"","family":"Nunes","given":"Sandra","non-dropping-particle":"","parse-names":false,"suffix":""},{"dropping-particle":"","family":"Mendonc","given":"Denisa","non-dropping-particle":"","parse-names":false,"suffix":""}],"container-title":"Portuguese Journal of Cardiology","id":"ITEM-1","issue":"6","issued":{"date-parts":[["2017"]]},"page":"432-438","title":"Characteristics and outcomes of heart failure hospitalization before implementation of a heart failure clinic : The PRECIC study","type":"article-journal","volume":"36"},"uris":["http://www.mendeley.com/documents/?uuid=a4af2c90-cdd1-4aeb-948a-b0bc14450a9e"]}],"mendeley":{"formattedCitation":"(Marques et al., 2017)","plainTextFormattedCitation":"(Marques et al., 2017)","previouslyFormattedCitation":"(Marques et al., 2017)"},"properties":{"noteIndex":0},"schema":"https://github.com/citation-style-language/schema/raw/master/csl-citation.json"}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(Marques et al., 2017)</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DOI":"10.1016/j.repce.2015.07.006","author":[{"dropping-particle":"","family":"Mateo-mosquera","given":"Lara","non-dropping-particle":"","parse-names":false,"suffix":""},{"dropping-particle":"","family":"Bermúdez-ramos","given":"María","non-dropping-particle":"","parse-names":false,"suffix":""},{"dropping-particle":"","family":"Ángeles","given":"María De Los","non-dropping-particle":"","parse-names":false,"suffix":""},{"dropping-particle":"","family":"García","given":"Valcárcel","non-dropping-particle":"","parse-names":false,"suffix":""},{"dropping-particle":"","family":"Hernández","given":"Lorena Fernández","non-dropping-particle":"","parse-names":false,"suffix":""},{"dropping-particle":"","family":"Ameijeiras","given":"Álvaro Hermida","non-dropping-particle":"","parse-names":false,"suffix":""},{"dropping-particle":"","family":"Luis","given":"Francisco","non-dropping-particle":"","parse-names":false,"suffix":""},{"dropping-particle":"","family":"Lado","given":"Lado","non-dropping-particle":"","parse-names":false,"suffix":""}],"container-title":"Portuguese Journal of Cardiology","id":"ITEM-1","issue":"7-8","issued":{"date-parts":[["2015"]]},"page":"457---463","title":"Clinical characteristics and prognosis of heart failure in elderly patients","type":"article-journal","volume":"34"},"uris":["http://www.mendeley.com/documents/?uuid=ddd3f38c-0b5a-4529-a857-cf6e40983da3"]}],"mendeley":{"formattedCitation":"(Mateo-mosquera et al., 2015)","plainTextFormattedCitation":"(Mateo-mosquera et al., 2015)","previouslyFormattedCitation":"(Mateo-mosquera et al., 2015)"},"properties":{"noteIndex":0},"schema":"https://github.com/citation-style-language/schema/raw/master/csl-citation.json"}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(Mateo-mosquera et al., 2015)</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{"citationItems":[{"id":"ITEM-1","itemData":{"author":[{"dropping-particle":"","family":"Koh","given":"Angela S","non-dropping-particle":"","parse-names":false,"suffix":""},{"dropping-particle":"","family":"Tay","given":"Wan Ting","non-dropping-particle":"","parse-names":false,"suffix":""},{"dropping-particle":"","family":"Hwa","given":"Tiew","non-dropping-particle":"","parse-names":false,"suffix":""},{"dropping-particle":"","family":"Teng","given":"Katherine","non-dropping-particle":"","parse-names":false,"suffix":""},{"dropping-particle":"","family":"Vedin","given":"Ola","non-dropping-particle":"","parse-names":false,"suffix":""},{"dropping-particle":"","family":"Benson","given":"Lina","non-dropping-particle":"","parse-names":false,"suffix":""},{"dropping-particle":"","family":"Dahlstrom","given":"Ulf","non-dropping-particle":"","parse-names":false,"suffix":""},{"dropping-particle":"","family":"Savarese","given":"Gianluigi","non-dropping-particle":"","parse-names":false,"suffix":""},{"dropping-particle":"","family":"Lam","given":"Carolyn S P","non-dropping-particle":"","parse-names":false,"suffix":""},{"dropping-particle":"","family":"Lund","given":"Lars H","non-dropping-particle":"","parse-names":false,"suffix":""}],"container-title":"European Journal of Heart Failure","id":"ITEM-1","issue":"1624–1634","issued":{"date-parts":[["2017"]]},"page":"624-634","title":"A comprehensive population-based characterization of heart failure with mid-range ejection fraction","type":"article-journal","volume":"19"},"uris":["http://www.mendeley.com/documents/?uuid=796be306-b1ea-4a68-bd70-4c0fa319520b"]}],"mendeley":{"formattedCitation":"(Koh et al., 2017)","plainTextFormattedCitation":"(Koh et al., 2017)","previouslyFormattedCitation":"(Koh et al., 2017)"},"properties":{"noteIndex":0},"schema":"https://github.com/citation-style-language/schema/raw/master/csl-citation.json"}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(Koh et al., 2017)</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DOI":"10.1002/ehf2.12418","author":[{"dropping-particle":"","family":"Shiga","given":"Tsuyoshi","non-dropping-particle":"","parse-names":false,"suffix":""},{"dropping-particle":"","family":"Suzuki","given":"Atsushi","non-dropping-particle":"","parse-names":false,"suffix":""},{"dropping-particle":"","family":"Haruta","given":"Shoji","non-dropping-particle":"","parse-names":false,"suffix":""},{"dropping-particle":"","family":"Mori","given":"Fumiaki","non-dropping-particle":"","parse-names":false,"suffix":""},{"dropping-particle":"","family":"Ota","given":"Yoshimi","non-dropping-particle":"","parse-names":false,"suffix":""},{"dropping-particle":"","family":"Yagi","given":"Masahiro","non-dropping-particle":"","parse-names":false,"suffix":""},{"dropping-particle":"","family":"Tanaka","given":"Hiroyuki","non-dropping-particle":"","parse-names":false,"suffix":""},{"dropping-particle":"","family":"Murasaki","given":"Satoshi","non-dropping-particle":"","parse-names":false,"suffix":""},{"dropping-particle":"","family":"Yamauchi","given":"Takao","non-dropping-particle":"","parse-names":false,"suffix":""},{"dropping-particle":"","family":"Katoh","given":"Joji","non-dropping-particle":"","parse-names":false,"suffix":""},{"dropping-particle":"","family":"Hattori","given":"Hidetoshi","non-dropping-particle":"","parse-names":false,"suffix":""},{"dropping-particle":"","family":"Kikuchi","given":"Noriko","non-dropping-particle":"","parse-names":false,"suffix":""}],"container-title":"ESC HEART FAILURE","id":"ITEM-1","issue":"6","issued":{"date-parts":[["2019"]]},"page":"475-486","title":"Clinical characteristics of hospitalized heart failure patients with preserved , mid-range , and reduced ejection fractions in Japan","type":"article-journal"},"uris":["http://www.mendeley.com/documents/?uuid=d5641021-b4c3-42c7-aaf9-332ad1e43be1"]}],"mendeley":{"formattedCitation":"(Shiga et al., 2019)","plainTextFormattedCitation":"(Shiga et al., 2019)","previouslyFormattedCitation":"(Shiga et al., 2019)"},"properties":{"noteIndex":0},"schema":"https://github.com/citation-style-language/schema/raw/master/csl-citation.json"}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(Shiga et al., 2019)</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Djamaludin","given":"Djunizar","non-dropping-particle":"","parse-names":false,"suffix":""},{"dropping-particle":"","family":"Tua","given":"Roni","non-dropping-particle":"","parse-names":false,"suffix":""},{"dropping-particle":"","family":"Deria","given":"Desy","non-dropping-particle":"","parse-names":false,"suffix":""}],"container-title":"Holistik Jurnal Kesehatan","id":"ITEM-1","issue":"3","issued":{"date-parts":[["2018"]]},"page":"178-188","title":"HUBUNGAN SELF CARE TERHADAP KUALITAS HIDUP PADA KLIEN GAGAL JANTUNG","type":"article-journal","volume":"12"},"uris":["http://www.mendeley.com/documents/?uuid=279440aa-48cf-46df-89d7-5575f7734c36"]}],"mendeley":{"formattedCitation":"(Djamaludin, Tua, &amp; Deria, 2018)","plainTextFormattedCitation":"(Djamaludin, Tua, &amp; Deria, 2018)","previouslyFormattedCitation":"(Djamaludin, Tua, &amp; Deria, 2018)"},"properties":{"noteIndex":0},"schema":"https://github.com/citation-style-language/schema/raw/master/csl-citation.json"}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(Djamaludin, Tua, &amp; Deria, 2018)</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Menurut penelitian yang dilakukan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{"citationItems":[{"id":"ITEM-1","itemData":{"author":[{"dropping-particle":"","family":"Sidarta","given":"Erdo Puncak","non-dropping-particle":"","parse-names":false,"suffix":""},{"dropping-particle":"","family":"Sargowo","given":"Djanggan","non-dropping-particle":"","parse-names":false,"suffix":""}],"container-title":"CDK","id":"ITEM-1","issue":"9","issued":{"date-parts":[["2018"]]},"page":"657-660","title":"Karakteristik Pasien Gagal Jantung di RS BUMN di Kota Malang","type":"article-journal","volume":"45"},"uris":["http://www.mendeley.com/documents/?uuid=34500d8d-ef0f-478a-b14c-3b261593c22b"]}],"mendeley":{"formattedCitation":"(Sidarta &amp; Sargowo, 2018)","manualFormatting":"Sidarta &amp; Sargowo (2018)","plainTextFormattedCitation":"(Sidarta &amp; Sargowo, 2018)","previouslyFormattedCitation":"(Sidarta &amp; Sargowo, 2018)"},"properties":{"noteIndex":0},"schema":"https://github.com/citation-style-language/schema/raw/master/csl-citation.json"}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Sidarta &amp; Sargowo </w:t>
      </w:r>
      <w:r w:rsidRPr="00C91026">
        <w:rPr>
          <w:rFonts w:ascii="Times New Roman" w:hAnsi="Times New Roman"/>
          <w:noProof/>
          <w:sz w:val="24"/>
          <w:szCs w:val="24"/>
          <w:lang w:val="en-ID"/>
        </w:rPr>
        <w:t>(</w:t>
      </w:r>
      <w:r w:rsidRPr="00C91026">
        <w:rPr>
          <w:rFonts w:ascii="Times New Roman" w:hAnsi="Times New Roman"/>
          <w:noProof/>
          <w:sz w:val="24"/>
          <w:szCs w:val="24"/>
        </w:rPr>
        <w:t>2018)</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karakteristik usia tertinggi pada usia &lt;60 tahun (51,5%), sedangkan penelitian yang dilakukan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{"citationItems":[{"id":"ITEM-1","itemData":{"author":[{"dropping-particle":"","family":"Donsu","given":"Rudolof A","non-dropping-particle":"","parse-names":false,"suffix":""},{"dropping-particle":"","family":"Rampengan","given":"Starry H","non-dropping-particle":"","parse-names":false,"suffix":""},{"dropping-particle":"","family":"Polii","given":"Natalia","non-dropping-particle":"","parse-names":false,"suffix":""}],"container-title":"Medical Scope Journal","id":"ITEM-1","issue":"2","issued":{"date-parts":[["2020"]]},"page":"30-37","title":"Karakteristik Pasien Gagal Jantung Akut di RSUP Prof Dr. R. D. Kandou Periode Januari-Desember 2018","type":"article-journal","volume":"1"},"uris":["http://www.mendeley.com/documents/?uuid=1a5f6233-19a3-4ac0-aeed-64f764e840c9"]}],"mendeley":{"formattedCitation":"(Donsu et al., 2020)","manualFormatting":"Donsu, Rampengan, &amp; Polii (2020)","plainTextFormattedCitation":"(Donsu et al., 2020)","previouslyFormattedCitation":"(Donsu et al., 2020)"},"properties":{"noteIndex":0},"schema":"https://github.com/citation-style-language/schema/raw/master/csl-citation.json"}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Donsu, Rampengan, &amp; Polii </w:t>
      </w:r>
      <w:r w:rsidRPr="00C91026">
        <w:rPr>
          <w:rFonts w:ascii="Times New Roman" w:hAnsi="Times New Roman"/>
          <w:noProof/>
          <w:sz w:val="24"/>
          <w:szCs w:val="24"/>
          <w:lang w:val="en-ID"/>
        </w:rPr>
        <w:t>(</w:t>
      </w:r>
      <w:r w:rsidRPr="00C91026">
        <w:rPr>
          <w:rFonts w:ascii="Times New Roman" w:hAnsi="Times New Roman"/>
          <w:noProof/>
          <w:sz w:val="24"/>
          <w:szCs w:val="24"/>
        </w:rPr>
        <w:t>2020)</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usia tertinggi terdapat pada usia &gt;60 tahun (55%). Menurut 8 peneliti lainnya usia tertinggi terdapat pada usia &gt;60 tahun. </w:t>
      </w:r>
    </w:p>
    <w:p w14:paraId="424386FF" w14:textId="77777777" w:rsidR="00C91026" w:rsidRDefault="00C91026" w:rsidP="00C91026">
      <w:pPr>
        <w:pStyle w:val="BodyTextIndent3"/>
        <w:spacing w:after="0" w:line="360" w:lineRule="auto"/>
        <w:ind w:firstLine="360"/>
        <w:jc w:val="both"/>
        <w:rPr>
          <w:rFonts w:ascii="Times New Roman" w:hAnsi="Times New Roman"/>
          <w:sz w:val="24"/>
          <w:szCs w:val="24"/>
          <w:lang w:val="en-ID"/>
        </w:rPr>
      </w:pPr>
      <w:r w:rsidRPr="00B55D9D">
        <w:rPr>
          <w:rFonts w:ascii="Times New Roman" w:hAnsi="Times New Roman"/>
          <w:sz w:val="24"/>
          <w:szCs w:val="24"/>
          <w:lang w:val="en-ID"/>
        </w:rPr>
        <w:t xml:space="preserve">Menurut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{"citationItems":[{"id":"ITEM-1","itemData":{"author":[{"dropping-particle":"","family":"Black","given":"Joyce M","non-dropping-particle":"","parse-names":false,"suffix":""},{"dropping-particle":"","family":"Hawks","given":"Jane H","non-dropping-particle":"","parse-names":false,"suffix":""}],"id":"ITEM-1","issued":{"date-parts":[["2014"]]},"publisher":"Salemba Medika","publisher-place":"Jakarta","title":"Medical Surgical Nursing Vol 2","type":"book"},"uris":["http://www.mendeley.com/documents/?uuid=e74f80db-894a-447e-8ef6-106d2d49abd5"]}],"mendeley":{"formattedCitation":"(Black &amp; Hawks, 2014)","manualFormatting":"Black &amp; Hawks (2014)","plainTextFormattedCitation":"(Black &amp; Hawks, 2014)","previouslyFormattedCitation":"(Black &amp; Hawks, 2014)"},"properties":{"noteIndex":0},"schema":"https://github.com/citation-style-language/schema/raw/master/csl-citation.json"}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Black &amp; Hawks</w:t>
      </w:r>
      <w:r w:rsidRPr="00B55D9D">
        <w:rPr>
          <w:rFonts w:ascii="Times New Roman" w:hAnsi="Times New Roman"/>
          <w:noProof/>
          <w:sz w:val="24"/>
          <w:szCs w:val="24"/>
          <w:lang w:val="en-ID"/>
        </w:rPr>
        <w:t xml:space="preserve"> </w:t>
      </w:r>
      <w:r>
        <w:rPr>
          <w:rFonts w:ascii="Times New Roman" w:hAnsi="Times New Roman"/>
          <w:noProof/>
          <w:sz w:val="24"/>
          <w:szCs w:val="24"/>
          <w:lang w:val="en-ID"/>
        </w:rPr>
        <w:t>(</w:t>
      </w:r>
      <w:r w:rsidRPr="00B55D9D">
        <w:rPr>
          <w:rFonts w:ascii="Times New Roman" w:hAnsi="Times New Roman"/>
          <w:noProof/>
          <w:sz w:val="24"/>
          <w:szCs w:val="24"/>
          <w:lang w:val="en-ID"/>
        </w:rPr>
        <w:t>2014)</w:t>
      </w:r>
      <w:r>
        <w:rPr>
          <w:rFonts w:ascii="Times New Roman" w:hAnsi="Times New Roman"/>
          <w:sz w:val="24"/>
          <w:szCs w:val="24"/>
          <w:lang w:val="en-ID"/>
        </w:rPr>
        <w:fldChar w:fldCharType="end"/>
      </w:r>
      <w:r>
        <w:rPr>
          <w:rFonts w:ascii="Times New Roman" w:hAnsi="Times New Roman"/>
          <w:sz w:val="24"/>
          <w:szCs w:val="24"/>
          <w:lang w:val="en-ID"/>
        </w:rPr>
        <w:t xml:space="preserve"> penyakit gagal </w:t>
      </w:r>
      <w:r w:rsidRPr="00B55D9D">
        <w:rPr>
          <w:rFonts w:ascii="Times New Roman" w:hAnsi="Times New Roman"/>
          <w:sz w:val="24"/>
          <w:szCs w:val="24"/>
          <w:lang w:val="en-ID"/>
        </w:rPr>
        <w:t>jantung merupakan penyakit primer yang p</w:t>
      </w:r>
      <w:r>
        <w:rPr>
          <w:rFonts w:ascii="Times New Roman" w:hAnsi="Times New Roman"/>
          <w:sz w:val="24"/>
          <w:szCs w:val="24"/>
          <w:lang w:val="en-ID"/>
        </w:rPr>
        <w:t xml:space="preserve">ada orang dengan usia lanjut lebih </w:t>
      </w:r>
      <w:r w:rsidRPr="00B55D9D">
        <w:rPr>
          <w:rFonts w:ascii="Times New Roman" w:hAnsi="Times New Roman"/>
          <w:sz w:val="24"/>
          <w:szCs w:val="24"/>
          <w:lang w:val="en-ID"/>
        </w:rPr>
        <w:t xml:space="preserve">dari 65 tahun </w:t>
      </w:r>
      <w:r>
        <w:rPr>
          <w:rFonts w:ascii="Times New Roman" w:hAnsi="Times New Roman"/>
          <w:sz w:val="24"/>
          <w:szCs w:val="24"/>
          <w:lang w:val="en-ID"/>
        </w:rPr>
        <w:t xml:space="preserve">yang </w:t>
      </w:r>
      <w:r w:rsidRPr="00B55D9D">
        <w:rPr>
          <w:rFonts w:ascii="Times New Roman" w:hAnsi="Times New Roman"/>
          <w:sz w:val="24"/>
          <w:szCs w:val="24"/>
          <w:lang w:val="en-ID"/>
        </w:rPr>
        <w:t>dapat mengenai 6% sampai 10%</w:t>
      </w:r>
      <w:r>
        <w:rPr>
          <w:rFonts w:ascii="Times New Roman" w:hAnsi="Times New Roman"/>
          <w:sz w:val="24"/>
          <w:szCs w:val="24"/>
          <w:lang w:val="en-ID"/>
        </w:rPr>
        <w:t xml:space="preserve">. </w:t>
      </w:r>
      <w:r w:rsidRPr="00B55D9D">
        <w:rPr>
          <w:rFonts w:ascii="Times New Roman" w:hAnsi="Times New Roman"/>
          <w:sz w:val="24"/>
          <w:szCs w:val="24"/>
          <w:lang w:val="en-ID"/>
        </w:rPr>
        <w:t>S</w:t>
      </w:r>
      <w:r>
        <w:rPr>
          <w:rFonts w:ascii="Times New Roman" w:hAnsi="Times New Roman"/>
          <w:sz w:val="24"/>
          <w:szCs w:val="24"/>
          <w:lang w:val="en-ID"/>
        </w:rPr>
        <w:t xml:space="preserve">emakin tua usia seseorang maka </w:t>
      </w:r>
      <w:r w:rsidRPr="00B55D9D">
        <w:rPr>
          <w:rFonts w:ascii="Times New Roman" w:hAnsi="Times New Roman"/>
          <w:sz w:val="24"/>
          <w:szCs w:val="24"/>
          <w:lang w:val="en-ID"/>
        </w:rPr>
        <w:t>semakin besar menderita gagal jantung</w:t>
      </w:r>
      <w:r>
        <w:rPr>
          <w:rFonts w:ascii="Times New Roman" w:hAnsi="Times New Roman"/>
          <w:sz w:val="24"/>
          <w:szCs w:val="24"/>
          <w:lang w:val="en-ID"/>
        </w:rPr>
        <w:t xml:space="preserve"> diakibatkan oleh proses menua </w:t>
      </w:r>
      <w:r w:rsidRPr="00B55D9D">
        <w:rPr>
          <w:rFonts w:ascii="Times New Roman" w:hAnsi="Times New Roman"/>
          <w:sz w:val="24"/>
          <w:szCs w:val="24"/>
          <w:lang w:val="en-ID"/>
        </w:rPr>
        <w:t xml:space="preserve">sehingga </w:t>
      </w:r>
      <w:r>
        <w:rPr>
          <w:rFonts w:ascii="Times New Roman" w:hAnsi="Times New Roman"/>
          <w:sz w:val="24"/>
          <w:szCs w:val="24"/>
          <w:lang w:val="en-ID"/>
        </w:rPr>
        <w:t xml:space="preserve">proses aterosklerosis meningkat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{"citationItems":[{"id":"ITEM-1","itemData":{"author":[{"dropping-particle":"","family":"American Heart Association","given":"","non-dropping-particle":"","parse-names":false,"suffix":""}],"id":"ITEM-1","issued":{"date-parts":[["2012"]]},"title":"American Heart Association Annual Report 2011-2012","type":"article-journal"},"uris":["http://www.mendeley.com/documents/?uuid=bb0df2d6-3ddc-4aaa-a525-4cd68fa645c7"]}],"mendeley":{"formattedCitation":"(American Heart Association, 2012)","manualFormatting":"American Heart Association (2014)","plainTextFormattedCitation":"(American Heart Association, 2012)","previouslyFormattedCitation":"(American Heart Association, 2012)"},"properties":{"noteIndex":0},"schema":"https://github.com/citation-style-language/schema/raw/master/csl-citation.json"}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American Heart Association (2012</w:t>
      </w:r>
      <w:r w:rsidRPr="00B55D9D">
        <w:rPr>
          <w:rFonts w:ascii="Times New Roman" w:hAnsi="Times New Roman"/>
          <w:noProof/>
          <w:sz w:val="24"/>
          <w:szCs w:val="24"/>
          <w:lang w:val="en-ID"/>
        </w:rPr>
        <w:t>)</w:t>
      </w:r>
      <w:r>
        <w:rPr>
          <w:rFonts w:ascii="Times New Roman" w:hAnsi="Times New Roman"/>
          <w:sz w:val="24"/>
          <w:szCs w:val="24"/>
          <w:lang w:val="en-ID"/>
        </w:rPr>
        <w:fldChar w:fldCharType="end"/>
      </w:r>
      <w:r>
        <w:rPr>
          <w:rFonts w:ascii="Times New Roman" w:hAnsi="Times New Roman"/>
          <w:sz w:val="24"/>
          <w:szCs w:val="24"/>
          <w:lang w:val="en-ID"/>
        </w:rPr>
        <w:t xml:space="preserve">. Karena usia </w:t>
      </w:r>
      <w:r w:rsidRPr="00B55D9D">
        <w:rPr>
          <w:rFonts w:ascii="Times New Roman" w:hAnsi="Times New Roman"/>
          <w:sz w:val="24"/>
          <w:szCs w:val="24"/>
          <w:lang w:val="en-ID"/>
        </w:rPr>
        <w:t>merupakan salah satu faktor risiko terjadin</w:t>
      </w:r>
      <w:r>
        <w:rPr>
          <w:rFonts w:ascii="Times New Roman" w:hAnsi="Times New Roman"/>
          <w:sz w:val="24"/>
          <w:szCs w:val="24"/>
          <w:lang w:val="en-ID"/>
        </w:rPr>
        <w:t xml:space="preserve">ya gagal jantung, apabila semakin </w:t>
      </w:r>
      <w:r w:rsidRPr="00B55D9D">
        <w:rPr>
          <w:rFonts w:ascii="Times New Roman" w:hAnsi="Times New Roman"/>
          <w:sz w:val="24"/>
          <w:szCs w:val="24"/>
          <w:lang w:val="en-ID"/>
        </w:rPr>
        <w:t xml:space="preserve">tua usia seseorang maka akan semakin besar </w:t>
      </w:r>
      <w:r>
        <w:rPr>
          <w:rFonts w:ascii="Times New Roman" w:hAnsi="Times New Roman"/>
          <w:sz w:val="24"/>
          <w:szCs w:val="24"/>
          <w:lang w:val="en-ID"/>
        </w:rPr>
        <w:t xml:space="preserve">resiko </w:t>
      </w:r>
      <w:r w:rsidRPr="00B55D9D">
        <w:rPr>
          <w:rFonts w:ascii="Times New Roman" w:hAnsi="Times New Roman"/>
          <w:sz w:val="24"/>
          <w:szCs w:val="24"/>
          <w:lang w:val="en-ID"/>
        </w:rPr>
        <w:t>mender</w:t>
      </w:r>
      <w:r>
        <w:rPr>
          <w:rFonts w:ascii="Times New Roman" w:hAnsi="Times New Roman"/>
          <w:sz w:val="24"/>
          <w:szCs w:val="24"/>
          <w:lang w:val="en-ID"/>
        </w:rPr>
        <w:t xml:space="preserve">ita gagal jantung. </w:t>
      </w:r>
      <w:r w:rsidRPr="00B55D9D">
        <w:rPr>
          <w:rFonts w:ascii="Times New Roman" w:hAnsi="Times New Roman"/>
          <w:sz w:val="24"/>
          <w:szCs w:val="24"/>
          <w:lang w:val="en-ID"/>
        </w:rPr>
        <w:t xml:space="preserve">Jumlah penderita gagal jantung meningkat </w:t>
      </w:r>
      <w:r>
        <w:rPr>
          <w:rFonts w:ascii="Times New Roman" w:hAnsi="Times New Roman"/>
          <w:sz w:val="24"/>
          <w:szCs w:val="24"/>
          <w:lang w:val="en-ID"/>
        </w:rPr>
        <w:t xml:space="preserve">sesuai dengan peningkatan usia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{"citationItems":[{"id":"ITEM-1","itemData":{"author":[{"dropping-particle":"","family":"Sagala","given":"Rosnani","non-dropping-particle":"","parse-names":false,"suffix":""},{"dropping-particle":"","family":"Siregar","given":"Fazidah A","non-dropping-particle":"","parse-names":false,"suffix":""},{"dropping-particle":"","family":"Rasmaliiah","given":"","non-dropping-particle":"","parse-names":false,"suffix":""}],"id":"ITEM-1","issued":{"date-parts":[["2016"]]},"page":"1-10","title":"Karakteristik Penderita Gagal Jantung yang Dirawat Inap di Rumah Sakit Santa Elizabeth Medan Tahun 2015-2016","type":"article-journal"},"uris":["http://www.mendeley.com/documents/?uuid=8afd7bb2-490e-4764-b587-a3e35a2fe0d2"]}],"mendeley":{"formattedCitation":"(Sagala, Siregar, &amp; Rasmaliiah, 2016)","plainTextFormattedCitation":"(Sagala, Siregar, &amp; Rasmaliiah, 2016)","previouslyFormattedCitation":"(Sagala, Siregar, &amp; Rasmaliiah, 2016)"},"properties":{"noteIndex":0},"schema":"https://github.com/citation-style-language/schema/raw/master/csl-citation.json"}</w:instrText>
      </w:r>
      <w:r>
        <w:rPr>
          <w:rFonts w:ascii="Times New Roman" w:hAnsi="Times New Roman"/>
          <w:sz w:val="24"/>
          <w:szCs w:val="24"/>
          <w:lang w:val="en-ID"/>
        </w:rPr>
        <w:fldChar w:fldCharType="separate"/>
      </w:r>
      <w:r w:rsidRPr="00B55D9D">
        <w:rPr>
          <w:rFonts w:ascii="Times New Roman" w:hAnsi="Times New Roman"/>
          <w:noProof/>
          <w:sz w:val="24"/>
          <w:szCs w:val="24"/>
          <w:lang w:val="en-ID"/>
        </w:rPr>
        <w:t>(Sagala, Siregar, &amp; Rasmaliiah, 2016)</w:t>
      </w:r>
      <w:r>
        <w:rPr>
          <w:rFonts w:ascii="Times New Roman" w:hAnsi="Times New Roman"/>
          <w:sz w:val="24"/>
          <w:szCs w:val="24"/>
          <w:lang w:val="en-ID"/>
        </w:rPr>
        <w:fldChar w:fldCharType="end"/>
      </w:r>
      <w:r>
        <w:rPr>
          <w:rFonts w:ascii="Times New Roman" w:hAnsi="Times New Roman"/>
          <w:sz w:val="24"/>
          <w:szCs w:val="24"/>
          <w:lang w:val="en-ID"/>
        </w:rPr>
        <w:t>.</w:t>
      </w:r>
    </w:p>
    <w:p w14:paraId="0A3C6C6D" w14:textId="77777777" w:rsidR="00C91026" w:rsidRPr="00C91026" w:rsidRDefault="00C91026" w:rsidP="00C91026">
      <w:pPr>
        <w:pStyle w:val="BodyTextIndent3"/>
        <w:numPr>
          <w:ilvl w:val="1"/>
          <w:numId w:val="45"/>
        </w:numPr>
        <w:spacing w:after="0" w:line="360" w:lineRule="auto"/>
        <w:jc w:val="both"/>
        <w:rPr>
          <w:rFonts w:ascii="Times New Roman" w:hAnsi="Times New Roman"/>
          <w:sz w:val="24"/>
          <w:szCs w:val="24"/>
        </w:rPr>
      </w:pPr>
      <w:r w:rsidRPr="006B244A">
        <w:rPr>
          <w:rFonts w:ascii="Times New Roman" w:hAnsi="Times New Roman"/>
          <w:b/>
          <w:sz w:val="24"/>
          <w:szCs w:val="24"/>
          <w:lang w:val="en-ID"/>
        </w:rPr>
        <w:t>Karakteristik pasien gagal jantung berdasarkan jenis kelamin</w:t>
      </w:r>
    </w:p>
    <w:p w14:paraId="5C8FCC70" w14:textId="77777777" w:rsidR="00C91026" w:rsidRDefault="00C91026" w:rsidP="00C91026">
      <w:pPr>
        <w:pStyle w:val="BodyTextIndent3"/>
        <w:spacing w:after="0" w:line="360" w:lineRule="auto"/>
        <w:ind w:firstLine="360"/>
        <w:jc w:val="both"/>
        <w:rPr>
          <w:rFonts w:ascii="Times New Roman" w:hAnsi="Times New Roman"/>
          <w:sz w:val="24"/>
          <w:szCs w:val="24"/>
          <w:lang w:val="en-ID"/>
        </w:rPr>
      </w:pPr>
      <w:r w:rsidRPr="00C91026">
        <w:rPr>
          <w:rFonts w:ascii="Times New Roman" w:hAnsi="Times New Roman"/>
          <w:sz w:val="24"/>
          <w:szCs w:val="24"/>
          <w:lang w:val="en-ID"/>
        </w:rPr>
        <w:t xml:space="preserve">Menurut penelitian yang dilakukan oleh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{"citationItems":[{"id":"ITEM-1","itemData":{"author":[{"dropping-particle":"","family":"Donsu","given":"Rudolof A","non-dropping-particle":"","parse-names":false,"suffix":""},{"dropping-particle":"","family":"Rampengan","given":"Starry H","non-dropping-particle":"","parse-names":false,"suffix":""},{"dropping-particle":"","family":"Polii","given":"Natalia","non-dropping-particle":"","parse-names":false,"suffix":""}],"container-title":"Medical Scope Journal","id":"ITEM-1","issue":"2","issued":{"date-parts":[["2020"]]},"page":"30-37","title":"Karakteristik Pasien Gagal Jantung Akut di RSUP Prof Dr. R. D. Kandou Periode Januari-Desember 2018","type":"article-journal","volume":"1"},"uris":["http://www.mendeley.com/documents/?uuid=1a5f6233-19a3-4ac0-aeed-64f764e840c9"]}],"mendeley":{"formattedCitation":"(Donsu et al., 2020)","manualFormatting":"Donsu, Rampengan, &amp; Polii ( 2020)","plainTextFormattedCitation":"(Donsu et al., 2020)","previouslyFormattedCitation":"(Donsu et al., 2020)"},"properties":{"noteIndex":0},"schema":"https://github.com/citation-style-language/schema/raw/master/csl-citation.json"}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Donsu, Rampengan, &amp; Polii </w:t>
      </w:r>
      <w:r w:rsidRPr="00C91026">
        <w:rPr>
          <w:rFonts w:ascii="Times New Roman" w:hAnsi="Times New Roman"/>
          <w:noProof/>
          <w:sz w:val="24"/>
          <w:szCs w:val="24"/>
          <w:lang w:val="en-ID"/>
        </w:rPr>
        <w:t>(</w:t>
      </w:r>
      <w:r w:rsidRPr="00C91026">
        <w:rPr>
          <w:rFonts w:ascii="Times New Roman" w:hAnsi="Times New Roman"/>
          <w:noProof/>
          <w:sz w:val="24"/>
          <w:szCs w:val="24"/>
        </w:rPr>
        <w:t xml:space="preserve"> 2020)</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jenis kelamin terbanyak pada laki-laki sebanyak 52 responden (58%), hal ini sejalan dengan 4 peneliti lainnya. Sedangkan menurut penelitian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DOI":"10.1016/j.repce.2015.07.006","author":[{"dropping-particle":"","family":"Mateo-mosquera","given":"Lara","non-dropping-particle":"","parse-names":false,"suffix":""},{"dropping-particle":"","family":"Bermúdez-ramos","given":"María","non-dropping-particle":"","parse-names":false,"suffix":""},{"dropping-particle":"","family":"Ángeles","given":"María De Los","non-dropping-particle":"","parse-names":false,"suffix":""},{"dropping-particle":"","family":"García","given":"Valcárcel","non-dropping-particle":"","parse-names":false,"suffix":""},{"dropping-particle":"","family":"Hernández","given":"Lorena Fernández","non-dropping-particle":"","parse-names":false,"suffix":""},{"dropping-particle":"","family":"Ameijeiras","given":"Álvaro Hermida","non-dropping-particle":"","parse-names":false,"suffix":""},{"dropping-particle":"","family":"Luis","given":"Francisco","non-dropping-particle":"","parse-names":false,"suffix":""},{"dropping-particle":"","family":"Lado","given":"Lado","non-dropping-particle":"","parse-names":false,"suffix":""}],"container-title":"Portuguese Journal of Cardiology","id":"ITEM-1","issue":"7-8","issued":{"date-parts":[["2015"]]},"page":"457---463","title":"Clinical characteristics and prognosis of heart failure in elderly patients","type":"article-journal","volume":"34"},"uris":["http://www.mendeley.com/documents/?uuid=ddd3f38c-0b5a-4529-a857-cf6e40983da3"]}],"mendeley":{"formattedCitation":"(Mateo-mosquera et al., 2015)","manualFormatting":"Mateo-mosquera et al., (2015)","plainTextFormattedCitation":"(Mateo-mosquera et al., 2015)","previouslyFormattedCitation":"(Mateo-mosquera et al., 2015)"},"properties":{"noteIndex":0},"schema":"https://github.com/citation-style-language/schema/raw/master/csl-citation.json"}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Mateo-mosquera et al., </w:t>
      </w:r>
      <w:r w:rsidRPr="00C91026">
        <w:rPr>
          <w:rFonts w:ascii="Times New Roman" w:hAnsi="Times New Roman"/>
          <w:noProof/>
          <w:sz w:val="24"/>
          <w:szCs w:val="24"/>
          <w:lang w:val="en-ID"/>
        </w:rPr>
        <w:t>(</w:t>
      </w:r>
      <w:r w:rsidRPr="00C91026">
        <w:rPr>
          <w:rFonts w:ascii="Times New Roman" w:hAnsi="Times New Roman"/>
          <w:noProof/>
          <w:sz w:val="24"/>
          <w:szCs w:val="24"/>
        </w:rPr>
        <w:t>2015)</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jenis kelamin terbanyak perempuan sebanyak 165 responden (54,8%) dan sejalan dengan 4 penelitian lainnya. </w:t>
      </w:r>
      <w:r>
        <w:rPr>
          <w:rFonts w:ascii="Times New Roman" w:hAnsi="Times New Roman"/>
          <w:sz w:val="24"/>
          <w:szCs w:val="24"/>
          <w:lang w:val="en-ID"/>
        </w:rPr>
        <w:t xml:space="preserve">Perbedaan </w:t>
      </w:r>
      <w:r w:rsidRPr="00E74EF4">
        <w:rPr>
          <w:rFonts w:ascii="Times New Roman" w:hAnsi="Times New Roman"/>
          <w:sz w:val="24"/>
          <w:szCs w:val="24"/>
          <w:lang w:val="en-ID"/>
        </w:rPr>
        <w:t xml:space="preserve">kejadian </w:t>
      </w:r>
      <w:r>
        <w:rPr>
          <w:rFonts w:ascii="Times New Roman" w:hAnsi="Times New Roman"/>
          <w:sz w:val="24"/>
          <w:szCs w:val="24"/>
          <w:lang w:val="en-ID"/>
        </w:rPr>
        <w:t xml:space="preserve">penyakit </w:t>
      </w:r>
      <w:r w:rsidRPr="00E74EF4">
        <w:rPr>
          <w:rFonts w:ascii="Times New Roman" w:hAnsi="Times New Roman"/>
          <w:sz w:val="24"/>
          <w:szCs w:val="24"/>
          <w:lang w:val="en-ID"/>
        </w:rPr>
        <w:t xml:space="preserve">kardiovaskular </w:t>
      </w:r>
      <w:r w:rsidRPr="00E74EF4">
        <w:rPr>
          <w:rFonts w:ascii="Times New Roman" w:hAnsi="Times New Roman"/>
          <w:sz w:val="24"/>
          <w:szCs w:val="24"/>
          <w:lang w:val="en-ID"/>
        </w:rPr>
        <w:lastRenderedPageBreak/>
        <w:t>antara la</w:t>
      </w:r>
      <w:r>
        <w:rPr>
          <w:rFonts w:ascii="Times New Roman" w:hAnsi="Times New Roman"/>
          <w:sz w:val="24"/>
          <w:szCs w:val="24"/>
          <w:lang w:val="en-ID"/>
        </w:rPr>
        <w:t>ki-laki dengan perempuan dapat dipengaruhi dari faktor hormonal</w:t>
      </w:r>
      <w:r w:rsidRPr="00E74EF4">
        <w:rPr>
          <w:rFonts w:ascii="Times New Roman" w:hAnsi="Times New Roman"/>
          <w:sz w:val="24"/>
          <w:szCs w:val="24"/>
          <w:lang w:val="en-ID"/>
        </w:rPr>
        <w:t>. Hormon estrogen pada per</w:t>
      </w:r>
      <w:r>
        <w:rPr>
          <w:rFonts w:ascii="Times New Roman" w:hAnsi="Times New Roman"/>
          <w:sz w:val="24"/>
          <w:szCs w:val="24"/>
          <w:lang w:val="en-ID"/>
        </w:rPr>
        <w:t xml:space="preserve">empuan yang diduga </w:t>
      </w:r>
      <w:r w:rsidRPr="00E74EF4">
        <w:rPr>
          <w:rFonts w:ascii="Times New Roman" w:hAnsi="Times New Roman"/>
          <w:sz w:val="24"/>
          <w:szCs w:val="24"/>
          <w:lang w:val="en-ID"/>
        </w:rPr>
        <w:t xml:space="preserve">mempunyai efek dalam mencegah </w:t>
      </w:r>
      <w:r>
        <w:rPr>
          <w:rFonts w:ascii="Times New Roman" w:hAnsi="Times New Roman"/>
          <w:sz w:val="24"/>
          <w:szCs w:val="24"/>
          <w:lang w:val="en-ID"/>
        </w:rPr>
        <w:t xml:space="preserve">kejadian kardiovaskular dengan menurunkan stress oksidatif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{"citationItems":[{"id":"ITEM-1","itemData":{"author":[{"dropping-particle":"","family":"Pudiarifanti","given":"Nadia","non-dropping-particle":"","parse-names":false,"suffix":""},{"dropping-particle":"","family":"Pramantara","given":"I Dewi","non-dropping-particle":"","parse-names":false,"suffix":""},{"dropping-particle":"","family":"Ikawati","given":"Zullies","non-dropping-particle":"","parse-names":false,"suffix":""}],"container-title":"Jurnal Manajemen dan Pelayanan Farmasi","id":"ITEM-1","issue":"4","issued":{"date-parts":[["2015"]]},"page":"259-266","title":"Faktor-faktor yang Mempengaruhi Kualitas Hidup Pasien Gagal Jantung Kronik","type":"article-journal","volume":"5"},"uris":["http://www.mendeley.com/documents/?uuid=c45b2e57-4f31-49bb-9f26-9b17d77c3427"]}],"mendeley":{"formattedCitation":"(Pudiarifanti et al., 2015)","plainTextFormattedCitation":"(Pudiarifanti et al., 2015)","previouslyFormattedCitation":"(Pudiarifanti et al., 2015)"},"properties":{"noteIndex":0},"schema":"https://github.com/citation-style-language/schema/raw/master/csl-citation.json"}</w:instrText>
      </w:r>
      <w:r>
        <w:rPr>
          <w:rFonts w:ascii="Times New Roman" w:hAnsi="Times New Roman"/>
          <w:sz w:val="24"/>
          <w:szCs w:val="24"/>
          <w:lang w:val="en-ID"/>
        </w:rPr>
        <w:fldChar w:fldCharType="separate"/>
      </w:r>
      <w:r w:rsidRPr="00E74EF4">
        <w:rPr>
          <w:rFonts w:ascii="Times New Roman" w:hAnsi="Times New Roman"/>
          <w:noProof/>
          <w:sz w:val="24"/>
          <w:szCs w:val="24"/>
          <w:lang w:val="en-ID"/>
        </w:rPr>
        <w:t>(Pudiarifanti et al., 2015)</w:t>
      </w:r>
      <w:r>
        <w:rPr>
          <w:rFonts w:ascii="Times New Roman" w:hAnsi="Times New Roman"/>
          <w:sz w:val="24"/>
          <w:szCs w:val="24"/>
          <w:lang w:val="en-ID"/>
        </w:rPr>
        <w:fldChar w:fldCharType="end"/>
      </w:r>
      <w:r>
        <w:rPr>
          <w:rFonts w:ascii="Times New Roman" w:hAnsi="Times New Roman"/>
          <w:sz w:val="24"/>
          <w:szCs w:val="24"/>
          <w:lang w:val="en-ID"/>
        </w:rPr>
        <w:t xml:space="preserve">. </w:t>
      </w:r>
      <w:r w:rsidRPr="00E74EF4">
        <w:rPr>
          <w:rFonts w:ascii="Times New Roman" w:hAnsi="Times New Roman"/>
          <w:sz w:val="24"/>
          <w:szCs w:val="24"/>
          <w:lang w:val="en-ID"/>
        </w:rPr>
        <w:t xml:space="preserve">Laki-laki </w:t>
      </w:r>
      <w:r>
        <w:rPr>
          <w:rFonts w:ascii="Times New Roman" w:hAnsi="Times New Roman"/>
          <w:sz w:val="24"/>
          <w:szCs w:val="24"/>
          <w:lang w:val="en-ID"/>
        </w:rPr>
        <w:t>lebih cenderung mempunyai</w:t>
      </w:r>
      <w:r w:rsidRPr="00E74EF4">
        <w:rPr>
          <w:rFonts w:ascii="Times New Roman" w:hAnsi="Times New Roman"/>
          <w:sz w:val="24"/>
          <w:szCs w:val="24"/>
          <w:lang w:val="en-ID"/>
        </w:rPr>
        <w:t xml:space="preserve"> pola hidup </w:t>
      </w:r>
      <w:r>
        <w:rPr>
          <w:rFonts w:ascii="Times New Roman" w:hAnsi="Times New Roman"/>
          <w:sz w:val="24"/>
          <w:szCs w:val="24"/>
          <w:lang w:val="en-ID"/>
        </w:rPr>
        <w:t>yang tidak sehat seperti riwayat</w:t>
      </w:r>
      <w:r w:rsidRPr="00E74EF4">
        <w:rPr>
          <w:rFonts w:ascii="Times New Roman" w:hAnsi="Times New Roman"/>
          <w:sz w:val="24"/>
          <w:szCs w:val="24"/>
          <w:lang w:val="en-ID"/>
        </w:rPr>
        <w:t xml:space="preserve"> merokok dan meng</w:t>
      </w:r>
      <w:r>
        <w:rPr>
          <w:rFonts w:ascii="Times New Roman" w:hAnsi="Times New Roman"/>
          <w:sz w:val="24"/>
          <w:szCs w:val="24"/>
          <w:lang w:val="en-ID"/>
        </w:rPr>
        <w:t>k</w:t>
      </w:r>
      <w:r w:rsidRPr="00E74EF4">
        <w:rPr>
          <w:rFonts w:ascii="Times New Roman" w:hAnsi="Times New Roman"/>
          <w:sz w:val="24"/>
          <w:szCs w:val="24"/>
          <w:lang w:val="en-ID"/>
        </w:rPr>
        <w:t>onsumsi minuman beralkohol yang berlebih sehingga</w:t>
      </w:r>
      <w:r>
        <w:rPr>
          <w:rFonts w:ascii="Times New Roman" w:hAnsi="Times New Roman"/>
          <w:sz w:val="24"/>
          <w:szCs w:val="24"/>
          <w:lang w:val="en-ID"/>
        </w:rPr>
        <w:t xml:space="preserve"> dapat </w:t>
      </w:r>
      <w:r w:rsidRPr="00E74EF4">
        <w:rPr>
          <w:rFonts w:ascii="Times New Roman" w:hAnsi="Times New Roman"/>
          <w:sz w:val="24"/>
          <w:szCs w:val="24"/>
          <w:lang w:val="en-ID"/>
        </w:rPr>
        <w:t xml:space="preserve"> meningkatkan risiko </w:t>
      </w:r>
      <w:r>
        <w:rPr>
          <w:rFonts w:ascii="Times New Roman" w:hAnsi="Times New Roman"/>
          <w:sz w:val="24"/>
          <w:szCs w:val="24"/>
          <w:lang w:val="en-ID"/>
        </w:rPr>
        <w:t xml:space="preserve">terjadinya penyakit kardiovaskuler </w:t>
      </w:r>
      <w:r w:rsidRPr="00E74EF4">
        <w:rPr>
          <w:rFonts w:ascii="Times New Roman" w:hAnsi="Times New Roman"/>
          <w:sz w:val="24"/>
          <w:szCs w:val="24"/>
          <w:lang w:val="en-ID"/>
        </w:rPr>
        <w:t>dibandingkan perempuan</w:t>
      </w:r>
      <w:r>
        <w:rPr>
          <w:rFonts w:ascii="Times New Roman" w:hAnsi="Times New Roman"/>
          <w:sz w:val="24"/>
          <w:szCs w:val="24"/>
          <w:lang w:val="en-ID"/>
        </w:rPr>
        <w:t xml:space="preserve">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Wannamethee","given":"SG","non-dropping-particle":"","parse-names":false,"suffix":""},{"dropping-particle":"","family":"Whincup","given":"PH","non-dropping-particle":"","parse-names":false,"suffix":""},{"dropping-particle":"","family":"Lennon","given":"L","non-dropping-particle":"","parse-names":false,"suffix":""},{"dropping-particle":"","family":"Papacosta","given":"O","non-dropping-particle":"","parse-names":false,"suffix":""},{"dropping-particle":"","family":"Shaper","given":"AG","non-dropping-particle":"","parse-names":false,"suffix":""}],"container-title":"British Medical Journal","id":"ITEM-1","issue":"1","issued":{"date-parts":[["2015"]]},"page":"1-8","title":"Alcohol consumption and risk of incident heart failure in older men","type":"article-journal","volume":"2"},"uris":["http://www.mendeley.com/documents/?uuid=feaf9574-7150-4d88-8753-9d40c873557e"]}],"mendeley":{"formattedCitation":"(Wannamethee, Whincup, Lennon, Papacosta, &amp; Shaper, 2015)","plainTextFormattedCitation":"(Wannamethee, Whincup, Lennon, Papacosta, &amp; Shaper, 2015)","previouslyFormattedCitation":"(Wannamethee, Whincup, Lennon, Papacosta, &amp; Shaper, 2015)"},"properties":{"noteIndex":0},"schema":"https://github.com/citation-style-language/schema/raw/master/csl-citation.json"}</w:instrText>
      </w:r>
      <w:r>
        <w:rPr>
          <w:rFonts w:ascii="Times New Roman" w:hAnsi="Times New Roman"/>
          <w:sz w:val="24"/>
          <w:szCs w:val="24"/>
          <w:lang w:val="en-ID"/>
        </w:rPr>
        <w:fldChar w:fldCharType="separate"/>
      </w:r>
      <w:r w:rsidRPr="00E74EF4">
        <w:rPr>
          <w:rFonts w:ascii="Times New Roman" w:hAnsi="Times New Roman"/>
          <w:noProof/>
          <w:sz w:val="24"/>
          <w:szCs w:val="24"/>
          <w:lang w:val="en-ID"/>
        </w:rPr>
        <w:t>(Wannamethee, Whincup, Lennon, Papacosta, &amp; Shaper, 2015)</w:t>
      </w:r>
      <w:r>
        <w:rPr>
          <w:rFonts w:ascii="Times New Roman" w:hAnsi="Times New Roman"/>
          <w:sz w:val="24"/>
          <w:szCs w:val="24"/>
          <w:lang w:val="en-ID"/>
        </w:rPr>
        <w:fldChar w:fldCharType="end"/>
      </w:r>
      <w:r>
        <w:rPr>
          <w:rFonts w:ascii="Times New Roman" w:hAnsi="Times New Roman"/>
          <w:sz w:val="24"/>
          <w:szCs w:val="24"/>
          <w:lang w:val="en-ID"/>
        </w:rPr>
        <w:t xml:space="preserve">. Tetapi setelah menopause frekuensi resiko terjadinya kardiovaskuler hampir sama </w:t>
      </w:r>
      <w:r w:rsidRPr="005008B3">
        <w:rPr>
          <w:rFonts w:ascii="Times New Roman" w:hAnsi="Times New Roman"/>
          <w:sz w:val="24"/>
          <w:szCs w:val="24"/>
          <w:lang w:val="en-ID"/>
        </w:rPr>
        <w:t>dimana menyebabkan perempuan lebih banyak menderita penyakit jantung</w:t>
      </w:r>
      <w:r>
        <w:rPr>
          <w:rFonts w:ascii="Times New Roman" w:hAnsi="Times New Roman"/>
          <w:sz w:val="24"/>
          <w:szCs w:val="24"/>
          <w:lang w:val="en-ID"/>
        </w:rPr>
        <w:t xml:space="preserve"> yang disebabkan oleh kolestrol LDL yang meningkat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Djamaludin","given":"Djunizar","non-dropping-particle":"","parse-names":false,"suffix":""},{"dropping-particle":"","family":"Tua","given":"Roni","non-dropping-particle":"","parse-names":false,"suffix":""},{"dropping-particle":"","family":"Deria","given":"Desy","non-dropping-particle":"","parse-names":false,"suffix":""}],"container-title":"Holistik Jurnal Kesehatan","id":"ITEM-1","issue":"3","issued":{"date-parts":[["2018"]]},"page":"178-188","title":"HUBUNGAN SELF CARE TERHADAP KUALITAS HIDUP PADA KLIEN GAGAL JANTUNG","type":"article-journal","volume":"12"},"uris":["http://www.mendeley.com/documents/?uuid=279440aa-48cf-46df-89d7-5575f7734c36"]}],"mendeley":{"formattedCitation":"(Djamaludin et al., 2018)","plainTextFormattedCitation":"(Djamaludin et al., 2018)","previouslyFormattedCitation":"(Djamaludin et al., 2018)"},"properties":{"noteIndex":0},"schema":"https://github.com/citation-style-language/schema/raw/master/csl-citation.json"}</w:instrText>
      </w:r>
      <w:r>
        <w:rPr>
          <w:rFonts w:ascii="Times New Roman" w:hAnsi="Times New Roman"/>
          <w:sz w:val="24"/>
          <w:szCs w:val="24"/>
          <w:lang w:val="en-ID"/>
        </w:rPr>
        <w:fldChar w:fldCharType="separate"/>
      </w:r>
      <w:r w:rsidRPr="005008B3">
        <w:rPr>
          <w:rFonts w:ascii="Times New Roman" w:hAnsi="Times New Roman"/>
          <w:noProof/>
          <w:sz w:val="24"/>
          <w:szCs w:val="24"/>
          <w:lang w:val="en-ID"/>
        </w:rPr>
        <w:t>(Djamaludin et al., 2018)</w:t>
      </w:r>
      <w:r>
        <w:rPr>
          <w:rFonts w:ascii="Times New Roman" w:hAnsi="Times New Roman"/>
          <w:sz w:val="24"/>
          <w:szCs w:val="24"/>
          <w:lang w:val="en-ID"/>
        </w:rPr>
        <w:fldChar w:fldCharType="end"/>
      </w:r>
      <w:r>
        <w:rPr>
          <w:rFonts w:ascii="Times New Roman" w:hAnsi="Times New Roman"/>
          <w:sz w:val="24"/>
          <w:szCs w:val="24"/>
          <w:lang w:val="en-ID"/>
        </w:rPr>
        <w:t>.</w:t>
      </w:r>
    </w:p>
    <w:p w14:paraId="12803F3D" w14:textId="77777777" w:rsidR="00C91026" w:rsidRPr="00C91026" w:rsidRDefault="00C91026" w:rsidP="00C91026">
      <w:pPr>
        <w:pStyle w:val="BodyTextIndent3"/>
        <w:numPr>
          <w:ilvl w:val="1"/>
          <w:numId w:val="45"/>
        </w:numPr>
        <w:spacing w:after="0" w:line="360" w:lineRule="auto"/>
        <w:jc w:val="both"/>
        <w:rPr>
          <w:rFonts w:ascii="Times New Roman" w:hAnsi="Times New Roman"/>
          <w:sz w:val="24"/>
          <w:szCs w:val="24"/>
        </w:rPr>
      </w:pPr>
      <w:r w:rsidRPr="006B244A">
        <w:rPr>
          <w:rFonts w:ascii="Times New Roman" w:hAnsi="Times New Roman"/>
          <w:b/>
          <w:sz w:val="24"/>
          <w:szCs w:val="24"/>
          <w:lang w:val="en-ID"/>
        </w:rPr>
        <w:t>Karakteristik pasien gagal jantung berdasarkan pendidikan</w:t>
      </w:r>
    </w:p>
    <w:p w14:paraId="64F98A4B" w14:textId="77777777" w:rsidR="00C91026" w:rsidRDefault="00C91026" w:rsidP="00C91026">
      <w:pPr>
        <w:pStyle w:val="BodyTextIndent3"/>
        <w:spacing w:after="0" w:line="360" w:lineRule="auto"/>
        <w:ind w:firstLine="360"/>
        <w:jc w:val="both"/>
        <w:rPr>
          <w:rFonts w:ascii="Times New Roman" w:hAnsi="Times New Roman"/>
          <w:sz w:val="24"/>
          <w:szCs w:val="24"/>
          <w:lang w:val="en-ID"/>
        </w:rPr>
      </w:pPr>
      <w:r w:rsidRPr="00C91026">
        <w:rPr>
          <w:rFonts w:ascii="Times New Roman" w:hAnsi="Times New Roman"/>
          <w:sz w:val="24"/>
          <w:szCs w:val="24"/>
          <w:lang w:val="en-ID"/>
        </w:rPr>
        <w:t xml:space="preserve">Menurut penelitian yang dilakukan oleh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Harigustian","given":"Yayang","non-dropping-particle":"","parse-names":false,"suffix":""},{"dropping-particle":"","family":"Dewi","given":"Arlina","non-dropping-particle":"","parse-names":false,"suffix":""}],"container-title":"Indonesian Journal of Nursing Practices","id":"ITEM-1","issue":"1","issued":{"date-parts":[["2016"]]},"page":"55-60","title":"Gambaran Karakteristik Pasien Gagal Jantung Usia 45 – 65 Tahun di Rumah Sakit PKU Muhammadiyah Gamping Sleman","type":"article-journal","volume":"1"},"uris":["http://www.mendeley.com/documents/?uuid=5d851ae1-96f8-4126-a29d-2a50649b3851"]}],"mendeley":{"formattedCitation":"(Harigustian &amp; Dewi, 2016)","manualFormatting":"Harigustian &amp; Dewi (2016)","plainTextFormattedCitation":"(Harigustian &amp; Dewi, 2016)","previouslyFormattedCitation":"(Harigustian &amp; Dewi, 2016)"},"properties":{"noteIndex":0},"schema":"https://github.com/citation-style-language/schema/raw/master/csl-citation.json"}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Harigustian &amp; Dewi </w:t>
      </w:r>
      <w:r w:rsidRPr="00C91026">
        <w:rPr>
          <w:rFonts w:ascii="Times New Roman" w:hAnsi="Times New Roman"/>
          <w:noProof/>
          <w:sz w:val="24"/>
          <w:szCs w:val="24"/>
          <w:lang w:val="en-ID"/>
        </w:rPr>
        <w:t>(</w:t>
      </w:r>
      <w:r w:rsidRPr="00C91026">
        <w:rPr>
          <w:rFonts w:ascii="Times New Roman" w:hAnsi="Times New Roman"/>
          <w:noProof/>
          <w:sz w:val="24"/>
          <w:szCs w:val="24"/>
        </w:rPr>
        <w:t>2016)</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tingkat pendidikan terbanyak pada tingkat pendidikan SD (34,38%), hal ini sesui dengan 2 penelitian lainnya yang mengatakan tingkat pendidikan tertinggi pada tingkat SMA. Sedangkan pada penelitian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Djamaludin","given":"Djunizar","non-dropping-particle":"","parse-names":false,"suffix":""},{"dropping-particle":"","family":"Tua","given":"Roni","non-dropping-particle":"","parse-names":false,"suffix":""},{"dropping-particle":"","family":"Deria","given":"Desy","non-dropping-particle":"","parse-names":false,"suffix":""}],"container-title":"Holistik Jurnal Kesehatan","id":"ITEM-1","issue":"3","issued":{"date-parts":[["2018"]]},"page":"178-188","title":"HUBUNGAN SELF CARE TERHADAP KUALITAS HIDUP PADA KLIEN GAGAL JANTUNG","type":"article-journal","volume":"12"},"uris":["http://www.mendeley.com/documents/?uuid=279440aa-48cf-46df-89d7-5575f7734c36"]}],"mendeley":{"formattedCitation":"(Djamaludin et al., 2018)","manualFormatting":"Djamaludin, Tua, &amp; Deria (2018)","plainTextFormattedCitation":"(Djamaludin et al., 2018)","previouslyFormattedCitation":"(Djamaludin et al., 2018)"},"properties":{"noteIndex":0},"schema":"https://github.com/citation-style-language/schema/raw/master/csl-citation.json"}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Djamaludin, Tua, &amp; Deria </w:t>
      </w:r>
      <w:r w:rsidRPr="00C91026">
        <w:rPr>
          <w:rFonts w:ascii="Times New Roman" w:hAnsi="Times New Roman"/>
          <w:noProof/>
          <w:sz w:val="24"/>
          <w:szCs w:val="24"/>
          <w:lang w:val="en-ID"/>
        </w:rPr>
        <w:t>(</w:t>
      </w:r>
      <w:r w:rsidRPr="00C91026">
        <w:rPr>
          <w:rFonts w:ascii="Times New Roman" w:hAnsi="Times New Roman"/>
          <w:noProof/>
          <w:sz w:val="24"/>
          <w:szCs w:val="24"/>
        </w:rPr>
        <w:t>2018)</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tingkat pendidikan tertinggi pada tingkat SMA (38%). </w:t>
      </w:r>
      <w:r>
        <w:rPr>
          <w:rFonts w:ascii="Times New Roman" w:hAnsi="Times New Roman"/>
          <w:sz w:val="24"/>
          <w:szCs w:val="24"/>
          <w:lang w:val="en-ID"/>
        </w:rPr>
        <w:t>Se</w:t>
      </w:r>
      <w:r w:rsidRPr="00BA05EE">
        <w:rPr>
          <w:rFonts w:ascii="Times New Roman" w:hAnsi="Times New Roman"/>
          <w:sz w:val="24"/>
          <w:szCs w:val="24"/>
          <w:lang w:val="en-ID"/>
        </w:rPr>
        <w:t>seorang dengan t</w:t>
      </w:r>
      <w:r>
        <w:rPr>
          <w:rFonts w:ascii="Times New Roman" w:hAnsi="Times New Roman"/>
          <w:sz w:val="24"/>
          <w:szCs w:val="24"/>
          <w:lang w:val="en-ID"/>
        </w:rPr>
        <w:t xml:space="preserve">ingkat pendidikan yang semakin tinggi lebih mudah  menerima </w:t>
      </w:r>
      <w:r w:rsidRPr="00BA05EE">
        <w:rPr>
          <w:rFonts w:ascii="Times New Roman" w:hAnsi="Times New Roman"/>
          <w:sz w:val="24"/>
          <w:szCs w:val="24"/>
          <w:lang w:val="en-ID"/>
        </w:rPr>
        <w:t>informasi dan memiliki pengetah</w:t>
      </w:r>
      <w:r>
        <w:rPr>
          <w:rFonts w:ascii="Times New Roman" w:hAnsi="Times New Roman"/>
          <w:sz w:val="24"/>
          <w:szCs w:val="24"/>
          <w:lang w:val="en-ID"/>
        </w:rPr>
        <w:t xml:space="preserve">uan </w:t>
      </w:r>
      <w:r w:rsidRPr="00BA05EE">
        <w:rPr>
          <w:rFonts w:ascii="Times New Roman" w:hAnsi="Times New Roman"/>
          <w:sz w:val="24"/>
          <w:szCs w:val="24"/>
          <w:lang w:val="en-ID"/>
        </w:rPr>
        <w:t>yang lebih baik dibandingkan pendid</w:t>
      </w:r>
      <w:r>
        <w:rPr>
          <w:rFonts w:ascii="Times New Roman" w:hAnsi="Times New Roman"/>
          <w:sz w:val="24"/>
          <w:szCs w:val="24"/>
          <w:lang w:val="en-ID"/>
        </w:rPr>
        <w:t xml:space="preserve">ikannya yang lebih rendah yang </w:t>
      </w:r>
      <w:r w:rsidRPr="00BA05EE">
        <w:rPr>
          <w:rFonts w:ascii="Times New Roman" w:hAnsi="Times New Roman"/>
          <w:sz w:val="24"/>
          <w:szCs w:val="24"/>
          <w:lang w:val="en-ID"/>
        </w:rPr>
        <w:t>berpengaruh pada upaya mencari</w:t>
      </w:r>
      <w:r>
        <w:rPr>
          <w:rFonts w:ascii="Times New Roman" w:hAnsi="Times New Roman"/>
          <w:sz w:val="24"/>
          <w:szCs w:val="24"/>
          <w:lang w:val="en-ID"/>
        </w:rPr>
        <w:t xml:space="preserve"> informasi tentang kesehatan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{"citationItems":[{"id":"ITEM-1","itemData":{"author":[{"dropping-particle":"","family":"Rini","given":"S S","non-dropping-particle":"","parse-names":false,"suffix":""},{"dropping-particle":"","family":"Hairitama","given":"R","non-dropping-particle":"","parse-names":false,"suffix":""}],"container-title":"Jurnal Ilmu-Ilmu Sosial dan Ekonomi","id":"ITEM-1","issue":"1","issued":{"date-parts":[["2014"]]},"page":"46-53","title":"Kepatuhan Lansia Penderita Hipertensi dalam Pemenuhan Diet Hipertensi","type":"article-journal","volume":"6"},"uris":["http://www.mendeley.com/documents/?uuid=096dbaa2-189c-4795-9ff1-a7ffb0b7fb4b"]}],"mendeley":{"formattedCitation":"(Rini &amp; Hairitama, 2014)","plainTextFormattedCitation":"(Rini &amp; Hairitama, 2014)","previouslyFormattedCitation":"(Rini &amp; Hairitama, 2014)"},"properties":{"noteIndex":0},"schema":"https://github.com/citation-style-language/schema/raw/master/csl-citation.json"}</w:instrText>
      </w:r>
      <w:r>
        <w:rPr>
          <w:rFonts w:ascii="Times New Roman" w:hAnsi="Times New Roman"/>
          <w:sz w:val="24"/>
          <w:szCs w:val="24"/>
          <w:lang w:val="en-ID"/>
        </w:rPr>
        <w:fldChar w:fldCharType="separate"/>
      </w:r>
      <w:r w:rsidRPr="00BA05EE">
        <w:rPr>
          <w:rFonts w:ascii="Times New Roman" w:hAnsi="Times New Roman"/>
          <w:noProof/>
          <w:sz w:val="24"/>
          <w:szCs w:val="24"/>
          <w:lang w:val="en-ID"/>
        </w:rPr>
        <w:t>(Rini &amp; Hairitama, 2014)</w:t>
      </w:r>
      <w:r>
        <w:rPr>
          <w:rFonts w:ascii="Times New Roman" w:hAnsi="Times New Roman"/>
          <w:sz w:val="24"/>
          <w:szCs w:val="24"/>
          <w:lang w:val="en-ID"/>
        </w:rPr>
        <w:fldChar w:fldCharType="end"/>
      </w:r>
      <w:r>
        <w:rPr>
          <w:rFonts w:ascii="Times New Roman" w:hAnsi="Times New Roman"/>
          <w:sz w:val="24"/>
          <w:szCs w:val="24"/>
          <w:lang w:val="en-ID"/>
        </w:rPr>
        <w:t xml:space="preserve">. Pengetahuan </w:t>
      </w:r>
      <w:r w:rsidRPr="00BA05EE">
        <w:rPr>
          <w:rFonts w:ascii="Times New Roman" w:hAnsi="Times New Roman"/>
          <w:sz w:val="24"/>
          <w:szCs w:val="24"/>
          <w:lang w:val="en-ID"/>
        </w:rPr>
        <w:t>merupakan</w:t>
      </w:r>
      <w:r>
        <w:rPr>
          <w:rFonts w:ascii="Times New Roman" w:hAnsi="Times New Roman"/>
          <w:sz w:val="24"/>
          <w:szCs w:val="24"/>
          <w:lang w:val="en-ID"/>
        </w:rPr>
        <w:t xml:space="preserve"> faktor utama yang sangat penting dalam</w:t>
      </w:r>
      <w:r w:rsidRPr="00BA05EE">
        <w:rPr>
          <w:rFonts w:ascii="Times New Roman" w:hAnsi="Times New Roman"/>
          <w:sz w:val="24"/>
          <w:szCs w:val="24"/>
          <w:lang w:val="en-ID"/>
        </w:rPr>
        <w:t xml:space="preserve"> terbentuknya suatu tindakan, perilaku yang didasari p</w:t>
      </w:r>
      <w:r>
        <w:rPr>
          <w:rFonts w:ascii="Times New Roman" w:hAnsi="Times New Roman"/>
          <w:sz w:val="24"/>
          <w:szCs w:val="24"/>
          <w:lang w:val="en-ID"/>
        </w:rPr>
        <w:t>engetahuan akan lebih bertahan lama</w:t>
      </w:r>
      <w:r w:rsidRPr="00BA05EE">
        <w:rPr>
          <w:rFonts w:ascii="Times New Roman" w:hAnsi="Times New Roman"/>
          <w:sz w:val="24"/>
          <w:szCs w:val="24"/>
          <w:lang w:val="en-ID"/>
        </w:rPr>
        <w:t xml:space="preserve"> daripada yang tidak didasari pengetahuan</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{"citationItems":[{"id":"ITEM-1","itemData":{"author":[{"dropping-particle":"","family":"Notoadmojo","given":"S","non-dropping-particle":"","parse-names":false,"suffix":""}],"id":"ITEM-1","issued":{"date-parts":[["2007"]]},"publisher":"PT. Rineka Cipta","publisher-place":"Jakarta","title":"Promosi Kesehatan dan Ilmu Perilaku","type":"book"},"uris":["http://www.mendeley.com/documents/?uuid=7d180a0c-f8c1-43fc-8f2c-4b557e497c4e"]}],"mendeley":{"formattedCitation":"(Notoadmojo, 2007)","plainTextFormattedCitation":"(Notoadmojo, 2007)","previouslyFormattedCitation":"(Notoadmojo, 2007)"},"properties":{"noteIndex":0},"schema":"https://github.com/citation-style-language/schema/raw/master/csl-citation.json"}</w:instrText>
      </w:r>
      <w:r>
        <w:rPr>
          <w:rFonts w:ascii="Times New Roman" w:hAnsi="Times New Roman"/>
          <w:sz w:val="24"/>
          <w:szCs w:val="24"/>
          <w:lang w:val="en-ID"/>
        </w:rPr>
        <w:fldChar w:fldCharType="separate"/>
      </w:r>
      <w:r w:rsidRPr="00560BCC">
        <w:rPr>
          <w:rFonts w:ascii="Times New Roman" w:hAnsi="Times New Roman"/>
          <w:noProof/>
          <w:sz w:val="24"/>
          <w:szCs w:val="24"/>
          <w:lang w:val="en-ID"/>
        </w:rPr>
        <w:t>(Notoadmojo, 2007)</w:t>
      </w:r>
      <w:r>
        <w:rPr>
          <w:rFonts w:ascii="Times New Roman" w:hAnsi="Times New Roman"/>
          <w:sz w:val="24"/>
          <w:szCs w:val="24"/>
          <w:lang w:val="en-ID"/>
        </w:rPr>
        <w:fldChar w:fldCharType="end"/>
      </w:r>
      <w:r>
        <w:rPr>
          <w:rFonts w:ascii="Times New Roman" w:hAnsi="Times New Roman"/>
          <w:sz w:val="24"/>
          <w:szCs w:val="24"/>
          <w:lang w:val="en-ID"/>
        </w:rPr>
        <w:t>.</w:t>
      </w:r>
      <w:r w:rsidRPr="00BA05EE">
        <w:rPr>
          <w:rFonts w:ascii="Times New Roman" w:hAnsi="Times New Roman"/>
          <w:sz w:val="24"/>
          <w:szCs w:val="24"/>
          <w:lang w:val="en-ID"/>
        </w:rPr>
        <w:t xml:space="preserve"> </w:t>
      </w:r>
    </w:p>
    <w:p w14:paraId="52BCBF5A" w14:textId="77777777" w:rsidR="00C91026" w:rsidRPr="00C91026" w:rsidRDefault="00C91026" w:rsidP="00C91026">
      <w:pPr>
        <w:pStyle w:val="BodyTextIndent3"/>
        <w:numPr>
          <w:ilvl w:val="1"/>
          <w:numId w:val="45"/>
        </w:numPr>
        <w:spacing w:after="0" w:line="360" w:lineRule="auto"/>
        <w:jc w:val="both"/>
        <w:rPr>
          <w:rFonts w:ascii="Times New Roman" w:hAnsi="Times New Roman"/>
          <w:sz w:val="24"/>
          <w:szCs w:val="24"/>
        </w:rPr>
      </w:pPr>
      <w:r w:rsidRPr="006B244A">
        <w:rPr>
          <w:rFonts w:ascii="Times New Roman" w:hAnsi="Times New Roman"/>
          <w:b/>
          <w:sz w:val="24"/>
          <w:szCs w:val="24"/>
          <w:lang w:val="en-ID"/>
        </w:rPr>
        <w:t>Karakteristik pasien gagal jantung berdasarkan pekerjaan</w:t>
      </w:r>
    </w:p>
    <w:p w14:paraId="2569E160" w14:textId="5910CDA2" w:rsidR="00C91026" w:rsidRDefault="00C91026" w:rsidP="00C91026">
      <w:pPr>
        <w:pStyle w:val="BodyTextIndent3"/>
        <w:spacing w:after="0" w:line="360" w:lineRule="auto"/>
        <w:ind w:firstLine="360"/>
        <w:jc w:val="both"/>
        <w:rPr>
          <w:rFonts w:ascii="Times New Roman" w:hAnsi="Times New Roman"/>
          <w:sz w:val="24"/>
          <w:szCs w:val="24"/>
          <w:lang w:val="en-ID"/>
        </w:rPr>
      </w:pPr>
      <w:r w:rsidRPr="00C91026">
        <w:rPr>
          <w:rFonts w:ascii="Times New Roman" w:hAnsi="Times New Roman"/>
          <w:sz w:val="24"/>
          <w:szCs w:val="24"/>
          <w:lang w:val="en-ID"/>
        </w:rPr>
        <w:t xml:space="preserve">Karakteristik pekerjaan terbanyak pada Pensiunan dan PNS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Harigustian","given":"Yayang","non-dropping-particle":"","parse-names":false,"suffix":""},{"dropping-particle":"","family":"Dewi","given":"Arlina","non-dropping-particle":"","parse-names":false,"suffix":""}],"container-title":"Indonesian Journal of Nursing Practices","id":"ITEM-1","issue":"1","issued":{"date-parts":[["2016"]]},"page":"55-60","title":"Gambaran Karakteristik Pasien Gagal Jantung Usia 45 – 65 Tahun di Rumah Sakit PKU Muhammadiyah Gamping Sleman","type":"article-journal","volume":"1"},"uris":["http://www.mendeley.com/documents/?uuid=5d851ae1-96f8-4126-a29d-2a50649b3851"]}],"mendeley":{"formattedCitation":"(Harigustian &amp; Dewi, 2016)","manualFormatting":"(Rosa &amp; Almasdy, 2015 &amp; ","plainTextFormattedCitation":"(Harigustian &amp; Dewi, 2016)","previouslyFormattedCitation":"(Harigustian &amp; Dewi, 2016)"},"properties":{"noteIndex":0},"schema":"https://github.com/citation-style-language/schema/raw/master/csl-citation.json"}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(Rosa &amp; Almasdy, 2015</w:t>
      </w:r>
      <w:r w:rsidRPr="00C91026">
        <w:rPr>
          <w:rFonts w:ascii="Times New Roman" w:hAnsi="Times New Roman"/>
          <w:noProof/>
          <w:sz w:val="24"/>
          <w:szCs w:val="24"/>
          <w:lang w:val="en-ID"/>
        </w:rPr>
        <w:t xml:space="preserve"> &amp; </w:t>
      </w:r>
      <w:r w:rsidRPr="00C91026">
        <w:rPr>
          <w:rFonts w:ascii="Times New Roman" w:hAnsi="Times New Roman"/>
          <w:sz w:val="24"/>
          <w:szCs w:val="24"/>
        </w:rPr>
        <w:fldChar w:fldCharType="end"/>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Harigustian","given":"Yayang","non-dropping-particle":"","parse-names":false,"suffix":""},{"dropping-particle":"","family":"Dewi","given":"Arlina","non-dropping-particle":"","parse-names":false,"suffix":""}],"container-title":"Indonesian Journal of Nursing Practices","id":"ITEM-1","issue":"1","issued":{"date-parts":[["2016"]]},"page":"55-60","title":"Gambaran Karakteristik Pasien Gagal Jantung Usia 45 – 65 Tahun di Rumah Sakit PKU Muhammadiyah Gamping Sleman","type":"article-journal","volume":"1"},"uris":["http://www.mendeley.com/documents/?uuid=5d851ae1-96f8-4126-a29d-2a50649b3851"]}],"mendeley":{"formattedCitation":"(Harigustian &amp; Dewi, 2016)","manualFormatting":"Harigustian &amp; Dewi, 2016)","plainTextFormattedCitation":"(Harigustian &amp; Dewi, 2016)","previouslyFormattedCitation":"(Harigustian &amp; Dewi, 2016)"},"properties":{"noteIndex":0},"schema":"https://github.com/citation-style-language/schema/raw/master/csl-citation.json"}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Harigustian &amp; Dewi, 2016)</w:t>
      </w:r>
      <w:r w:rsidRPr="00C91026">
        <w:rPr>
          <w:rFonts w:ascii="Times New Roman" w:hAnsi="Times New Roman"/>
          <w:sz w:val="24"/>
          <w:szCs w:val="24"/>
          <w:lang w:val="en-ID"/>
        </w:rPr>
        <w:fldChar w:fldCharType="end"/>
      </w:r>
      <w:r w:rsidRPr="00C91026">
        <w:rPr>
          <w:rFonts w:ascii="Times New Roman" w:hAnsi="Times New Roman"/>
          <w:sz w:val="24"/>
          <w:szCs w:val="24"/>
          <w:lang w:val="en-ID"/>
        </w:rPr>
        <w:t xml:space="preserve">. Pekerjaan memiliki peranan yang sangat penting, apabila seseorang yang mengalami stress memiliki resiko terpapar penyakit hipertensi, hipertensi dapat menyebabkan terjadinya hipertrofi ventrikel kiri yang dihubungkan dengan terjadinya disfungsi diastolik dan meningkatkan resiko gagal jantung. Pekerjaan yang berat, terus menerus dan kurang beristirahat sehingga meningkatkan kerja jantung dalam memompa darah ke seluruh tubuh untuk memenuhi kebutuhan tubuh dalam beraktivitas </w:t>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Kaplan","given":"","non-dropping-particle":"","parse-names":false,"suffix":""},{"dropping-particle":"","family":"Schub","given":"","non-dropping-particle":"","parse-names":false,"suffix":""}],"container-title":"Cinahl Information System","id":"ITEM-1","issued":{"date-parts":[["2010"]]},"page":"57-63","title":"Hearth Failure In Women","type":"article-journal","volume":"1"},"uris":["http://www.mendeley.com/documents/?uuid=34d2ff23-3c22-42ca-9eff-e43e9db32b1e"]}],"mendeley":{"formattedCitation":"(Kaplan &amp; Schub, 2010)","plainTextFormattedCitation":"(Kaplan &amp; Schub, 2010)","previouslyFormattedCitation":"(Kaplan &amp; Schub, 2010)"},"properties":{"noteIndex":0},"schema":"https://github.com/citation-style-language/schema/raw/master/csl-citation.json"}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(Kaplan &amp; Schub, 2010)</w:t>
      </w:r>
      <w:r w:rsidRPr="00C91026">
        <w:rPr>
          <w:rFonts w:ascii="Times New Roman" w:hAnsi="Times New Roman"/>
          <w:sz w:val="24"/>
          <w:szCs w:val="24"/>
          <w:lang w:val="en-ID"/>
        </w:rPr>
        <w:fldChar w:fldCharType="end"/>
      </w:r>
      <w:r w:rsidRPr="00C91026">
        <w:rPr>
          <w:rFonts w:ascii="Times New Roman" w:hAnsi="Times New Roman"/>
          <w:sz w:val="24"/>
          <w:szCs w:val="24"/>
          <w:lang w:val="en-ID"/>
        </w:rPr>
        <w:t xml:space="preserve">. Pasien yang bekerja memiliki kualitas hidup yang lebih baik dibandingkan dengan pasien yang </w:t>
      </w:r>
      <w:r w:rsidRPr="00C91026">
        <w:rPr>
          <w:rFonts w:ascii="Times New Roman" w:hAnsi="Times New Roman"/>
          <w:sz w:val="24"/>
          <w:szCs w:val="24"/>
          <w:lang w:val="en-ID"/>
        </w:rPr>
        <w:lastRenderedPageBreak/>
        <w:t xml:space="preserve">tidak bekerja/ pension, dimana pasien yang bekerja memiliki aktivita srutin yang dapat menurunkan stress, kecemasan serta memberikan pengaruh positif terhadap aktivitas fisik, sosial dan keuangan. Pasien yang bekerja sebagai PNS memiliki HRQoL yang lebih baik dibandingkan pekerjaani lainnya (P&lt;0,05) </w:t>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Rosa","given":"Maryorie","non-dropping-particle":"","parse-names":false,"suffix":""},{"dropping-particle":"","family":"Almasdy","given":"Dedy","non-dropping-particle":"","parse-names":false,"suffix":""}],"container-title":"Jurnal Sains Farmasi","id":"ITEM-1","issue":"01","issued":{"date-parts":[["2015"]]},"page":"40-46","title":"Dampak Karakteristik Sosiodemografi dan Tingkat Kepatuhan Terapi Antihipertensi Terhadap HRQoL Pasien Gagal Jantung Kongestif","type":"article-journal","volume":"02"},"uris":["http://www.mendeley.com/documents/?uuid=112e7731-b746-4875-8ddb-d7f4c2ef1ee5"]}],"mendeley":{"formattedCitation":"(Rosa &amp; Almasdy, 2015)","plainTextFormattedCitation":"(Rosa &amp; Almasdy, 2015)","previouslyFormattedCitation":"(Rosa &amp; Almasdy, 2015)"},"properties":{"noteIndex":0},"schema":"https://github.com/citation-style-language/schema/raw/master/csl-citation.json"}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(Rosa &amp; Almasdy, 2015)</w:t>
      </w:r>
      <w:r w:rsidRPr="00C91026">
        <w:rPr>
          <w:rFonts w:ascii="Times New Roman" w:hAnsi="Times New Roman"/>
          <w:sz w:val="24"/>
          <w:szCs w:val="24"/>
          <w:lang w:val="en-ID"/>
        </w:rPr>
        <w:fldChar w:fldCharType="end"/>
      </w:r>
      <w:r w:rsidR="002258C6">
        <w:rPr>
          <w:rFonts w:ascii="Times New Roman" w:hAnsi="Times New Roman"/>
          <w:sz w:val="24"/>
          <w:szCs w:val="24"/>
          <w:lang w:val="en-ID"/>
        </w:rPr>
        <w:t>.</w:t>
      </w:r>
    </w:p>
    <w:p w14:paraId="54AD684C" w14:textId="77777777" w:rsidR="00C91026" w:rsidRPr="00C91026" w:rsidRDefault="00C91026" w:rsidP="00C91026">
      <w:pPr>
        <w:pStyle w:val="BodyTextIndent3"/>
        <w:numPr>
          <w:ilvl w:val="1"/>
          <w:numId w:val="45"/>
        </w:numPr>
        <w:spacing w:after="0" w:line="360" w:lineRule="auto"/>
        <w:jc w:val="both"/>
        <w:rPr>
          <w:rFonts w:ascii="Times New Roman" w:hAnsi="Times New Roman"/>
          <w:sz w:val="24"/>
          <w:szCs w:val="24"/>
        </w:rPr>
      </w:pPr>
      <w:r w:rsidRPr="006B244A">
        <w:rPr>
          <w:rFonts w:ascii="Times New Roman" w:hAnsi="Times New Roman"/>
          <w:b/>
          <w:sz w:val="24"/>
          <w:szCs w:val="24"/>
          <w:lang w:val="en-ID"/>
        </w:rPr>
        <w:t>Karakteristik pasien gagal jantung berdasarkan derajat NYHA</w:t>
      </w:r>
    </w:p>
    <w:p w14:paraId="0A6E5994" w14:textId="77777777" w:rsidR="00C91026" w:rsidRDefault="00C91026" w:rsidP="00C91026">
      <w:pPr>
        <w:pStyle w:val="BodyTextIndent3"/>
        <w:spacing w:after="0" w:line="360" w:lineRule="auto"/>
        <w:ind w:firstLine="360"/>
        <w:jc w:val="both"/>
        <w:rPr>
          <w:rFonts w:ascii="Times New Roman" w:hAnsi="Times New Roman"/>
          <w:sz w:val="24"/>
          <w:szCs w:val="24"/>
          <w:lang w:val="en-ID"/>
        </w:rPr>
      </w:pPr>
      <w:r w:rsidRPr="00C91026">
        <w:rPr>
          <w:rFonts w:ascii="Times New Roman" w:hAnsi="Times New Roman"/>
          <w:sz w:val="24"/>
          <w:szCs w:val="24"/>
          <w:lang w:val="en-ID"/>
        </w:rPr>
        <w:t xml:space="preserve">Berdasarkan 5 artikel yang memiliki data karakteristik derajat NYHA 3 dari 5 artikel derajat NYHA terbanyak pada NYHA II. Menurut penelitian yang dilakukan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DOI":"10.1016/j.repce.2015.07.006","author":[{"dropping-particle":"","family":"Mateo-mosquera","given":"Lara","non-dropping-particle":"","parse-names":false,"suffix":""},{"dropping-particle":"","family":"Bermúdez-ramos","given":"María","non-dropping-particle":"","parse-names":false,"suffix":""},{"dropping-particle":"","family":"Ángeles","given":"María De Los","non-dropping-particle":"","parse-names":false,"suffix":""},{"dropping-particle":"","family":"García","given":"Valcárcel","non-dropping-particle":"","parse-names":false,"suffix":""},{"dropping-particle":"","family":"Hernández","given":"Lorena Fernández","non-dropping-particle":"","parse-names":false,"suffix":""},{"dropping-particle":"","family":"Ameijeiras","given":"Álvaro Hermida","non-dropping-particle":"","parse-names":false,"suffix":""},{"dropping-particle":"","family":"Luis","given":"Francisco","non-dropping-particle":"","parse-names":false,"suffix":""},{"dropping-particle":"","family":"Lado","given":"Lado","non-dropping-particle":"","parse-names":false,"suffix":""}],"container-title":"Portuguese Journal of Cardiology","id":"ITEM-1","issue":"7-8","issued":{"date-parts":[["2015"]]},"page":"457---463","title":"Clinical characteristics and prognosis of heart failure in elderly patients","type":"article-journal","volume":"34"},"uris":["http://www.mendeley.com/documents/?uuid=ddd3f38c-0b5a-4529-a857-cf6e40983da3"]}],"mendeley":{"formattedCitation":"(Mateo-mosquera et al., 2015)","manualFormatting":"Mateo-mosquera et al., (2015)","plainTextFormattedCitation":"(Mateo-mosquera et al., 2015)","previouslyFormattedCitation":"(Mateo-mosquera et al., 2015)"},"properties":{"noteIndex":0},"schema":"https://github.com/citation-style-language/schema/raw/master/csl-citation.json"}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Mateo-mosquera et al., </w:t>
      </w:r>
      <w:r w:rsidRPr="00C91026">
        <w:rPr>
          <w:rFonts w:ascii="Times New Roman" w:hAnsi="Times New Roman"/>
          <w:noProof/>
          <w:sz w:val="24"/>
          <w:szCs w:val="24"/>
          <w:lang w:val="en-ID"/>
        </w:rPr>
        <w:t>(</w:t>
      </w:r>
      <w:r w:rsidRPr="00C91026">
        <w:rPr>
          <w:rFonts w:ascii="Times New Roman" w:hAnsi="Times New Roman"/>
          <w:noProof/>
          <w:sz w:val="24"/>
          <w:szCs w:val="24"/>
        </w:rPr>
        <w:t>2015)</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menjelaskan bahwa responden terbanyak yang menderita gagal jantung terdapat pada NYHA II sebanyak 127 responden (42,5). Menurut </w:t>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{"citationItems":[{"id":"ITEM-1","itemData":{"author":[{"dropping-particle":"","family":"Perhimpunan Dokter Spesialis Kardiovaskular Indonesia","given":"","non-dropping-particle":"","parse-names":false,"suffix":""}],"edition":"Edisi Pert","id":"ITEM-1","issued":{"date-parts":[["2015"]]},"title":"Pedoman tatalaksana gagal jantung","type":"book"},"uris":["http://www.mendeley.com/documents/?uuid=88e43063-47bb-4eed-ab11-023f19ce8c55"]}],"mendeley":{"formattedCitation":"(Perhimpunan Dokter Spesialis Kardiovaskular Indonesia, 2015)","manualFormatting":"Perhimpunan Dokter Spesialis Kardiovaskular Indonesia (2015)","plainTextFormattedCitation":"(Perhimpunan Dokter Spesialis Kardiovaskular Indonesia, 2015)","previouslyFormattedCitation":"(Perhimpunan Dokter Spesialis Kardiovaskular Indonesia, 2015)"},"properties":{"noteIndex":0},"schema":"https://github.com/citation-style-language/schema/raw/master/csl-citation.json"}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Perhimpunan Dokter Spesialis Kardiovaskular Indonesia (2015)</w:t>
      </w:r>
      <w:r w:rsidRPr="00C91026">
        <w:rPr>
          <w:rFonts w:ascii="Times New Roman" w:hAnsi="Times New Roman"/>
          <w:sz w:val="24"/>
          <w:szCs w:val="24"/>
          <w:lang w:val="en-ID"/>
        </w:rPr>
        <w:fldChar w:fldCharType="end"/>
      </w:r>
      <w:r w:rsidRPr="00C91026">
        <w:rPr>
          <w:rFonts w:ascii="Times New Roman" w:hAnsi="Times New Roman"/>
          <w:sz w:val="24"/>
          <w:szCs w:val="24"/>
          <w:lang w:val="en-ID"/>
        </w:rPr>
        <w:t xml:space="preserve"> pada derajat NYHA II terdapat batasan aktifitas yang ringan, tidak terdapat keluhan saat istirahat, tetapi pada saat melakukan aktifitas fisik sehari-hari terjadi kelelahan, sesak nafas sehingga menimbulkan ketidaknyamanan. Derajat NYHA mempunyai perbedaan yang signifikan terhadap kualit hidup pada pasien gagal jantung dengan signifikansi (p-value= 0,001) </w:t>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{"citationItems":[{"id":"ITEM-1","itemData":{"author":[{"dropping-particle":"","family":"Akhmad","given":"Arif Nur","non-dropping-particle":"","parse-names":false,"suffix":""},{"dropping-particle":"","family":"Primanda","given":"Yanuar","non-dropping-particle":"","parse-names":false,"suffix":""},{"dropping-particle":"","family":"Istanti","given":"Yuni Permatasari","non-dropping-particle":"","parse-names":false,"suffix":""}],"container-title":"Jurnal Keperawatan Soedirman (The Soedirman Journal of Nursing)","id":"ITEM-1","issue":"1","issued":{"date-parts":[["2016"]]},"page":"27-34","title":"KUALITAS HIDUP PASIEN GAGAL JANTUNG KONGESTIF (GJK) BERDASARKAN KARAKTERISTIK DEMOGRAFI","type":"article-journal","volume":"11"},"uris":["http://www.mendeley.com/documents/?uuid=b357b653-2992-4486-a552-654f66e3e806"]}],"mendeley":{"formattedCitation":"(Akhmad et al., 2016)","plainTextFormattedCitation":"(Akhmad et al., 2016)","previouslyFormattedCitation":"(Akhmad et al., 2016)"},"properties":{"noteIndex":0},"schema":"https://github.com/citation-style-language/schema/raw/master/csl-citation.json"}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(Akhmad et al., 2016)</w:t>
      </w:r>
      <w:r w:rsidRPr="00C91026">
        <w:rPr>
          <w:rFonts w:ascii="Times New Roman" w:hAnsi="Times New Roman"/>
          <w:sz w:val="24"/>
          <w:szCs w:val="24"/>
          <w:lang w:val="en-ID"/>
        </w:rPr>
        <w:fldChar w:fldCharType="end"/>
      </w:r>
      <w:r w:rsidRPr="00C91026">
        <w:rPr>
          <w:rFonts w:ascii="Times New Roman" w:hAnsi="Times New Roman"/>
          <w:sz w:val="24"/>
          <w:szCs w:val="24"/>
          <w:lang w:val="en-ID"/>
        </w:rPr>
        <w:t xml:space="preserve">. Fungsi fisik berperan penting sebanyak 51 % terhadap derajat NYHA, hal ini disebakan jika fungsi fisik tidak bisa digunakan secara optimal, maka secara otomatis aktivitas fisik akan berkurang yang menyebabkan menurunya kualitas hidup pasien </w:t>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{"citationItems":[{"id":"ITEM-1","itemData":{"author":[{"dropping-particle":"","family":"Akhmad","given":"Arif Nur","non-dropping-particle":"","parse-names":false,"suffix":""},{"dropping-particle":"","family":"Primanda","given":"Yanuar","non-dropping-particle":"","parse-names":false,"suffix":""},{"dropping-particle":"","family":"Istanti","given":"Yuni Permatasari","non-dropping-particle":"","parse-names":false,"suffix":""}],"container-title":"Jurnal Keperawatan Soedirman (The Soedirman Journal of Nursing)","id":"ITEM-1","issue":"1","issued":{"date-parts":[["2016"]]},"page":"27-34","title":"KUALITAS HIDUP PASIEN GAGAL JANTUNG KONGESTIF (GJK) BERDASARKAN KARAKTERISTIK DEMOGRAFI","type":"article-journal","volume":"11"},"uris":["http://www.mendeley.com/documents/?uuid=b357b653-2992-4486-a552-654f66e3e806"]}],"mendeley":{"formattedCitation":"(Akhmad et al., 2016)","plainTextFormattedCitation":"(Akhmad et al., 2016)","previouslyFormattedCitation":"(Akhmad et al., 2016)"},"properties":{"noteIndex":0},"schema":"https://github.com/citation-style-language/schema/raw/master/csl-citation.json"}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(Akhmad et al., 2016)</w:t>
      </w:r>
      <w:r w:rsidRPr="00C91026">
        <w:rPr>
          <w:rFonts w:ascii="Times New Roman" w:hAnsi="Times New Roman"/>
          <w:sz w:val="24"/>
          <w:szCs w:val="24"/>
          <w:lang w:val="en-ID"/>
        </w:rPr>
        <w:fldChar w:fldCharType="end"/>
      </w:r>
      <w:r w:rsidRPr="00C91026">
        <w:rPr>
          <w:rFonts w:ascii="Times New Roman" w:hAnsi="Times New Roman"/>
          <w:sz w:val="24"/>
          <w:szCs w:val="24"/>
          <w:lang w:val="en-ID"/>
        </w:rPr>
        <w:t>.</w:t>
      </w:r>
    </w:p>
    <w:p w14:paraId="3CFA10AC" w14:textId="77777777" w:rsidR="00C91026" w:rsidRPr="00C91026" w:rsidRDefault="00C91026" w:rsidP="00C91026">
      <w:pPr>
        <w:pStyle w:val="BodyTextIndent3"/>
        <w:numPr>
          <w:ilvl w:val="1"/>
          <w:numId w:val="45"/>
        </w:numPr>
        <w:spacing w:after="0" w:line="360" w:lineRule="auto"/>
        <w:jc w:val="both"/>
        <w:rPr>
          <w:rFonts w:ascii="Times New Roman" w:hAnsi="Times New Roman"/>
          <w:sz w:val="24"/>
          <w:szCs w:val="24"/>
        </w:rPr>
      </w:pPr>
      <w:r w:rsidRPr="006B244A">
        <w:rPr>
          <w:rFonts w:ascii="Times New Roman" w:hAnsi="Times New Roman"/>
          <w:b/>
          <w:sz w:val="24"/>
          <w:szCs w:val="24"/>
          <w:lang w:val="en-ID"/>
        </w:rPr>
        <w:t>Karakteristik pasien gagal jantung berdasarkan Fraksi Ejeksi</w:t>
      </w:r>
    </w:p>
    <w:p w14:paraId="38B9E0CC" w14:textId="77777777" w:rsidR="00C91026" w:rsidRDefault="00C91026" w:rsidP="00C91026">
      <w:pPr>
        <w:pStyle w:val="BodyTextIndent3"/>
        <w:spacing w:after="0" w:line="360" w:lineRule="auto"/>
        <w:ind w:firstLine="360"/>
        <w:jc w:val="both"/>
        <w:rPr>
          <w:rFonts w:ascii="Times New Roman" w:hAnsi="Times New Roman"/>
          <w:sz w:val="24"/>
          <w:szCs w:val="24"/>
          <w:lang w:val="en-ID"/>
        </w:rPr>
      </w:pPr>
      <w:r w:rsidRPr="00C91026">
        <w:rPr>
          <w:rFonts w:ascii="Times New Roman" w:hAnsi="Times New Roman"/>
          <w:sz w:val="24"/>
          <w:szCs w:val="24"/>
          <w:lang w:val="en-ID"/>
        </w:rPr>
        <w:t xml:space="preserve">Berdasarkan 4 artikel yang memiliki karakteristik fraksi ejeksi 2 dari 4 artikel fraksi ejeksi terbanyak pada &gt;40%. Menurut penelitian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DOI":"10.1016/j.repc.2016.10.011","author":[{"dropping-particle":"","family":"Marques","given":"Irene","non-dropping-particle":"","parse-names":false,"suffix":""},{"dropping-particle":"","family":"Abreu","given":"Sara","non-dropping-particle":"","parse-names":false,"suffix":""},{"dropping-particle":"V","family":"Bertão","given":"Manuela","non-dropping-particle":"","parse-names":false,"suffix":""},{"dropping-particle":"","family":"Ferreira","given":"Betânia","non-dropping-particle":"","parse-names":false,"suffix":""},{"dropping-particle":"","family":"Lopes","given":"Raquel","non-dropping-particle":"","parse-names":false,"suffix":""},{"dropping-particle":"","family":"Lopes","given":"Juliana","non-dropping-particle":"","parse-names":false,"suffix":""},{"dropping-particle":"","family":"Nunes","given":"Sandra","non-dropping-particle":"","parse-names":false,"suffix":""},{"dropping-particle":"","family":"Mendonc","given":"Denisa","non-dropping-particle":"","parse-names":false,"suffix":""}],"container-title":"Portuguese Journal of Cardiology","id":"ITEM-1","issue":"6","issued":{"date-parts":[["2017"]]},"page":"432-438","title":"Characteristics and outcomes of heart failure hospitalization before implementation of a heart failure clinic : The PRECIC study","type":"article-journal","volume":"36"},"uris":["http://www.mendeley.com/documents/?uuid=a4af2c90-cdd1-4aeb-948a-b0bc14450a9e"]}],"mendeley":{"formattedCitation":"(Marques et al., 2017)","manualFormatting":"Marques et al., (2017)","plainTextFormattedCitation":"(Marques et al., 2017)","previouslyFormattedCitation":"(Marques et al., 2017)"},"properties":{"noteIndex":0},"schema":"https://github.com/citation-style-language/schema/raw/master/csl-citation.json"}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Marques et al., </w:t>
      </w:r>
      <w:r w:rsidRPr="00C91026">
        <w:rPr>
          <w:rFonts w:ascii="Times New Roman" w:hAnsi="Times New Roman"/>
          <w:noProof/>
          <w:sz w:val="24"/>
          <w:szCs w:val="24"/>
          <w:lang w:val="en-ID"/>
        </w:rPr>
        <w:t>(</w:t>
      </w:r>
      <w:r w:rsidRPr="00C91026">
        <w:rPr>
          <w:rFonts w:ascii="Times New Roman" w:hAnsi="Times New Roman"/>
          <w:noProof/>
          <w:sz w:val="24"/>
          <w:szCs w:val="24"/>
        </w:rPr>
        <w:t>2017)</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menjelaskan bahwa fraksi ejeksi terbanyak pada fraksi ejeksi &gt;40% sebanyak 400 responden (70,5%). Hal ini tidak sejalan dengan penelitian </w:t>
      </w:r>
      <w:r w:rsidRPr="00C91026">
        <w:rPr>
          <w:rFonts w:ascii="Times New Roman" w:hAnsi="Times New Roman"/>
          <w:sz w:val="24"/>
          <w:szCs w:val="24"/>
        </w:rPr>
        <w:fldChar w:fldCharType="begin" w:fldLock="1"/>
      </w:r>
      <w:r w:rsidRPr="00C91026">
        <w:rPr>
          <w:rFonts w:ascii="Times New Roman" w:hAnsi="Times New Roman"/>
          <w:sz w:val="24"/>
          <w:szCs w:val="24"/>
        </w:rPr>
        <w:instrText>ADDIN CSL_CITATION {"citationItems":[{"id":"ITEM-1","itemData":{"author":[{"dropping-particle":"","family":"Donsu","given":"Rudolof A","non-dropping-particle":"","parse-names":false,"suffix":""},{"dropping-particle":"","family":"Rampengan","given":"Starry H","non-dropping-particle":"","parse-names":false,"suffix":""},{"dropping-particle":"","family":"Polii","given":"Natalia","non-dropping-particle":"","parse-names":false,"suffix":""}],"container-title":"Medical Scope Journal","id":"ITEM-1","issue":"2","issued":{"date-parts":[["2020"]]},"page":"30-37","title":"Karakteristik Pasien Gagal Jantung Akut di RSUP Prof Dr. R. D. Kandou Periode Januari-Desember 2018","type":"article-journal","volume":"1"},"uris":["http://www.mendeley.com/documents/?uuid=1a5f6233-19a3-4ac0-aeed-64f764e840c9"]}],"mendeley":{"formattedCitation":"(Donsu et al., 2020)","manualFormatting":"Donsu et al., (2020)","plainTextFormattedCitation":"(Donsu et al., 2020)","previouslyFormattedCitation":"(Donsu et al., 2020)"},"properties":{"noteIndex":0},"schema":"https://github.com/citation-style-language/schema/raw/master/csl-citation.json"}</w:instrText>
      </w:r>
      <w:r w:rsidRPr="00C91026">
        <w:rPr>
          <w:rFonts w:ascii="Times New Roman" w:hAnsi="Times New Roman"/>
          <w:sz w:val="24"/>
          <w:szCs w:val="24"/>
        </w:rPr>
        <w:fldChar w:fldCharType="separate"/>
      </w:r>
      <w:r w:rsidRPr="00C91026">
        <w:rPr>
          <w:rFonts w:ascii="Times New Roman" w:hAnsi="Times New Roman"/>
          <w:noProof/>
          <w:sz w:val="24"/>
          <w:szCs w:val="24"/>
        </w:rPr>
        <w:t xml:space="preserve">Donsu et al., </w:t>
      </w:r>
      <w:r w:rsidRPr="00C91026">
        <w:rPr>
          <w:rFonts w:ascii="Times New Roman" w:hAnsi="Times New Roman"/>
          <w:noProof/>
          <w:sz w:val="24"/>
          <w:szCs w:val="24"/>
          <w:lang w:val="en-ID"/>
        </w:rPr>
        <w:t>(</w:t>
      </w:r>
      <w:r w:rsidRPr="00C91026">
        <w:rPr>
          <w:rFonts w:ascii="Times New Roman" w:hAnsi="Times New Roman"/>
          <w:noProof/>
          <w:sz w:val="24"/>
          <w:szCs w:val="24"/>
        </w:rPr>
        <w:t>2020)</w:t>
      </w:r>
      <w:r w:rsidRPr="00C91026">
        <w:rPr>
          <w:rFonts w:ascii="Times New Roman" w:hAnsi="Times New Roman"/>
          <w:sz w:val="24"/>
          <w:szCs w:val="24"/>
        </w:rPr>
        <w:fldChar w:fldCharType="end"/>
      </w:r>
      <w:r w:rsidRPr="00C91026">
        <w:rPr>
          <w:rFonts w:ascii="Times New Roman" w:hAnsi="Times New Roman"/>
          <w:sz w:val="24"/>
          <w:szCs w:val="24"/>
          <w:lang w:val="en-ID"/>
        </w:rPr>
        <w:t xml:space="preserve"> yang mengatakan fraksi ejeksi terbanyak pada fraksi ejeksi &lt;40%. Pasien dengan fraksi ejeksi &lt;40% kemungkinan memiliki kualitas hidup yang lebih buruk dibandingkan fraksi ejeksi ≥40%. Semakin kecil nilai fraksi ejeksi seseorang, maka kualitas hidup semakin rendah sehingga fraksi ejeksi dianggap penting dalam prognosis gagal jantung </w:t>
      </w:r>
      <w:r w:rsidRPr="00C91026">
        <w:rPr>
          <w:rFonts w:ascii="Times New Roman" w:hAnsi="Times New Roman"/>
          <w:sz w:val="24"/>
          <w:szCs w:val="24"/>
          <w:lang w:val="en-ID"/>
        </w:rPr>
        <w:fldChar w:fldCharType="begin" w:fldLock="1"/>
      </w:r>
      <w:r w:rsidRPr="00C91026">
        <w:rPr>
          <w:rFonts w:ascii="Times New Roman" w:hAnsi="Times New Roman"/>
          <w:sz w:val="24"/>
          <w:szCs w:val="24"/>
          <w:lang w:val="en-ID"/>
        </w:rPr>
        <w:instrText>ADDIN CSL_CITATION {"citationItems":[{"id":"ITEM-1","itemData":{"author":[{"dropping-particle":"","family":"Pudiarifanti","given":"Nadia","non-dropping-particle":"","parse-names":false,"suffix":""},{"dropping-particle":"","family":"Pramantara","given":"I Dewi","non-dropping-particle":"","parse-names":false,"suffix":""},{"dropping-particle":"","family":"Ikawati","given":"Zullies","non-dropping-particle":"","parse-names":false,"suffix":""}],"container-title":"Jurnal Manajemen dan Pelayanan Farmasi","id":"ITEM-1","issue":"4","issued":{"date-parts":[["2015"]]},"page":"259-266","title":"Faktor-faktor yang Mempengaruhi Kualitas Hidup Pasien Gagal Jantung Kronik","type":"article-journal","volume":"5"},"uris":["http://www.mendeley.com/documents/?uuid=c45b2e57-4f31-49bb-9f26-9b17d77c3427"]}],"mendeley":{"formattedCitation":"(Pudiarifanti et al., 2015)","plainTextFormattedCitation":"(Pudiarifanti et al., 2015)","previouslyFormattedCitation":"(Pudiarifanti et al., 2015)"},"properties":{"noteIndex":0},"schema":"https://github.com/citation-style-language/schema/raw/master/csl-citation.json"}</w:instrText>
      </w:r>
      <w:r w:rsidRPr="00C91026">
        <w:rPr>
          <w:rFonts w:ascii="Times New Roman" w:hAnsi="Times New Roman"/>
          <w:sz w:val="24"/>
          <w:szCs w:val="24"/>
          <w:lang w:val="en-ID"/>
        </w:rPr>
        <w:fldChar w:fldCharType="separate"/>
      </w:r>
      <w:r w:rsidRPr="00C91026">
        <w:rPr>
          <w:rFonts w:ascii="Times New Roman" w:hAnsi="Times New Roman"/>
          <w:noProof/>
          <w:sz w:val="24"/>
          <w:szCs w:val="24"/>
          <w:lang w:val="en-ID"/>
        </w:rPr>
        <w:t>(Pudiarifanti et al., 2015)</w:t>
      </w:r>
      <w:r w:rsidRPr="00C91026">
        <w:rPr>
          <w:rFonts w:ascii="Times New Roman" w:hAnsi="Times New Roman"/>
          <w:sz w:val="24"/>
          <w:szCs w:val="24"/>
          <w:lang w:val="en-ID"/>
        </w:rPr>
        <w:fldChar w:fldCharType="end"/>
      </w:r>
      <w:r w:rsidRPr="00C91026">
        <w:rPr>
          <w:rFonts w:ascii="Times New Roman" w:hAnsi="Times New Roman"/>
          <w:sz w:val="24"/>
          <w:szCs w:val="24"/>
          <w:lang w:val="en-ID"/>
        </w:rPr>
        <w:t>.</w:t>
      </w:r>
    </w:p>
    <w:p w14:paraId="3072D990" w14:textId="4DF1D1A4" w:rsidR="00C91026" w:rsidRDefault="00C91026" w:rsidP="00C91026">
      <w:pPr>
        <w:pStyle w:val="BodyTextIndent3"/>
        <w:spacing w:after="0" w:line="360" w:lineRule="auto"/>
        <w:ind w:firstLine="360"/>
        <w:jc w:val="both"/>
        <w:rPr>
          <w:rFonts w:ascii="Times New Roman" w:hAnsi="Times New Roman"/>
          <w:sz w:val="24"/>
          <w:szCs w:val="24"/>
          <w:lang w:val="en-ID"/>
        </w:rPr>
      </w:pPr>
      <w:r w:rsidRPr="006D176D">
        <w:rPr>
          <w:rFonts w:ascii="Times New Roman" w:hAnsi="Times New Roman"/>
          <w:sz w:val="24"/>
          <w:szCs w:val="24"/>
          <w:lang w:val="en-ID"/>
        </w:rPr>
        <w:t>G</w:t>
      </w:r>
      <w:r>
        <w:rPr>
          <w:rFonts w:ascii="Times New Roman" w:hAnsi="Times New Roman"/>
          <w:sz w:val="24"/>
          <w:szCs w:val="24"/>
          <w:lang w:val="en-ID"/>
        </w:rPr>
        <w:t xml:space="preserve">agal jantung terjadi disebabkan oleh penurunan </w:t>
      </w:r>
      <w:r w:rsidRPr="006D176D">
        <w:rPr>
          <w:rFonts w:ascii="Times New Roman" w:hAnsi="Times New Roman"/>
          <w:sz w:val="24"/>
          <w:szCs w:val="24"/>
          <w:lang w:val="en-ID"/>
        </w:rPr>
        <w:t xml:space="preserve">fungsi kontraktil miokard (disfungsi sistolik) yang </w:t>
      </w:r>
      <w:r>
        <w:rPr>
          <w:rFonts w:ascii="Times New Roman" w:hAnsi="Times New Roman"/>
          <w:sz w:val="24"/>
          <w:szCs w:val="24"/>
          <w:lang w:val="en-ID"/>
        </w:rPr>
        <w:t xml:space="preserve">dapat </w:t>
      </w:r>
      <w:r w:rsidRPr="006D176D">
        <w:rPr>
          <w:rFonts w:ascii="Times New Roman" w:hAnsi="Times New Roman"/>
          <w:sz w:val="24"/>
          <w:szCs w:val="24"/>
          <w:lang w:val="en-ID"/>
        </w:rPr>
        <w:t>mengakibatkan penurunan fraksi ejeksi dari nilai normal</w:t>
      </w:r>
      <w:r>
        <w:rPr>
          <w:rFonts w:ascii="Times New Roman" w:hAnsi="Times New Roman"/>
          <w:sz w:val="24"/>
          <w:szCs w:val="24"/>
          <w:lang w:val="en-ID"/>
        </w:rPr>
        <w:t>nya</w:t>
      </w:r>
      <w:r w:rsidRPr="006D176D">
        <w:rPr>
          <w:rFonts w:ascii="Times New Roman" w:hAnsi="Times New Roman"/>
          <w:sz w:val="24"/>
          <w:szCs w:val="24"/>
          <w:lang w:val="en-ID"/>
        </w:rPr>
        <w:t xml:space="preserve">. Pengurangan fraksi ejeksi dapat terjadi karena cedera iskemik, adaptasi </w:t>
      </w:r>
      <w:r w:rsidRPr="006D176D">
        <w:rPr>
          <w:rFonts w:ascii="Times New Roman" w:hAnsi="Times New Roman"/>
          <w:sz w:val="24"/>
          <w:szCs w:val="24"/>
          <w:lang w:val="en-ID"/>
        </w:rPr>
        <w:lastRenderedPageBreak/>
        <w:t>yang tidak memadai terhadap tekanan atau volume berlebih karena hipertensi atau penyakit katup, atau pelebaran</w:t>
      </w:r>
      <w:r>
        <w:rPr>
          <w:rFonts w:ascii="Times New Roman" w:hAnsi="Times New Roman"/>
          <w:sz w:val="24"/>
          <w:szCs w:val="24"/>
          <w:lang w:val="en-ID"/>
        </w:rPr>
        <w:t xml:space="preserve"> ventrikel. Gagal jantung diklaim</w:t>
      </w:r>
      <w:r w:rsidRPr="006D176D">
        <w:rPr>
          <w:rFonts w:ascii="Times New Roman" w:hAnsi="Times New Roman"/>
          <w:sz w:val="24"/>
          <w:szCs w:val="24"/>
          <w:lang w:val="en-ID"/>
        </w:rPr>
        <w:t xml:space="preserve"> sebagai hasil dari ketidakmampuan bilik jantung untuk men</w:t>
      </w:r>
      <w:r>
        <w:rPr>
          <w:rFonts w:ascii="Times New Roman" w:hAnsi="Times New Roman"/>
          <w:sz w:val="24"/>
          <w:szCs w:val="24"/>
          <w:lang w:val="en-ID"/>
        </w:rPr>
        <w:t>gembang dan mengisi secara adekuat</w:t>
      </w:r>
      <w:r w:rsidRPr="006D176D">
        <w:rPr>
          <w:rFonts w:ascii="Times New Roman" w:hAnsi="Times New Roman"/>
          <w:sz w:val="24"/>
          <w:szCs w:val="24"/>
          <w:lang w:val="en-ID"/>
        </w:rPr>
        <w:t xml:space="preserve"> selama</w:t>
      </w:r>
      <w:r>
        <w:rPr>
          <w:rFonts w:ascii="Times New Roman" w:hAnsi="Times New Roman"/>
          <w:sz w:val="24"/>
          <w:szCs w:val="24"/>
          <w:lang w:val="en-ID"/>
        </w:rPr>
        <w:t xml:space="preserve"> disfungsi diastolik, seperti </w:t>
      </w:r>
      <w:r w:rsidRPr="006D176D">
        <w:rPr>
          <w:rFonts w:ascii="Times New Roman" w:hAnsi="Times New Roman"/>
          <w:sz w:val="24"/>
          <w:szCs w:val="24"/>
          <w:lang w:val="en-ID"/>
        </w:rPr>
        <w:t xml:space="preserve">akibat perikarditis konstriktif, atau deposisi </w:t>
      </w:r>
      <w:r>
        <w:rPr>
          <w:rFonts w:ascii="Times New Roman" w:hAnsi="Times New Roman"/>
          <w:sz w:val="24"/>
          <w:szCs w:val="24"/>
          <w:lang w:val="en-ID"/>
        </w:rPr>
        <w:t xml:space="preserve">amyloid, </w:t>
      </w:r>
      <w:r w:rsidRPr="006D176D">
        <w:rPr>
          <w:rFonts w:ascii="Times New Roman" w:hAnsi="Times New Roman"/>
          <w:sz w:val="24"/>
          <w:szCs w:val="24"/>
          <w:lang w:val="en-ID"/>
        </w:rPr>
        <w:t>hipertrofi ventrikel kiri,</w:t>
      </w:r>
      <w:r>
        <w:rPr>
          <w:rFonts w:ascii="Times New Roman" w:hAnsi="Times New Roman"/>
          <w:sz w:val="24"/>
          <w:szCs w:val="24"/>
          <w:lang w:val="en-ID"/>
        </w:rPr>
        <w:t xml:space="preserve"> dan fibrosis miokard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Garfinkel","given":"AC","non-dropping-particle":"","parse-names":false,"suffix":""},{"dropping-particle":"","family":"Seidman","given":"JG","non-dropping-particle":"","parse-names":false,"suffix":""},{"dropping-particle":"","family":"Seidman","given":"CE","non-dropping-particle":"","parse-names":false,"suffix":""}],"container-title":"Heart Failure Clinics","id":"ITEM-1","issue":"2","issued":{"date-parts":[["2019"]]},"page":"139-46","title":"Genetic pathogenesis of hypertrophic and dilated cardiomyopathy.","type":"article-journal","volume":"14"},"uris":["http://www.mendeley.com/documents/?uuid=92b57404-af73-412b-b1eb-b44317d4e083"]}],"mendeley":{"formattedCitation":"(Garfinkel, Seidman, &amp; Seidman, 2019)","plainTextFormattedCitation":"(Garfinkel, Seidman, &amp; Seidman, 2019)","previouslyFormattedCitation":"(Garfinkel, Seidman, &amp; Seidman, 2019)"},"properties":{"noteIndex":0},"schema":"https://github.com/citation-style-language/schema/raw/master/csl-citation.json"}</w:instrText>
      </w:r>
      <w:r>
        <w:rPr>
          <w:rFonts w:ascii="Times New Roman" w:hAnsi="Times New Roman"/>
          <w:sz w:val="24"/>
          <w:szCs w:val="24"/>
          <w:lang w:val="en-ID"/>
        </w:rPr>
        <w:fldChar w:fldCharType="separate"/>
      </w:r>
      <w:r w:rsidRPr="006D176D">
        <w:rPr>
          <w:rFonts w:ascii="Times New Roman" w:hAnsi="Times New Roman"/>
          <w:noProof/>
          <w:sz w:val="24"/>
          <w:szCs w:val="24"/>
          <w:lang w:val="en-ID"/>
        </w:rPr>
        <w:t>(Garfinkel, Seidman, &amp; Seidman, 2019)</w:t>
      </w:r>
      <w:r>
        <w:rPr>
          <w:rFonts w:ascii="Times New Roman" w:hAnsi="Times New Roman"/>
          <w:sz w:val="24"/>
          <w:szCs w:val="24"/>
          <w:lang w:val="en-ID"/>
        </w:rPr>
        <w:fldChar w:fldCharType="end"/>
      </w:r>
      <w:r>
        <w:rPr>
          <w:rFonts w:ascii="Times New Roman" w:hAnsi="Times New Roman"/>
          <w:sz w:val="24"/>
          <w:szCs w:val="24"/>
          <w:lang w:val="en-ID"/>
        </w:rPr>
        <w:t xml:space="preserve">. </w:t>
      </w:r>
    </w:p>
    <w:p w14:paraId="5104711F" w14:textId="3274855C" w:rsidR="00C91026" w:rsidRDefault="00C91026" w:rsidP="00C91026">
      <w:pPr>
        <w:pStyle w:val="BodyTextIndent3"/>
        <w:spacing w:after="0" w:line="360" w:lineRule="auto"/>
        <w:ind w:firstLine="360"/>
        <w:jc w:val="both"/>
        <w:rPr>
          <w:rFonts w:ascii="Times New Roman" w:hAnsi="Times New Roman"/>
          <w:sz w:val="24"/>
          <w:szCs w:val="24"/>
          <w:lang w:val="en-ID"/>
        </w:rPr>
      </w:pPr>
    </w:p>
    <w:p w14:paraId="3B2CDEC2" w14:textId="436A8521" w:rsidR="00C91026" w:rsidRDefault="00C91026" w:rsidP="00C91026">
      <w:pPr>
        <w:pStyle w:val="BodyTextIndent3"/>
        <w:spacing w:after="0" w:line="360" w:lineRule="auto"/>
        <w:ind w:firstLine="360"/>
        <w:jc w:val="both"/>
        <w:rPr>
          <w:rFonts w:ascii="Times New Roman" w:hAnsi="Times New Roman"/>
          <w:sz w:val="24"/>
          <w:szCs w:val="24"/>
          <w:lang w:val="en-ID"/>
        </w:rPr>
      </w:pPr>
    </w:p>
    <w:p w14:paraId="688215DB" w14:textId="618D6EB7" w:rsidR="00C91026" w:rsidRDefault="00C91026" w:rsidP="00C91026">
      <w:pPr>
        <w:pStyle w:val="BodyTextIndent3"/>
        <w:spacing w:after="0" w:line="360" w:lineRule="auto"/>
        <w:ind w:firstLine="360"/>
        <w:jc w:val="both"/>
        <w:rPr>
          <w:rFonts w:ascii="Times New Roman" w:hAnsi="Times New Roman"/>
          <w:sz w:val="24"/>
          <w:szCs w:val="24"/>
          <w:lang w:val="en-ID"/>
        </w:rPr>
      </w:pPr>
    </w:p>
    <w:p w14:paraId="09DD3B80" w14:textId="074048E3" w:rsidR="00C91026" w:rsidRDefault="00C91026" w:rsidP="00C91026">
      <w:pPr>
        <w:pStyle w:val="BodyTextIndent3"/>
        <w:spacing w:after="0" w:line="360" w:lineRule="auto"/>
        <w:ind w:firstLine="360"/>
        <w:jc w:val="both"/>
        <w:rPr>
          <w:rFonts w:ascii="Times New Roman" w:hAnsi="Times New Roman"/>
          <w:sz w:val="24"/>
          <w:szCs w:val="24"/>
          <w:lang w:val="en-ID"/>
        </w:rPr>
      </w:pPr>
    </w:p>
    <w:p w14:paraId="4838E676" w14:textId="49EE06F9" w:rsidR="00C91026" w:rsidRDefault="00C91026" w:rsidP="00C91026">
      <w:pPr>
        <w:pStyle w:val="BodyTextIndent3"/>
        <w:spacing w:after="0" w:line="360" w:lineRule="auto"/>
        <w:ind w:firstLine="360"/>
        <w:jc w:val="both"/>
        <w:rPr>
          <w:rFonts w:ascii="Times New Roman" w:hAnsi="Times New Roman"/>
          <w:sz w:val="24"/>
          <w:szCs w:val="24"/>
          <w:lang w:val="en-ID"/>
        </w:rPr>
      </w:pPr>
    </w:p>
    <w:p w14:paraId="4B8E4A95" w14:textId="2CD024F3" w:rsidR="00C91026" w:rsidRDefault="00C91026" w:rsidP="00C91026">
      <w:pPr>
        <w:pStyle w:val="BodyTextIndent3"/>
        <w:spacing w:after="0" w:line="360" w:lineRule="auto"/>
        <w:ind w:firstLine="360"/>
        <w:jc w:val="both"/>
        <w:rPr>
          <w:rFonts w:ascii="Times New Roman" w:hAnsi="Times New Roman"/>
          <w:sz w:val="24"/>
          <w:szCs w:val="24"/>
          <w:lang w:val="en-ID"/>
        </w:rPr>
      </w:pPr>
    </w:p>
    <w:p w14:paraId="48264A8E" w14:textId="0006FFFC" w:rsidR="00C91026" w:rsidRDefault="00C91026" w:rsidP="00C91026">
      <w:pPr>
        <w:pStyle w:val="BodyTextIndent3"/>
        <w:spacing w:after="0" w:line="360" w:lineRule="auto"/>
        <w:ind w:firstLine="360"/>
        <w:jc w:val="both"/>
        <w:rPr>
          <w:rFonts w:ascii="Times New Roman" w:hAnsi="Times New Roman"/>
          <w:sz w:val="24"/>
          <w:szCs w:val="24"/>
          <w:lang w:val="en-ID"/>
        </w:rPr>
      </w:pPr>
    </w:p>
    <w:p w14:paraId="27970438" w14:textId="6789AF7C" w:rsidR="00C91026" w:rsidRDefault="00C91026" w:rsidP="00C91026">
      <w:pPr>
        <w:pStyle w:val="BodyTextIndent3"/>
        <w:spacing w:after="0" w:line="360" w:lineRule="auto"/>
        <w:ind w:firstLine="360"/>
        <w:jc w:val="both"/>
        <w:rPr>
          <w:rFonts w:ascii="Times New Roman" w:hAnsi="Times New Roman"/>
          <w:sz w:val="24"/>
          <w:szCs w:val="24"/>
          <w:lang w:val="en-ID"/>
        </w:rPr>
      </w:pPr>
    </w:p>
    <w:p w14:paraId="281E190A" w14:textId="25B36B2D" w:rsidR="00C91026" w:rsidRDefault="00C91026" w:rsidP="00C91026">
      <w:pPr>
        <w:pStyle w:val="BodyTextIndent3"/>
        <w:spacing w:after="0" w:line="360" w:lineRule="auto"/>
        <w:ind w:firstLine="360"/>
        <w:jc w:val="both"/>
        <w:rPr>
          <w:rFonts w:ascii="Times New Roman" w:hAnsi="Times New Roman"/>
          <w:sz w:val="24"/>
          <w:szCs w:val="24"/>
          <w:lang w:val="en-ID"/>
        </w:rPr>
      </w:pPr>
    </w:p>
    <w:p w14:paraId="6F236F51" w14:textId="3D726BB0" w:rsidR="00C91026" w:rsidRDefault="00C91026" w:rsidP="00C91026">
      <w:pPr>
        <w:pStyle w:val="BodyTextIndent3"/>
        <w:spacing w:after="0" w:line="360" w:lineRule="auto"/>
        <w:ind w:firstLine="360"/>
        <w:jc w:val="both"/>
        <w:rPr>
          <w:rFonts w:ascii="Times New Roman" w:hAnsi="Times New Roman"/>
          <w:sz w:val="24"/>
          <w:szCs w:val="24"/>
          <w:lang w:val="en-ID"/>
        </w:rPr>
      </w:pPr>
    </w:p>
    <w:p w14:paraId="699A231D" w14:textId="59420A1E" w:rsidR="00C91026" w:rsidRDefault="00C91026" w:rsidP="00C91026">
      <w:pPr>
        <w:pStyle w:val="BodyTextIndent3"/>
        <w:spacing w:after="0" w:line="360" w:lineRule="auto"/>
        <w:ind w:firstLine="360"/>
        <w:jc w:val="both"/>
        <w:rPr>
          <w:rFonts w:ascii="Times New Roman" w:hAnsi="Times New Roman"/>
          <w:sz w:val="24"/>
          <w:szCs w:val="24"/>
          <w:lang w:val="en-ID"/>
        </w:rPr>
      </w:pPr>
    </w:p>
    <w:p w14:paraId="558B0108" w14:textId="50B36B78" w:rsidR="00C91026" w:rsidRDefault="00C91026" w:rsidP="00C91026">
      <w:pPr>
        <w:pStyle w:val="BodyTextIndent3"/>
        <w:spacing w:after="0" w:line="360" w:lineRule="auto"/>
        <w:ind w:firstLine="360"/>
        <w:jc w:val="both"/>
        <w:rPr>
          <w:rFonts w:ascii="Times New Roman" w:hAnsi="Times New Roman"/>
          <w:sz w:val="24"/>
          <w:szCs w:val="24"/>
          <w:lang w:val="en-ID"/>
        </w:rPr>
      </w:pPr>
    </w:p>
    <w:p w14:paraId="0E2EB316" w14:textId="30991A53" w:rsidR="00C91026" w:rsidRDefault="00C91026" w:rsidP="00C91026">
      <w:pPr>
        <w:pStyle w:val="BodyTextIndent3"/>
        <w:spacing w:after="0" w:line="360" w:lineRule="auto"/>
        <w:ind w:firstLine="360"/>
        <w:jc w:val="both"/>
        <w:rPr>
          <w:rFonts w:ascii="Times New Roman" w:hAnsi="Times New Roman"/>
          <w:sz w:val="24"/>
          <w:szCs w:val="24"/>
          <w:lang w:val="en-ID"/>
        </w:rPr>
      </w:pPr>
    </w:p>
    <w:p w14:paraId="7C93B8FE" w14:textId="4A2CD61E" w:rsidR="00C91026" w:rsidRDefault="00C91026" w:rsidP="00C91026">
      <w:pPr>
        <w:pStyle w:val="BodyTextIndent3"/>
        <w:spacing w:after="0" w:line="360" w:lineRule="auto"/>
        <w:ind w:firstLine="360"/>
        <w:jc w:val="both"/>
        <w:rPr>
          <w:rFonts w:ascii="Times New Roman" w:hAnsi="Times New Roman"/>
          <w:sz w:val="24"/>
          <w:szCs w:val="24"/>
          <w:lang w:val="en-ID"/>
        </w:rPr>
      </w:pPr>
    </w:p>
    <w:p w14:paraId="351F21D4" w14:textId="06618F32" w:rsidR="00C91026" w:rsidRDefault="00C91026" w:rsidP="00C91026">
      <w:pPr>
        <w:pStyle w:val="BodyTextIndent3"/>
        <w:spacing w:after="0" w:line="360" w:lineRule="auto"/>
        <w:ind w:firstLine="360"/>
        <w:jc w:val="both"/>
        <w:rPr>
          <w:rFonts w:ascii="Times New Roman" w:hAnsi="Times New Roman"/>
          <w:sz w:val="24"/>
          <w:szCs w:val="24"/>
          <w:lang w:val="en-ID"/>
        </w:rPr>
      </w:pPr>
    </w:p>
    <w:p w14:paraId="67BF2816" w14:textId="2B71B34D" w:rsidR="00C91026" w:rsidRDefault="00C91026" w:rsidP="00C91026">
      <w:pPr>
        <w:pStyle w:val="BodyTextIndent3"/>
        <w:spacing w:after="0" w:line="360" w:lineRule="auto"/>
        <w:ind w:firstLine="360"/>
        <w:jc w:val="both"/>
        <w:rPr>
          <w:rFonts w:ascii="Times New Roman" w:hAnsi="Times New Roman"/>
          <w:sz w:val="24"/>
          <w:szCs w:val="24"/>
          <w:lang w:val="en-ID"/>
        </w:rPr>
      </w:pPr>
    </w:p>
    <w:p w14:paraId="43F86C9C" w14:textId="2C6B7C22" w:rsidR="00C91026" w:rsidRDefault="00C91026" w:rsidP="00C91026">
      <w:pPr>
        <w:pStyle w:val="BodyTextIndent3"/>
        <w:spacing w:after="0" w:line="360" w:lineRule="auto"/>
        <w:ind w:firstLine="360"/>
        <w:jc w:val="both"/>
        <w:rPr>
          <w:rFonts w:ascii="Times New Roman" w:hAnsi="Times New Roman"/>
          <w:sz w:val="24"/>
          <w:szCs w:val="24"/>
          <w:lang w:val="en-ID"/>
        </w:rPr>
      </w:pPr>
    </w:p>
    <w:p w14:paraId="3285E790" w14:textId="56115687" w:rsidR="00C91026" w:rsidRDefault="00C91026" w:rsidP="00C91026">
      <w:pPr>
        <w:pStyle w:val="BodyTextIndent3"/>
        <w:spacing w:after="0" w:line="360" w:lineRule="auto"/>
        <w:ind w:firstLine="360"/>
        <w:jc w:val="both"/>
        <w:rPr>
          <w:rFonts w:ascii="Times New Roman" w:hAnsi="Times New Roman"/>
          <w:sz w:val="24"/>
          <w:szCs w:val="24"/>
          <w:lang w:val="en-ID"/>
        </w:rPr>
      </w:pPr>
    </w:p>
    <w:p w14:paraId="7231635D" w14:textId="6BBDDD52" w:rsidR="00C91026" w:rsidRDefault="00C91026" w:rsidP="00C91026">
      <w:pPr>
        <w:pStyle w:val="BodyTextIndent3"/>
        <w:spacing w:after="0" w:line="360" w:lineRule="auto"/>
        <w:ind w:firstLine="360"/>
        <w:jc w:val="both"/>
        <w:rPr>
          <w:rFonts w:ascii="Times New Roman" w:hAnsi="Times New Roman"/>
          <w:sz w:val="24"/>
          <w:szCs w:val="24"/>
          <w:lang w:val="en-ID"/>
        </w:rPr>
      </w:pPr>
    </w:p>
    <w:p w14:paraId="6DE07A6A" w14:textId="57C51670" w:rsidR="00C91026" w:rsidRDefault="00C91026" w:rsidP="00C91026">
      <w:pPr>
        <w:pStyle w:val="BodyTextIndent3"/>
        <w:spacing w:after="0" w:line="360" w:lineRule="auto"/>
        <w:ind w:firstLine="360"/>
        <w:jc w:val="both"/>
        <w:rPr>
          <w:rFonts w:ascii="Times New Roman" w:hAnsi="Times New Roman"/>
          <w:sz w:val="24"/>
          <w:szCs w:val="24"/>
          <w:lang w:val="en-ID"/>
        </w:rPr>
      </w:pPr>
    </w:p>
    <w:p w14:paraId="520F4B21" w14:textId="4096AAAA" w:rsidR="00C91026" w:rsidRDefault="00C91026" w:rsidP="00C91026">
      <w:pPr>
        <w:pStyle w:val="BodyTextIndent3"/>
        <w:spacing w:after="0" w:line="360" w:lineRule="auto"/>
        <w:ind w:firstLine="360"/>
        <w:jc w:val="both"/>
        <w:rPr>
          <w:rFonts w:ascii="Times New Roman" w:hAnsi="Times New Roman"/>
          <w:sz w:val="24"/>
          <w:szCs w:val="24"/>
          <w:lang w:val="en-ID"/>
        </w:rPr>
      </w:pPr>
    </w:p>
    <w:p w14:paraId="775CA9BF" w14:textId="77777777" w:rsidR="007E6765" w:rsidRDefault="007E6765" w:rsidP="00C91026">
      <w:pPr>
        <w:spacing w:after="0" w:line="240" w:lineRule="auto"/>
        <w:ind w:left="360"/>
        <w:contextualSpacing/>
        <w:jc w:val="both"/>
        <w:rPr>
          <w:rFonts w:ascii="Times New Roman" w:hAnsi="Times New Roman"/>
          <w:b/>
          <w:sz w:val="24"/>
          <w:szCs w:val="24"/>
          <w:lang w:val="en-ID"/>
        </w:rPr>
        <w:sectPr w:rsidR="007E6765" w:rsidSect="00D60C8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907" w:footer="792" w:gutter="0"/>
          <w:pgNumType w:start="1"/>
          <w:cols w:space="288"/>
          <w:titlePg/>
          <w:docGrid w:linePitch="360"/>
        </w:sectPr>
      </w:pPr>
    </w:p>
    <w:p w14:paraId="42C99F9E" w14:textId="7D27B521" w:rsidR="00C91026" w:rsidRPr="00CD5466" w:rsidRDefault="00C91026" w:rsidP="007E6765">
      <w:pPr>
        <w:spacing w:after="0" w:line="360" w:lineRule="auto"/>
        <w:ind w:left="360"/>
        <w:contextualSpacing/>
        <w:jc w:val="both"/>
        <w:rPr>
          <w:rFonts w:ascii="Times New Roman" w:hAnsi="Times New Roman"/>
          <w:b/>
          <w:sz w:val="24"/>
          <w:szCs w:val="24"/>
          <w:lang w:val="en-ID"/>
        </w:rPr>
      </w:pPr>
      <w:r w:rsidRPr="00CD5466">
        <w:rPr>
          <w:rFonts w:ascii="Times New Roman" w:hAnsi="Times New Roman"/>
          <w:b/>
          <w:sz w:val="24"/>
          <w:szCs w:val="24"/>
          <w:lang w:val="en-ID"/>
        </w:rPr>
        <w:lastRenderedPageBreak/>
        <w:t>Tabel 1. Karakteristik Personal pada Pasien Gagal Jantung</w:t>
      </w:r>
    </w:p>
    <w:tbl>
      <w:tblPr>
        <w:tblStyle w:val="TableGrid"/>
        <w:tblW w:w="13603" w:type="dxa"/>
        <w:tblLook w:val="04A0" w:firstRow="1" w:lastRow="0" w:firstColumn="1" w:lastColumn="0" w:noHBand="0" w:noVBand="1"/>
      </w:tblPr>
      <w:tblGrid>
        <w:gridCol w:w="570"/>
        <w:gridCol w:w="1552"/>
        <w:gridCol w:w="3402"/>
        <w:gridCol w:w="8079"/>
      </w:tblGrid>
      <w:tr w:rsidR="00C91026" w:rsidRPr="00A6702B" w14:paraId="677592CE" w14:textId="77777777" w:rsidTr="004327A8">
        <w:tc>
          <w:tcPr>
            <w:tcW w:w="570" w:type="dxa"/>
          </w:tcPr>
          <w:p w14:paraId="4BFD57E0" w14:textId="77777777" w:rsidR="00C91026" w:rsidRPr="00A6702B" w:rsidRDefault="00C91026" w:rsidP="007E6765">
            <w:pPr>
              <w:spacing w:line="360" w:lineRule="auto"/>
              <w:jc w:val="center"/>
              <w:rPr>
                <w:rFonts w:ascii="Times New Roman" w:hAnsi="Times New Roman"/>
                <w:b/>
                <w:sz w:val="24"/>
                <w:szCs w:val="24"/>
              </w:rPr>
            </w:pPr>
            <w:r w:rsidRPr="00A6702B">
              <w:rPr>
                <w:rFonts w:ascii="Times New Roman" w:hAnsi="Times New Roman"/>
                <w:b/>
                <w:sz w:val="24"/>
                <w:szCs w:val="24"/>
              </w:rPr>
              <w:t>No.</w:t>
            </w:r>
          </w:p>
        </w:tc>
        <w:tc>
          <w:tcPr>
            <w:tcW w:w="1552" w:type="dxa"/>
          </w:tcPr>
          <w:p w14:paraId="5121004B" w14:textId="77777777" w:rsidR="00C91026" w:rsidRPr="00A6702B" w:rsidRDefault="00C91026" w:rsidP="007E6765">
            <w:pPr>
              <w:spacing w:line="360" w:lineRule="auto"/>
              <w:jc w:val="center"/>
              <w:rPr>
                <w:rFonts w:ascii="Times New Roman" w:hAnsi="Times New Roman"/>
                <w:b/>
                <w:sz w:val="24"/>
                <w:szCs w:val="24"/>
              </w:rPr>
            </w:pPr>
            <w:r w:rsidRPr="00A6702B">
              <w:rPr>
                <w:rFonts w:ascii="Times New Roman" w:hAnsi="Times New Roman"/>
                <w:b/>
                <w:sz w:val="24"/>
                <w:szCs w:val="24"/>
              </w:rPr>
              <w:t>Peneliti</w:t>
            </w:r>
          </w:p>
        </w:tc>
        <w:tc>
          <w:tcPr>
            <w:tcW w:w="3402" w:type="dxa"/>
          </w:tcPr>
          <w:p w14:paraId="7A1527DE" w14:textId="77777777" w:rsidR="00C91026" w:rsidRPr="00A6702B" w:rsidRDefault="00C91026" w:rsidP="007E6765">
            <w:pPr>
              <w:spacing w:line="360" w:lineRule="auto"/>
              <w:jc w:val="center"/>
              <w:rPr>
                <w:rFonts w:ascii="Times New Roman" w:hAnsi="Times New Roman"/>
                <w:b/>
                <w:sz w:val="24"/>
                <w:szCs w:val="24"/>
              </w:rPr>
            </w:pPr>
            <w:r w:rsidRPr="00A6702B">
              <w:rPr>
                <w:rFonts w:ascii="Times New Roman" w:hAnsi="Times New Roman"/>
                <w:b/>
                <w:sz w:val="24"/>
                <w:szCs w:val="24"/>
              </w:rPr>
              <w:t>Judul</w:t>
            </w:r>
          </w:p>
        </w:tc>
        <w:tc>
          <w:tcPr>
            <w:tcW w:w="8079" w:type="dxa"/>
          </w:tcPr>
          <w:p w14:paraId="18A75BB3" w14:textId="77777777" w:rsidR="00C91026" w:rsidRPr="00A6702B" w:rsidRDefault="00C91026" w:rsidP="007E6765">
            <w:pPr>
              <w:spacing w:line="360" w:lineRule="auto"/>
              <w:jc w:val="center"/>
              <w:rPr>
                <w:rFonts w:ascii="Times New Roman" w:hAnsi="Times New Roman"/>
                <w:b/>
                <w:sz w:val="24"/>
                <w:szCs w:val="24"/>
              </w:rPr>
            </w:pPr>
            <w:r w:rsidRPr="00A6702B">
              <w:rPr>
                <w:rFonts w:ascii="Times New Roman" w:hAnsi="Times New Roman"/>
                <w:b/>
                <w:sz w:val="24"/>
                <w:szCs w:val="24"/>
              </w:rPr>
              <w:t>Hasil</w:t>
            </w:r>
          </w:p>
        </w:tc>
      </w:tr>
      <w:tr w:rsidR="00C91026" w:rsidRPr="00D020F1" w14:paraId="2F4EB0CD" w14:textId="77777777" w:rsidTr="004327A8">
        <w:tc>
          <w:tcPr>
            <w:tcW w:w="570" w:type="dxa"/>
          </w:tcPr>
          <w:p w14:paraId="248DCC31" w14:textId="77777777" w:rsidR="00C91026" w:rsidRPr="00A6702B" w:rsidRDefault="00C91026" w:rsidP="007E6765">
            <w:pPr>
              <w:spacing w:line="360" w:lineRule="auto"/>
              <w:jc w:val="both"/>
              <w:rPr>
                <w:rFonts w:ascii="Times New Roman" w:hAnsi="Times New Roman"/>
                <w:sz w:val="24"/>
                <w:szCs w:val="24"/>
              </w:rPr>
            </w:pPr>
            <w:r>
              <w:rPr>
                <w:rFonts w:ascii="Times New Roman" w:hAnsi="Times New Roman"/>
                <w:sz w:val="24"/>
                <w:szCs w:val="24"/>
              </w:rPr>
              <w:t>1.</w:t>
            </w:r>
          </w:p>
        </w:tc>
        <w:tc>
          <w:tcPr>
            <w:tcW w:w="1552" w:type="dxa"/>
          </w:tcPr>
          <w:p w14:paraId="6EDF4818" w14:textId="77777777" w:rsidR="00C91026" w:rsidRPr="00FC665F" w:rsidRDefault="00C91026" w:rsidP="007E6765">
            <w:pPr>
              <w:spacing w:line="360" w:lineRule="auto"/>
              <w:jc w:val="both"/>
              <w:rPr>
                <w:rFonts w:ascii="Times New Roman" w:hAnsi="Times New Roman"/>
                <w:sz w:val="24"/>
                <w:szCs w:val="24"/>
                <w:lang w:val="en-ID"/>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{"citationItems":[{"id":"ITEM-1","itemData":{"author":[{"dropping-particle":"","family":"Sidarta","given":"Erdo Puncak","non-dropping-particle":"","parse-names":false,"suffix":""},{"dropping-particle":"","family":"Sargowo","given":"Djanggan","non-dropping-particle":"","parse-names":false,"suffix":""}],"container-title":"CDK","id":"ITEM-1","issue":"9","issued":{"date-parts":[["2018"]]},"page":"657-660","title":"Karakteristik Pasien Gagal Jantung di RS BUMN di Kota Malang","type":"article-journal","volume":"45"},"uris":["http://www.mendeley.com/documents/?uuid=34500d8d-ef0f-478a-b14c-3b261593c22b"]}],"mendeley":{"formattedCitation":"(Sidarta &amp; Sargowo, 2018)","plainTextFormattedCitation":"(Sidarta &amp; Sargowo, 2018)","previouslyFormattedCitation":"(Sidarta &amp; Sargowo, 2018)"},"properties":{"noteIndex":0},"schema":"https://github.com/citation-style-language/schema/raw/master/csl-citation.json"}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(Sidarta &amp; Sargowo, 2018)</w:t>
            </w:r>
            <w:r>
              <w:rPr>
                <w:rFonts w:ascii="Times New Roman" w:hAnsi="Times New Roman"/>
                <w:sz w:val="24"/>
                <w:szCs w:val="24"/>
              </w:rPr>
              <w:fldChar w:fldCharType="end"/>
            </w:r>
          </w:p>
        </w:tc>
        <w:tc>
          <w:tcPr>
            <w:tcW w:w="3402" w:type="dxa"/>
          </w:tcPr>
          <w:p w14:paraId="06DDA7D3" w14:textId="77777777" w:rsidR="00C91026" w:rsidRPr="00A6702B" w:rsidRDefault="00C91026" w:rsidP="007E6765">
            <w:pPr>
              <w:spacing w:line="360" w:lineRule="auto"/>
              <w:jc w:val="both"/>
              <w:rPr>
                <w:rFonts w:ascii="Times New Roman" w:hAnsi="Times New Roman"/>
                <w:sz w:val="24"/>
                <w:szCs w:val="24"/>
              </w:rPr>
            </w:pPr>
            <w:r w:rsidRPr="00A6702B">
              <w:rPr>
                <w:rFonts w:ascii="Times New Roman" w:hAnsi="Times New Roman"/>
                <w:sz w:val="24"/>
                <w:szCs w:val="24"/>
              </w:rPr>
              <w:t>Karakteristik Pasien Gagal Jantung di RS BUMN di Kota Malang</w:t>
            </w:r>
          </w:p>
        </w:tc>
        <w:tc>
          <w:tcPr>
            <w:tcW w:w="8079" w:type="dxa"/>
          </w:tcPr>
          <w:p w14:paraId="007BFABC" w14:textId="526CE6D0" w:rsidR="00C91026" w:rsidRPr="00D020F1" w:rsidRDefault="00C91026" w:rsidP="007E6765">
            <w:pPr>
              <w:spacing w:line="360" w:lineRule="auto"/>
              <w:jc w:val="both"/>
              <w:rPr>
                <w:rFonts w:ascii="Times New Roman" w:hAnsi="Times New Roman"/>
                <w:sz w:val="24"/>
                <w:szCs w:val="24"/>
              </w:rPr>
            </w:pPr>
            <w:r w:rsidRPr="00D020F1">
              <w:rPr>
                <w:rFonts w:ascii="Times New Roman" w:hAnsi="Times New Roman"/>
                <w:sz w:val="24"/>
                <w:szCs w:val="24"/>
              </w:rPr>
              <w:t>Kelompok usia terbanyak adalah &lt;60 tahun 17 pasien (51,5%).</w:t>
            </w:r>
            <w:r>
              <w:rPr>
                <w:rFonts w:ascii="Times New Roman" w:hAnsi="Times New Roman"/>
                <w:sz w:val="24"/>
                <w:szCs w:val="24"/>
              </w:rPr>
              <w:t xml:space="preserve"> </w:t>
            </w:r>
            <w:r w:rsidRPr="00D020F1">
              <w:rPr>
                <w:rFonts w:ascii="Times New Roman" w:hAnsi="Times New Roman"/>
                <w:sz w:val="24"/>
                <w:szCs w:val="24"/>
              </w:rPr>
              <w:t>Sebanyak 15 pasien (45,4%) datang dengan NYHA III</w:t>
            </w:r>
            <w:r>
              <w:rPr>
                <w:rFonts w:ascii="Times New Roman" w:hAnsi="Times New Roman"/>
                <w:sz w:val="24"/>
                <w:szCs w:val="24"/>
              </w:rPr>
              <w:t xml:space="preserve">. </w:t>
            </w:r>
            <w:r w:rsidRPr="00D020F1">
              <w:rPr>
                <w:rFonts w:ascii="Times New Roman" w:hAnsi="Times New Roman"/>
                <w:sz w:val="24"/>
                <w:szCs w:val="24"/>
              </w:rPr>
              <w:t>17 pasien (51,5%) memiliki ejeksi fraksi ≥40%.</w:t>
            </w:r>
            <w:r>
              <w:rPr>
                <w:rFonts w:ascii="Times New Roman" w:hAnsi="Times New Roman"/>
                <w:sz w:val="24"/>
                <w:szCs w:val="24"/>
              </w:rPr>
              <w:t xml:space="preserve"> </w:t>
            </w:r>
            <w:r w:rsidRPr="00D020F1">
              <w:rPr>
                <w:rFonts w:ascii="Times New Roman" w:hAnsi="Times New Roman"/>
                <w:sz w:val="24"/>
                <w:szCs w:val="24"/>
              </w:rPr>
              <w:t>Jenis kelamin pria sebanyak 19 responden (57,6%)</w:t>
            </w:r>
            <w:r>
              <w:rPr>
                <w:rFonts w:ascii="Times New Roman" w:hAnsi="Times New Roman"/>
                <w:sz w:val="24"/>
                <w:szCs w:val="24"/>
              </w:rPr>
              <w:t xml:space="preserve">. </w:t>
            </w:r>
            <w:r w:rsidR="007E6765">
              <w:rPr>
                <w:rFonts w:ascii="Times New Roman" w:hAnsi="Times New Roman"/>
                <w:sz w:val="24"/>
                <w:szCs w:val="24"/>
              </w:rPr>
              <w:t xml:space="preserve">Pendidikan tertinggi tingkat </w:t>
            </w:r>
            <w:r w:rsidRPr="00D020F1">
              <w:rPr>
                <w:rFonts w:ascii="Times New Roman" w:hAnsi="Times New Roman"/>
                <w:sz w:val="24"/>
                <w:szCs w:val="24"/>
              </w:rPr>
              <w:t>SMA sebanyak 11 responden (33,3%)</w:t>
            </w:r>
            <w:r>
              <w:rPr>
                <w:rFonts w:ascii="Times New Roman" w:hAnsi="Times New Roman"/>
                <w:sz w:val="24"/>
                <w:szCs w:val="24"/>
              </w:rPr>
              <w:t xml:space="preserve">. </w:t>
            </w:r>
            <w:r w:rsidRPr="00D020F1">
              <w:rPr>
                <w:rFonts w:ascii="Times New Roman" w:hAnsi="Times New Roman"/>
                <w:sz w:val="24"/>
                <w:szCs w:val="24"/>
              </w:rPr>
              <w:t>Pekerjaan tertinggi Ibu Rumah Tangga sebanyak 7 responden (21,2%)</w:t>
            </w:r>
          </w:p>
        </w:tc>
      </w:tr>
      <w:tr w:rsidR="00C91026" w:rsidRPr="00D020F1" w14:paraId="528EB777" w14:textId="77777777" w:rsidTr="004327A8">
        <w:tc>
          <w:tcPr>
            <w:tcW w:w="570" w:type="dxa"/>
          </w:tcPr>
          <w:p w14:paraId="78E16C48" w14:textId="77777777" w:rsidR="00C91026" w:rsidRDefault="00C91026" w:rsidP="007E6765">
            <w:pPr>
              <w:spacing w:line="360" w:lineRule="auto"/>
              <w:jc w:val="both"/>
              <w:rPr>
                <w:rFonts w:ascii="Times New Roman" w:hAnsi="Times New Roman"/>
                <w:sz w:val="24"/>
                <w:szCs w:val="24"/>
              </w:rPr>
            </w:pPr>
            <w:r>
              <w:rPr>
                <w:rFonts w:ascii="Times New Roman" w:hAnsi="Times New Roman"/>
                <w:sz w:val="24"/>
                <w:szCs w:val="24"/>
              </w:rPr>
              <w:t>2.</w:t>
            </w:r>
          </w:p>
        </w:tc>
        <w:tc>
          <w:tcPr>
            <w:tcW w:w="1552" w:type="dxa"/>
          </w:tcPr>
          <w:p w14:paraId="7B03FA41" w14:textId="77777777" w:rsidR="00C9102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{"citationItems":[{"id":"ITEM-1","itemData":{"author":[{"dropping-particle":"","family":"Donsu","given":"Rudolof A","non-dropping-particle":"","parse-names":false,"suffix":""},{"dropping-particle":"","family":"Rampengan","given":"Starry H","non-dropping-particle":"","parse-names":false,"suffix":""},{"dropping-particle":"","family":"Polii","given":"Natalia","non-dropping-particle":"","parse-names":false,"suffix":""}],"container-title":"Medical Scope Journal","id":"ITEM-1","issue":"2","issued":{"date-parts":[["2020"]]},"page":"30-37","title":"Karakteristik Pasien Gagal Jantung Akut di RSUP Prof Dr. R. D. Kandou Periode Januari-Desember 2018","type":"article-journal","volume":"1"},"uris":["http://www.mendeley.com/documents/?uuid=1a5f6233-19a3-4ac0-aeed-64f764e840c9"]}],"mendeley":{"formattedCitation":"(Donsu et al., 2020)","plainTextFormattedCitation":"(Donsu et al., 2020)","previouslyFormattedCitation":"(Donsu et al., 2020)"},"properties":{"noteIndex":0},"schema":"https://github.com/citation-style-language/schema/raw/master/csl-citation.json"}</w:instrText>
            </w:r>
            <w:r>
              <w:rPr>
                <w:rFonts w:ascii="Times New Roman" w:hAnsi="Times New Roman"/>
                <w:sz w:val="24"/>
                <w:szCs w:val="24"/>
              </w:rPr>
              <w:fldChar w:fldCharType="separate"/>
            </w:r>
            <w:r w:rsidRPr="00B55D9D">
              <w:rPr>
                <w:rFonts w:ascii="Times New Roman" w:hAnsi="Times New Roman"/>
                <w:noProof/>
                <w:sz w:val="24"/>
                <w:szCs w:val="24"/>
              </w:rPr>
              <w:t>(Donsu et al., 2020)</w:t>
            </w:r>
            <w:r>
              <w:rPr>
                <w:rFonts w:ascii="Times New Roman" w:hAnsi="Times New Roman"/>
                <w:sz w:val="24"/>
                <w:szCs w:val="24"/>
              </w:rPr>
              <w:fldChar w:fldCharType="end"/>
            </w:r>
          </w:p>
        </w:tc>
        <w:tc>
          <w:tcPr>
            <w:tcW w:w="3402" w:type="dxa"/>
          </w:tcPr>
          <w:p w14:paraId="62A48E04" w14:textId="77777777" w:rsidR="00C91026" w:rsidRPr="00A6702B" w:rsidRDefault="00C91026" w:rsidP="007E6765">
            <w:pPr>
              <w:spacing w:line="360" w:lineRule="auto"/>
              <w:jc w:val="both"/>
              <w:rPr>
                <w:rFonts w:ascii="Times New Roman" w:hAnsi="Times New Roman"/>
                <w:sz w:val="24"/>
                <w:szCs w:val="24"/>
              </w:rPr>
            </w:pPr>
            <w:r w:rsidRPr="00A6702B">
              <w:rPr>
                <w:rFonts w:ascii="Times New Roman" w:hAnsi="Times New Roman"/>
                <w:sz w:val="24"/>
                <w:szCs w:val="24"/>
              </w:rPr>
              <w:t>Karakteristik Pasien Gagal Jantung Akut di RSUP Prof Dr. R. D. Kandou Periode Januari-Desember 2018</w:t>
            </w:r>
          </w:p>
        </w:tc>
        <w:tc>
          <w:tcPr>
            <w:tcW w:w="8079" w:type="dxa"/>
          </w:tcPr>
          <w:p w14:paraId="5DE919C6" w14:textId="77777777" w:rsidR="00C91026" w:rsidRPr="00FC665F" w:rsidRDefault="00C91026" w:rsidP="007E6765">
            <w:pPr>
              <w:spacing w:line="360" w:lineRule="auto"/>
              <w:jc w:val="both"/>
              <w:rPr>
                <w:rFonts w:ascii="Times New Roman" w:hAnsi="Times New Roman"/>
                <w:sz w:val="24"/>
                <w:szCs w:val="24"/>
              </w:rPr>
            </w:pPr>
            <w:r w:rsidRPr="00FC665F">
              <w:rPr>
                <w:rFonts w:ascii="Times New Roman" w:hAnsi="Times New Roman"/>
                <w:sz w:val="24"/>
                <w:szCs w:val="24"/>
              </w:rPr>
              <w:t>Jenis kelamin terbanyak pada laki-laki sebanyak 52 orang (58%). Usia tertinggi pada usia &gt;60 tahun sebanyak 49 responden (55%). Fraksi ejeksi pada ekokardiogram &lt;40% sebanyak 37 responden (41,6%)</w:t>
            </w:r>
          </w:p>
        </w:tc>
      </w:tr>
      <w:tr w:rsidR="00C91026" w:rsidRPr="00D020F1" w14:paraId="0CEE028E" w14:textId="77777777" w:rsidTr="004327A8">
        <w:tc>
          <w:tcPr>
            <w:tcW w:w="570" w:type="dxa"/>
          </w:tcPr>
          <w:p w14:paraId="482137B5" w14:textId="77777777" w:rsidR="00C91026" w:rsidRPr="00181DBF" w:rsidRDefault="00C91026" w:rsidP="007E6765">
            <w:pPr>
              <w:spacing w:line="360" w:lineRule="auto"/>
              <w:jc w:val="both"/>
              <w:rPr>
                <w:rFonts w:ascii="Times New Roman" w:hAnsi="Times New Roman"/>
                <w:sz w:val="24"/>
                <w:szCs w:val="24"/>
              </w:rPr>
            </w:pPr>
            <w:r w:rsidRPr="00181DBF">
              <w:rPr>
                <w:rFonts w:ascii="Times New Roman" w:hAnsi="Times New Roman"/>
                <w:sz w:val="24"/>
                <w:szCs w:val="24"/>
              </w:rPr>
              <w:t>3.</w:t>
            </w:r>
          </w:p>
        </w:tc>
        <w:tc>
          <w:tcPr>
            <w:tcW w:w="1552" w:type="dxa"/>
          </w:tcPr>
          <w:p w14:paraId="3D62EEAD" w14:textId="77777777" w:rsidR="00C91026" w:rsidRPr="00181DBF"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rigustian","given":"Yayang","non-dropping-particle":"","parse-names":false,"suffix":""},{"dropping-particle":"","family":"Dewi","given":"Arlina","non-dropping-particle":"","parse-names":false,"suffix":""}],"container-title":"Indonesian Journal of Nursing Practices","id":"ITEM-1","issue":"1","issued":{"date-parts":[["2016"]]},"page":"55-60","title":"Gambaran Karakteristik Pasien Gagal Jantung Usia 45 – 65 Tahun di Rumah Sakit PKU Muhammadiyah Gamping Sleman","type":"article-journal","volume":"1"},"uris":["http://www.mendeley.com/documents/?uuid=5d851ae1-96f8-4126-a29d-2a50649b3851"]}],"mendeley":{"formattedCitation":"(Harigustian &amp; Dewi, 2016)","plainTextFormattedCitation":"(Harigustian &amp; Dewi, 2016)","previouslyFormattedCitation":"(Harigustian &amp; Dewi, 2016)"},"properties":{"noteIndex":0},"schema":"https://github.com/citation-style-language/schema/raw/master/csl-citation.json"}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(Harigustian &amp; Dewi, 2016)</w:t>
            </w:r>
            <w:r>
              <w:rPr>
                <w:rFonts w:ascii="Times New Roman" w:hAnsi="Times New Roman"/>
                <w:sz w:val="24"/>
                <w:szCs w:val="24"/>
              </w:rPr>
              <w:fldChar w:fldCharType="end"/>
            </w:r>
          </w:p>
        </w:tc>
        <w:tc>
          <w:tcPr>
            <w:tcW w:w="3402" w:type="dxa"/>
          </w:tcPr>
          <w:p w14:paraId="176B271C" w14:textId="77777777" w:rsidR="00C91026" w:rsidRPr="00181DBF" w:rsidRDefault="00C91026" w:rsidP="007E6765">
            <w:pPr>
              <w:spacing w:line="360" w:lineRule="auto"/>
              <w:jc w:val="both"/>
              <w:rPr>
                <w:rFonts w:ascii="Times New Roman" w:hAnsi="Times New Roman"/>
                <w:sz w:val="24"/>
                <w:szCs w:val="24"/>
              </w:rPr>
            </w:pPr>
            <w:r w:rsidRPr="00181DBF">
              <w:rPr>
                <w:rFonts w:ascii="Times New Roman" w:hAnsi="Times New Roman"/>
                <w:sz w:val="24"/>
                <w:szCs w:val="24"/>
              </w:rPr>
              <w:t>Gambaran Karakteristik Pasien Gagal Jantung Usia 45 – 65 Tahun di Rumah Sakit PKU Muhammadiyah  Gamping Sleman</w:t>
            </w:r>
          </w:p>
        </w:tc>
        <w:tc>
          <w:tcPr>
            <w:tcW w:w="8079" w:type="dxa"/>
          </w:tcPr>
          <w:p w14:paraId="04C822DC" w14:textId="77777777" w:rsidR="00C91026" w:rsidRPr="00D020F1" w:rsidRDefault="00C91026" w:rsidP="007E6765">
            <w:pPr>
              <w:spacing w:line="360" w:lineRule="auto"/>
              <w:jc w:val="both"/>
              <w:rPr>
                <w:rFonts w:ascii="Times New Roman" w:hAnsi="Times New Roman"/>
                <w:sz w:val="24"/>
                <w:szCs w:val="24"/>
              </w:rPr>
            </w:pPr>
            <w:r w:rsidRPr="00D020F1">
              <w:rPr>
                <w:rFonts w:ascii="Times New Roman" w:hAnsi="Times New Roman"/>
                <w:sz w:val="24"/>
                <w:szCs w:val="24"/>
              </w:rPr>
              <w:t>Usia terbanyak pada rentang usia 61-65 tahun sebanyak 19 responden (59,38%)</w:t>
            </w:r>
            <w:r>
              <w:rPr>
                <w:rFonts w:ascii="Times New Roman" w:hAnsi="Times New Roman"/>
                <w:sz w:val="24"/>
                <w:szCs w:val="24"/>
              </w:rPr>
              <w:t xml:space="preserve">. </w:t>
            </w:r>
            <w:r w:rsidRPr="00D020F1">
              <w:rPr>
                <w:rFonts w:ascii="Times New Roman" w:hAnsi="Times New Roman"/>
                <w:sz w:val="24"/>
                <w:szCs w:val="24"/>
              </w:rPr>
              <w:t>Jenis kelamin terbanyak pada perempuan sebanyak 17 responden (53,12%)</w:t>
            </w:r>
            <w:r>
              <w:rPr>
                <w:rFonts w:ascii="Times New Roman" w:hAnsi="Times New Roman"/>
                <w:sz w:val="24"/>
                <w:szCs w:val="24"/>
              </w:rPr>
              <w:t xml:space="preserve">. </w:t>
            </w:r>
            <w:r w:rsidRPr="00D020F1">
              <w:rPr>
                <w:rFonts w:ascii="Times New Roman" w:hAnsi="Times New Roman"/>
                <w:sz w:val="24"/>
                <w:szCs w:val="24"/>
              </w:rPr>
              <w:t>Pendidikan terakhir terbanyak pada tingkat SD sebanyak 11 responden (34,38%)</w:t>
            </w:r>
            <w:r>
              <w:rPr>
                <w:rFonts w:ascii="Times New Roman" w:hAnsi="Times New Roman"/>
                <w:sz w:val="24"/>
                <w:szCs w:val="24"/>
              </w:rPr>
              <w:t xml:space="preserve">. </w:t>
            </w:r>
            <w:r w:rsidRPr="00D020F1">
              <w:rPr>
                <w:rFonts w:ascii="Times New Roman" w:hAnsi="Times New Roman"/>
                <w:sz w:val="24"/>
                <w:szCs w:val="24"/>
              </w:rPr>
              <w:t>Pekerjaan terbanyak pada PNS/Pensiun sebanyak 10 responden (31,25%)</w:t>
            </w:r>
            <w:r>
              <w:rPr>
                <w:rFonts w:ascii="Times New Roman" w:hAnsi="Times New Roman"/>
                <w:sz w:val="24"/>
                <w:szCs w:val="24"/>
              </w:rPr>
              <w:t xml:space="preserve">. </w:t>
            </w:r>
            <w:r w:rsidRPr="00D020F1">
              <w:rPr>
                <w:rFonts w:ascii="Times New Roman" w:hAnsi="Times New Roman"/>
                <w:sz w:val="24"/>
                <w:szCs w:val="24"/>
              </w:rPr>
              <w:t>Derajat NYHA terbanyak pada NYHA 2 sebanyak 30 responden (93,75%)</w:t>
            </w:r>
          </w:p>
        </w:tc>
      </w:tr>
      <w:tr w:rsidR="00C91026" w:rsidRPr="00D020F1" w14:paraId="73D3EDFD" w14:textId="77777777" w:rsidTr="004327A8">
        <w:tc>
          <w:tcPr>
            <w:tcW w:w="570" w:type="dxa"/>
          </w:tcPr>
          <w:p w14:paraId="21E4B0A5" w14:textId="77777777" w:rsidR="00C91026" w:rsidRPr="000E0E16" w:rsidRDefault="00C91026" w:rsidP="007E6765">
            <w:pPr>
              <w:spacing w:line="360" w:lineRule="auto"/>
              <w:jc w:val="both"/>
              <w:rPr>
                <w:rFonts w:ascii="Times New Roman" w:hAnsi="Times New Roman"/>
                <w:sz w:val="24"/>
                <w:szCs w:val="24"/>
              </w:rPr>
            </w:pPr>
            <w:r w:rsidRPr="000E0E16">
              <w:rPr>
                <w:rFonts w:ascii="Times New Roman" w:hAnsi="Times New Roman"/>
                <w:sz w:val="24"/>
                <w:szCs w:val="24"/>
              </w:rPr>
              <w:lastRenderedPageBreak/>
              <w:t>4.</w:t>
            </w:r>
          </w:p>
        </w:tc>
        <w:tc>
          <w:tcPr>
            <w:tcW w:w="1552" w:type="dxa"/>
          </w:tcPr>
          <w:p w14:paraId="5D59601D"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{"citationItems":[{"id":"ITEM-1","itemData":{"author":[{"dropping-particle":"","family":"Akhmad","given":"Arif Nur","non-dropping-particle":"","parse-names":false,"suffix":""},{"dropping-particle":"","family":"Primanda","given":"Yanuar","non-dropping-particle":"","parse-names":false,"suffix":""},{"dropping-particle":"","family":"Istanti","given":"Yuni Permatasari","non-dropping-particle":"","parse-names":false,"suffix":""}],"container-title":"Jurnal Keperawatan Soedirman (The Soedirman Journal of Nursing)","id":"ITEM-1","issue":"1","issued":{"date-parts":[["2016"]]},"page":"27-34","title":"KUALITAS HIDUP PASIEN GAGAL JANTUNG KONGESTIF (GJK) BERDASARKAN KARAKTERISTIK DEMOGRAFI","type":"article-journal","volume":"11"},"uris":["http://www.mendeley.com/documents/?uuid=b357b653-2992-4486-a552-654f66e3e806"]}],"mendeley":{"formattedCitation":"(Akhmad et al., 2016)","plainTextFormattedCitation":"(Akhmad et al., 2016)","previouslyFormattedCitation":"(Akhmad et al., 2016)"},"properties":{"noteIndex":0},"schema":"https://github.com/citation-style-language/schema/raw/master/csl-citation.json"}</w:instrText>
            </w:r>
            <w:r>
              <w:rPr>
                <w:rFonts w:ascii="Times New Roman" w:hAnsi="Times New Roman"/>
                <w:sz w:val="24"/>
                <w:szCs w:val="24"/>
              </w:rPr>
              <w:fldChar w:fldCharType="separate"/>
            </w:r>
            <w:r w:rsidRPr="00B55D9D">
              <w:rPr>
                <w:rFonts w:ascii="Times New Roman" w:hAnsi="Times New Roman"/>
                <w:noProof/>
                <w:sz w:val="24"/>
                <w:szCs w:val="24"/>
              </w:rPr>
              <w:t>(Akhmad et al., 2016)</w:t>
            </w:r>
            <w:r>
              <w:rPr>
                <w:rFonts w:ascii="Times New Roman" w:hAnsi="Times New Roman"/>
                <w:sz w:val="24"/>
                <w:szCs w:val="24"/>
              </w:rPr>
              <w:fldChar w:fldCharType="end"/>
            </w:r>
          </w:p>
        </w:tc>
        <w:tc>
          <w:tcPr>
            <w:tcW w:w="3402" w:type="dxa"/>
          </w:tcPr>
          <w:p w14:paraId="48C91EE3" w14:textId="77777777" w:rsidR="00C91026" w:rsidRPr="000E0E16" w:rsidRDefault="00C91026" w:rsidP="007E6765">
            <w:pPr>
              <w:spacing w:line="360" w:lineRule="auto"/>
              <w:jc w:val="both"/>
              <w:rPr>
                <w:rFonts w:ascii="Times New Roman" w:hAnsi="Times New Roman"/>
                <w:sz w:val="24"/>
                <w:szCs w:val="24"/>
              </w:rPr>
            </w:pPr>
            <w:r w:rsidRPr="000E0E16">
              <w:rPr>
                <w:rFonts w:ascii="Times New Roman" w:hAnsi="Times New Roman"/>
                <w:sz w:val="24"/>
                <w:szCs w:val="24"/>
              </w:rPr>
              <w:t>Kualitas hidup pasien gagal jantung kongestif (GJK) berdasarkan karakteristik demografi</w:t>
            </w:r>
          </w:p>
        </w:tc>
        <w:tc>
          <w:tcPr>
            <w:tcW w:w="8079" w:type="dxa"/>
          </w:tcPr>
          <w:p w14:paraId="66B2C8F3" w14:textId="77777777" w:rsidR="00C91026" w:rsidRPr="00D020F1" w:rsidRDefault="00C91026" w:rsidP="007E6765">
            <w:pPr>
              <w:spacing w:line="360" w:lineRule="auto"/>
              <w:jc w:val="both"/>
              <w:rPr>
                <w:rFonts w:ascii="Times New Roman" w:hAnsi="Times New Roman"/>
                <w:sz w:val="24"/>
                <w:szCs w:val="24"/>
              </w:rPr>
            </w:pPr>
            <w:r w:rsidRPr="00D020F1">
              <w:rPr>
                <w:rFonts w:ascii="Times New Roman" w:hAnsi="Times New Roman"/>
                <w:sz w:val="24"/>
                <w:szCs w:val="24"/>
              </w:rPr>
              <w:t xml:space="preserve">Umur responden rata-rata (mean) sebesar 51,14 (SD= 12,40). </w:t>
            </w:r>
            <w:r>
              <w:rPr>
                <w:rFonts w:ascii="Times New Roman" w:hAnsi="Times New Roman"/>
                <w:sz w:val="24"/>
                <w:szCs w:val="24"/>
              </w:rPr>
              <w:t xml:space="preserve"> </w:t>
            </w:r>
            <w:r w:rsidRPr="00D020F1">
              <w:rPr>
                <w:rFonts w:ascii="Times New Roman" w:hAnsi="Times New Roman"/>
                <w:sz w:val="24"/>
                <w:szCs w:val="24"/>
              </w:rPr>
              <w:t>Sebagian besar responden berjenis kelamin laki-laki yaitu 44 orang (71 %)</w:t>
            </w:r>
            <w:r>
              <w:rPr>
                <w:rFonts w:ascii="Times New Roman" w:hAnsi="Times New Roman"/>
                <w:sz w:val="24"/>
                <w:szCs w:val="24"/>
              </w:rPr>
              <w:t xml:space="preserve">. </w:t>
            </w:r>
            <w:r w:rsidRPr="00D020F1">
              <w:rPr>
                <w:rFonts w:ascii="Times New Roman" w:hAnsi="Times New Roman"/>
                <w:sz w:val="24"/>
                <w:szCs w:val="24"/>
              </w:rPr>
              <w:t>Responden yang bekerja lebih banyak yaitu 43 orang (69 %) dibandingkan dengan yang tidak bekerja yaitu 19 orang (31%). Tingkat pendidikan sebagian besar responden berpendidikan rendah 33 orang (53%).</w:t>
            </w:r>
            <w:r>
              <w:rPr>
                <w:rFonts w:ascii="Times New Roman" w:hAnsi="Times New Roman"/>
                <w:sz w:val="24"/>
                <w:szCs w:val="24"/>
              </w:rPr>
              <w:t xml:space="preserve"> </w:t>
            </w:r>
            <w:r w:rsidRPr="00D020F1">
              <w:rPr>
                <w:rFonts w:ascii="Times New Roman" w:hAnsi="Times New Roman"/>
                <w:sz w:val="24"/>
                <w:szCs w:val="24"/>
              </w:rPr>
              <w:t>Derajat NYHA terbnanyak pada NYHA 1 sebanyak 28 responden (45,2%)</w:t>
            </w:r>
          </w:p>
        </w:tc>
      </w:tr>
      <w:tr w:rsidR="00C91026" w:rsidRPr="00D020F1" w14:paraId="69A06DA4" w14:textId="77777777" w:rsidTr="004327A8">
        <w:tc>
          <w:tcPr>
            <w:tcW w:w="570" w:type="dxa"/>
          </w:tcPr>
          <w:p w14:paraId="245DE957"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t>5.</w:t>
            </w:r>
          </w:p>
        </w:tc>
        <w:tc>
          <w:tcPr>
            <w:tcW w:w="1552" w:type="dxa"/>
          </w:tcPr>
          <w:p w14:paraId="41CD6DC5"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Maryorie","non-dropping-particle":"","parse-names":false,"suffix":""},{"dropping-particle":"","family":"Almasdy","given":"Dedy","non-dropping-particle":"","parse-names":false,"suffix":""}],"container-title":"Jurnal Sains Farmasi","id":"ITEM-1","issue":"01","issued":{"date-parts":[["2015"]]},"page":"40-46","title":"Dampak Karakteristik Sosiodemografi dan Tingkat Kepatuhan Terapi Antihipertensi Terhadap HRQoL Pasien Gagal Jantung Kongestif","type":"article-journal","volume":"02"},"uris":["http://www.mendeley.com/documents/?uuid=112e7731-b746-4875-8ddb-d7f4c2ef1ee5"]}],"mendeley":{"formattedCitation":"(Rosa &amp; Almasdy, 2015)","plainTextFormattedCitation":"(Rosa &amp; Almasdy, 2015)","previouslyFormattedCitation":"(Rosa &amp; Almasdy, 2015)"},"properties":{"noteIndex":0},"schema":"https://github.com/citation-style-language/schema/raw/master/csl-citation.json"}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(Rosa &amp; Almasdy, 2015)</w:t>
            </w:r>
            <w:r>
              <w:rPr>
                <w:rFonts w:ascii="Times New Roman" w:hAnsi="Times New Roman"/>
                <w:sz w:val="24"/>
                <w:szCs w:val="24"/>
              </w:rPr>
              <w:fldChar w:fldCharType="end"/>
            </w:r>
          </w:p>
        </w:tc>
        <w:tc>
          <w:tcPr>
            <w:tcW w:w="3402" w:type="dxa"/>
          </w:tcPr>
          <w:p w14:paraId="00F8FD21" w14:textId="77777777" w:rsidR="00C91026" w:rsidRPr="005B5E59" w:rsidRDefault="00C91026" w:rsidP="007E6765">
            <w:pPr>
              <w:spacing w:line="360" w:lineRule="auto"/>
              <w:jc w:val="both"/>
              <w:rPr>
                <w:rFonts w:ascii="Times New Roman" w:hAnsi="Times New Roman"/>
                <w:sz w:val="24"/>
                <w:szCs w:val="24"/>
              </w:rPr>
            </w:pPr>
            <w:r w:rsidRPr="005B5E59">
              <w:rPr>
                <w:rFonts w:ascii="Times New Roman" w:hAnsi="Times New Roman"/>
                <w:sz w:val="24"/>
                <w:szCs w:val="24"/>
              </w:rPr>
              <w:t>Dampak Karakteristik Sosiodemografi dan Tingkat Kepatuhan Terapi Antihipertensi Terhadap HRQoL Pasien Gagal Jantung Kongestif</w:t>
            </w:r>
          </w:p>
        </w:tc>
        <w:tc>
          <w:tcPr>
            <w:tcW w:w="8079" w:type="dxa"/>
          </w:tcPr>
          <w:p w14:paraId="6B13974E" w14:textId="77777777" w:rsidR="00C91026" w:rsidRPr="00D020F1" w:rsidRDefault="00C91026" w:rsidP="007E6765">
            <w:pPr>
              <w:spacing w:line="360" w:lineRule="auto"/>
              <w:jc w:val="both"/>
              <w:rPr>
                <w:rFonts w:ascii="Times New Roman" w:hAnsi="Times New Roman"/>
                <w:sz w:val="24"/>
                <w:szCs w:val="24"/>
              </w:rPr>
            </w:pPr>
            <w:r w:rsidRPr="00D020F1">
              <w:rPr>
                <w:rFonts w:ascii="Times New Roman" w:hAnsi="Times New Roman"/>
                <w:sz w:val="24"/>
                <w:szCs w:val="24"/>
              </w:rPr>
              <w:t>Usia terbanyak pada usia lansia (&gt;60 tahun) sebanyak 66 responden (59%)</w:t>
            </w:r>
            <w:r>
              <w:rPr>
                <w:rFonts w:ascii="Times New Roman" w:hAnsi="Times New Roman"/>
                <w:sz w:val="24"/>
                <w:szCs w:val="24"/>
              </w:rPr>
              <w:t xml:space="preserve">. </w:t>
            </w:r>
            <w:r w:rsidRPr="00D020F1">
              <w:rPr>
                <w:rFonts w:ascii="Times New Roman" w:hAnsi="Times New Roman"/>
                <w:sz w:val="24"/>
                <w:szCs w:val="24"/>
              </w:rPr>
              <w:t>Jenis kelamin terbanyak pada laki-laki sebanyak 60 responden (54%)</w:t>
            </w:r>
            <w:r>
              <w:rPr>
                <w:rFonts w:ascii="Times New Roman" w:hAnsi="Times New Roman"/>
                <w:sz w:val="24"/>
                <w:szCs w:val="24"/>
              </w:rPr>
              <w:t xml:space="preserve">. </w:t>
            </w:r>
            <w:r w:rsidRPr="00D020F1">
              <w:rPr>
                <w:rFonts w:ascii="Times New Roman" w:hAnsi="Times New Roman"/>
                <w:sz w:val="24"/>
                <w:szCs w:val="24"/>
              </w:rPr>
              <w:t>Tingkat pendidikan tertinggi pada tingkat SMA sebanyak 55 responden (50%)</w:t>
            </w:r>
            <w:r>
              <w:rPr>
                <w:rFonts w:ascii="Times New Roman" w:hAnsi="Times New Roman"/>
                <w:sz w:val="24"/>
                <w:szCs w:val="24"/>
              </w:rPr>
              <w:t xml:space="preserve">. </w:t>
            </w:r>
            <w:r w:rsidRPr="00D020F1">
              <w:rPr>
                <w:rFonts w:ascii="Times New Roman" w:hAnsi="Times New Roman"/>
                <w:sz w:val="24"/>
                <w:szCs w:val="24"/>
              </w:rPr>
              <w:t xml:space="preserve">Pekerjaan terbanyak pada pensiunan sebanyak 40 responden (36%) </w:t>
            </w:r>
          </w:p>
        </w:tc>
      </w:tr>
      <w:tr w:rsidR="00C91026" w:rsidRPr="00395B2B" w14:paraId="14A1C2EC" w14:textId="77777777" w:rsidTr="004327A8">
        <w:tc>
          <w:tcPr>
            <w:tcW w:w="570" w:type="dxa"/>
          </w:tcPr>
          <w:p w14:paraId="4A9B1DF2"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t>6.</w:t>
            </w:r>
          </w:p>
        </w:tc>
        <w:tc>
          <w:tcPr>
            <w:tcW w:w="1552" w:type="dxa"/>
          </w:tcPr>
          <w:p w14:paraId="3BD89FEF"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repc.2016.10.011","author":[{"dropping-particle":"","family":"Marques","given":"Irene","non-dropping-particle":"","parse-names":false,"suffix":""},{"dropping-particle":"","family":"Abreu","given":"Sara","non-dropping-particle":"","parse-names":false,"suffix":""},{"dropping-particle":"V","family":"Bertão","given":"Manuela","non-dropping-particle":"","parse-names":false,"suffix":""},{"dropping-particle":"","family":"Ferreira","given":"Betânia","non-dropping-particle":"","parse-names":false,"suffix":""},{"dropping-particle":"","family":"Lopes","given":"Raquel","non-dropping-particle":"","parse-names":false,"suffix":""},{"dropping-particle":"","family":"Lopes","given":"Juliana","non-dropping-particle":"","parse-names":false,"suffix":""},{"dropping-particle":"","family":"Nunes","given":"Sandra","non-dropping-particle":"","parse-names":false,"suffix":""},{"dropping-particle":"","family":"Mendonc","given":"Denisa","non-dropping-particle":"","parse-names":false,"suffix":""}],"container-title":"Portuguese Journal of Cardiology","id":"ITEM-1","issue":"6","issued":{"date-parts":[["2017"]]},"page":"432-438","title":"Characteristics and outcomes of heart failure hospitalization before implementation of a heart failure clinic : The PRECIC study","type":"article-journal","volume":"36"},"uris":["http://www.mendeley.com/documents/?uuid=a4af2c90-cdd1-4aeb-948a-b0bc14450a9e"]}],"mendeley":{"formattedCitation":"(Marques et al., 2017)","plainTextFormattedCitation":"(Marques et al., 2017)","previouslyFormattedCitation":"(Marques et al., 2017)"},"properties":{"noteIndex":0},"schema":"https://github.com/citation-style-language/schema/raw/master/csl-citation.json"}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(Marques et al., 2017)</w:t>
            </w:r>
            <w:r>
              <w:rPr>
                <w:rFonts w:ascii="Times New Roman" w:hAnsi="Times New Roman"/>
                <w:sz w:val="24"/>
                <w:szCs w:val="24"/>
              </w:rPr>
              <w:fldChar w:fldCharType="end"/>
            </w:r>
          </w:p>
        </w:tc>
        <w:tc>
          <w:tcPr>
            <w:tcW w:w="3402" w:type="dxa"/>
          </w:tcPr>
          <w:p w14:paraId="007C778F" w14:textId="77777777" w:rsidR="00C91026" w:rsidRPr="005B5E59" w:rsidRDefault="00C91026" w:rsidP="007E6765">
            <w:pPr>
              <w:spacing w:line="360" w:lineRule="auto"/>
              <w:jc w:val="both"/>
              <w:rPr>
                <w:rFonts w:ascii="Times New Roman" w:hAnsi="Times New Roman"/>
                <w:sz w:val="24"/>
                <w:szCs w:val="24"/>
              </w:rPr>
            </w:pPr>
            <w:r w:rsidRPr="005B5E59">
              <w:rPr>
                <w:rFonts w:ascii="Times New Roman" w:hAnsi="Times New Roman"/>
                <w:sz w:val="24"/>
                <w:szCs w:val="24"/>
              </w:rPr>
              <w:t>Characteristics and outcomes of heart failure hospitalization before implementation of heart failure clinic: The PRECIC study</w:t>
            </w:r>
          </w:p>
        </w:tc>
        <w:tc>
          <w:tcPr>
            <w:tcW w:w="8079" w:type="dxa"/>
          </w:tcPr>
          <w:p w14:paraId="4203535C" w14:textId="77777777" w:rsidR="00C91026" w:rsidRPr="00395B2B" w:rsidRDefault="00C91026" w:rsidP="007E6765">
            <w:pPr>
              <w:spacing w:line="360" w:lineRule="auto"/>
              <w:jc w:val="both"/>
              <w:rPr>
                <w:rFonts w:ascii="Times New Roman" w:hAnsi="Times New Roman"/>
                <w:sz w:val="24"/>
                <w:szCs w:val="24"/>
              </w:rPr>
            </w:pPr>
            <w:r w:rsidRPr="00D020F1">
              <w:rPr>
                <w:rFonts w:ascii="Times New Roman" w:hAnsi="Times New Roman"/>
                <w:sz w:val="24"/>
                <w:szCs w:val="24"/>
              </w:rPr>
              <w:t>Usia terbanyak pada usia 79 tahun</w:t>
            </w:r>
            <w:r>
              <w:rPr>
                <w:rFonts w:ascii="Times New Roman" w:hAnsi="Times New Roman"/>
                <w:sz w:val="24"/>
                <w:szCs w:val="24"/>
              </w:rPr>
              <w:t xml:space="preserve">. </w:t>
            </w:r>
            <w:r w:rsidRPr="00D020F1">
              <w:rPr>
                <w:rFonts w:ascii="Times New Roman" w:hAnsi="Times New Roman"/>
                <w:sz w:val="24"/>
                <w:szCs w:val="24"/>
              </w:rPr>
              <w:t>Jenis kelamin terbanyak pada perempuan sebanyak 62,5%</w:t>
            </w:r>
            <w:r>
              <w:rPr>
                <w:rFonts w:ascii="Times New Roman" w:hAnsi="Times New Roman"/>
                <w:sz w:val="24"/>
                <w:szCs w:val="24"/>
              </w:rPr>
              <w:t xml:space="preserve">. </w:t>
            </w:r>
            <w:r w:rsidRPr="00395B2B">
              <w:rPr>
                <w:rFonts w:ascii="Times New Roman" w:hAnsi="Times New Roman"/>
                <w:sz w:val="24"/>
                <w:szCs w:val="24"/>
              </w:rPr>
              <w:t>Fraksi ejeksi &gt;40% sebanyak 400 responden (70,5%)</w:t>
            </w:r>
          </w:p>
        </w:tc>
      </w:tr>
      <w:tr w:rsidR="00C91026" w:rsidRPr="00395B2B" w14:paraId="03356388" w14:textId="77777777" w:rsidTr="004327A8">
        <w:tc>
          <w:tcPr>
            <w:tcW w:w="570" w:type="dxa"/>
          </w:tcPr>
          <w:p w14:paraId="1CBF9627"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t>7.</w:t>
            </w:r>
          </w:p>
        </w:tc>
        <w:tc>
          <w:tcPr>
            <w:tcW w:w="1552" w:type="dxa"/>
          </w:tcPr>
          <w:p w14:paraId="7CF01567"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repce.2015.07.006","author":[{"dropping-particle":"","family":"Mateo-mosquera","given":"Lara","non-dropping-particle":"","parse-names":false,"suffix":""},{"dropping-particle":"","family":"Bermúdez-ramos","given":"María","non-dropping-particle":"","parse-names":false,"suffix":""},{"dropping-particle":"","family":"Ángeles","given":"María De Los","non-dropping-particle":"","parse-names":false,"suffix":""},{"dropping-particle":"","family":"García","given":"Valcárcel","non-dropping-particle":"","parse-names":false,"suffix":""},{"dropping-particle":"","family":"Hernández","given":"Lorena Fernández","non-dropping-particle":"","parse-names":false,"suffix":""},{"dropping-particle":"","family":"Ameijeiras","given":"Álvaro Hermida","non-dropping-particle":"","parse-names":false,"suffix":""},{"dropping-particle":"","family":"Luis","given":"Francisco","non-dropping-particle":"","parse-names":false,"suffix":""},{"dropping-particle":"","family":"Lado","given":"Lado","non-dropping-particle":"","parse-names":false,"suffix":""}],"container-title":"Portuguese Journal of Cardiology","id":"ITEM-1","issue":"7-8","issued":{"date-parts":[["2015"]]},"page":"457---463","title":"Clinical characteristics and prognosis of heart failure in elderly patients","type":"article-journal","volume":"34"},"uris":["http://www.mendeley.com/documents/?uuid=ddd3f38c-0b5a-4529-a857-cf6e40983da3"]}],"mendeley":{"formattedCitation":"(Mateo-mosquera et al., 2015)","plainTextFormattedCitation":"(Mateo-mosquera et al., 2015)","previouslyFormattedCitation":"(Mateo-mosquera et al., 2015)"},"properties":{"noteIndex":0},"schema":"https://github.com/citation-style-language/schema/raw/master/csl-citation.json"}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(Mateo-mosquera et al., 2015)</w:t>
            </w:r>
            <w:r>
              <w:rPr>
                <w:rFonts w:ascii="Times New Roman" w:hAnsi="Times New Roman"/>
                <w:sz w:val="24"/>
                <w:szCs w:val="24"/>
              </w:rPr>
              <w:fldChar w:fldCharType="end"/>
            </w:r>
          </w:p>
        </w:tc>
        <w:tc>
          <w:tcPr>
            <w:tcW w:w="3402" w:type="dxa"/>
          </w:tcPr>
          <w:p w14:paraId="21721C50" w14:textId="77777777" w:rsidR="00C91026" w:rsidRPr="00701744" w:rsidRDefault="00C91026" w:rsidP="007E6765">
            <w:pPr>
              <w:spacing w:line="360" w:lineRule="auto"/>
              <w:jc w:val="both"/>
              <w:rPr>
                <w:rFonts w:ascii="Times New Roman" w:hAnsi="Times New Roman"/>
                <w:sz w:val="24"/>
                <w:szCs w:val="24"/>
              </w:rPr>
            </w:pPr>
            <w:r w:rsidRPr="00701744">
              <w:rPr>
                <w:rFonts w:ascii="Times New Roman" w:hAnsi="Times New Roman"/>
                <w:sz w:val="24"/>
                <w:szCs w:val="24"/>
              </w:rPr>
              <w:t>Clinical characteristics and prognosis of heart failure in elderly patients</w:t>
            </w:r>
          </w:p>
        </w:tc>
        <w:tc>
          <w:tcPr>
            <w:tcW w:w="8079" w:type="dxa"/>
          </w:tcPr>
          <w:p w14:paraId="31B4E156" w14:textId="77777777" w:rsidR="00C91026" w:rsidRPr="00395B2B" w:rsidRDefault="00C91026" w:rsidP="007E6765">
            <w:pPr>
              <w:spacing w:line="360" w:lineRule="auto"/>
              <w:jc w:val="both"/>
              <w:rPr>
                <w:rFonts w:ascii="Times New Roman" w:hAnsi="Times New Roman"/>
                <w:sz w:val="24"/>
                <w:szCs w:val="24"/>
              </w:rPr>
            </w:pPr>
            <w:r w:rsidRPr="00395B2B">
              <w:rPr>
                <w:rFonts w:ascii="Times New Roman" w:hAnsi="Times New Roman"/>
                <w:sz w:val="24"/>
                <w:szCs w:val="24"/>
              </w:rPr>
              <w:t>Jenis kelamin terbanyak perempuan sebanyak 165 responden (54,8%)</w:t>
            </w:r>
            <w:r>
              <w:rPr>
                <w:rFonts w:ascii="Times New Roman" w:hAnsi="Times New Roman"/>
                <w:sz w:val="24"/>
                <w:szCs w:val="24"/>
              </w:rPr>
              <w:t xml:space="preserve">. </w:t>
            </w:r>
            <w:r w:rsidRPr="00395B2B">
              <w:rPr>
                <w:rFonts w:ascii="Times New Roman" w:hAnsi="Times New Roman"/>
                <w:sz w:val="24"/>
                <w:szCs w:val="24"/>
              </w:rPr>
              <w:t>Usia terbanyak pada usia &gt;80 tahun sebanyak 72,2%</w:t>
            </w:r>
            <w:r>
              <w:rPr>
                <w:rFonts w:ascii="Times New Roman" w:hAnsi="Times New Roman"/>
                <w:sz w:val="24"/>
                <w:szCs w:val="24"/>
              </w:rPr>
              <w:t xml:space="preserve">. </w:t>
            </w:r>
            <w:r w:rsidRPr="00395B2B">
              <w:rPr>
                <w:rFonts w:ascii="Times New Roman" w:hAnsi="Times New Roman"/>
                <w:sz w:val="24"/>
                <w:szCs w:val="24"/>
              </w:rPr>
              <w:t>Derajat NYHA terbanyak pada NYHA II sebanyak 127 responden (42,5%)</w:t>
            </w:r>
          </w:p>
        </w:tc>
      </w:tr>
      <w:tr w:rsidR="00C91026" w:rsidRPr="00395B2B" w14:paraId="08FFB80B" w14:textId="77777777" w:rsidTr="004327A8">
        <w:tc>
          <w:tcPr>
            <w:tcW w:w="570" w:type="dxa"/>
          </w:tcPr>
          <w:p w14:paraId="3238103B"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lastRenderedPageBreak/>
              <w:t>8.</w:t>
            </w:r>
          </w:p>
        </w:tc>
        <w:tc>
          <w:tcPr>
            <w:tcW w:w="1552" w:type="dxa"/>
          </w:tcPr>
          <w:p w14:paraId="2BD36747"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{"citationItems":[{"id":"ITEM-1","itemData":{"author":[{"dropping-particle":"","family":"Koh","given":"Angela S","non-dropping-particle":"","parse-names":false,"suffix":""},{"dropping-particle":"","family":"Tay","given":"Wan Ting","non-dropping-particle":"","parse-names":false,"suffix":""},{"dropping-particle":"","family":"Hwa","given":"Tiew","non-dropping-particle":"","parse-names":false,"suffix":""},{"dropping-particle":"","family":"Teng","given":"Katherine","non-dropping-particle":"","parse-names":false,"suffix":""},{"dropping-particle":"","family":"Vedin","given":"Ola","non-dropping-particle":"","parse-names":false,"suffix":""},{"dropping-particle":"","family":"Benson","given":"Lina","non-dropping-particle":"","parse-names":false,"suffix":""},{"dropping-particle":"","family":"Dahlstrom","given":"Ulf","non-dropping-particle":"","parse-names":false,"suffix":""},{"dropping-particle":"","family":"Savarese","given":"Gianluigi","non-dropping-particle":"","parse-names":false,"suffix":""},{"dropping-particle":"","family":"Lam","given":"Carolyn S P","non-dropping-particle":"","parse-names":false,"suffix":""},{"dropping-particle":"","family":"Lund","given":"Lars H","non-dropping-particle":"","parse-names":false,"suffix":""}],"container-title":"European Journal of Heart Failure","id":"ITEM-1","issue":"1624–1634","issued":{"date-parts":[["2017"]]},"page":"624-634","title":"A comprehensive population-based characterization of heart failure with mid-range ejection fraction","type":"article-journal","volume":"19"},"uris":["http://www.mendeley.com/documents/?uuid=796be306-b1ea-4a68-bd70-4c0fa319520b"]}],"mendeley":{"formattedCitation":"(Koh et al., 2017)","plainTextFormattedCitation":"(Koh et al., 2017)","previouslyFormattedCitation":"(Koh et al., 2017)"},"properties":{"noteIndex":0},"schema":"https://github.com/citation-style-language/schema/raw/master/csl-citation.json"}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(Koh et al., 2017)</w:t>
            </w:r>
            <w:r>
              <w:rPr>
                <w:rFonts w:ascii="Times New Roman" w:hAnsi="Times New Roman"/>
                <w:sz w:val="24"/>
                <w:szCs w:val="24"/>
              </w:rPr>
              <w:fldChar w:fldCharType="end"/>
            </w:r>
          </w:p>
        </w:tc>
        <w:tc>
          <w:tcPr>
            <w:tcW w:w="3402" w:type="dxa"/>
          </w:tcPr>
          <w:p w14:paraId="682DCFFA" w14:textId="77777777" w:rsidR="00C91026" w:rsidRPr="004327A8" w:rsidRDefault="00C91026" w:rsidP="007E6765">
            <w:pPr>
              <w:spacing w:line="360" w:lineRule="auto"/>
              <w:jc w:val="both"/>
              <w:rPr>
                <w:rFonts w:ascii="Times New Roman" w:hAnsi="Times New Roman"/>
                <w:sz w:val="24"/>
                <w:szCs w:val="24"/>
              </w:rPr>
            </w:pPr>
            <w:r w:rsidRPr="004327A8">
              <w:rPr>
                <w:rFonts w:ascii="Times New Roman" w:hAnsi="Times New Roman"/>
                <w:sz w:val="24"/>
                <w:szCs w:val="24"/>
              </w:rPr>
              <w:t>A comprehensive population-based characterization of heart failure with mid-range ejection fraction</w:t>
            </w:r>
          </w:p>
        </w:tc>
        <w:tc>
          <w:tcPr>
            <w:tcW w:w="8079" w:type="dxa"/>
          </w:tcPr>
          <w:p w14:paraId="4090AB12" w14:textId="77777777" w:rsidR="00C91026" w:rsidRPr="00395B2B" w:rsidRDefault="00C91026" w:rsidP="007E6765">
            <w:pPr>
              <w:spacing w:line="360" w:lineRule="auto"/>
              <w:jc w:val="both"/>
              <w:rPr>
                <w:rFonts w:ascii="Times New Roman" w:hAnsi="Times New Roman"/>
                <w:sz w:val="24"/>
                <w:szCs w:val="24"/>
              </w:rPr>
            </w:pPr>
            <w:r w:rsidRPr="00395B2B">
              <w:rPr>
                <w:rFonts w:ascii="Times New Roman" w:hAnsi="Times New Roman"/>
                <w:sz w:val="24"/>
                <w:szCs w:val="24"/>
              </w:rPr>
              <w:t xml:space="preserve">Karakteristik terbanyak pada usia lanjut </w:t>
            </w:r>
            <w:proofErr w:type="gramStart"/>
            <w:r w:rsidRPr="00395B2B">
              <w:rPr>
                <w:rFonts w:ascii="Times New Roman" w:hAnsi="Times New Roman"/>
                <w:sz w:val="24"/>
                <w:szCs w:val="24"/>
              </w:rPr>
              <w:t>HFrEF,,</w:t>
            </w:r>
            <w:proofErr w:type="gramEnd"/>
            <w:r w:rsidRPr="00395B2B">
              <w:rPr>
                <w:rFonts w:ascii="Times New Roman" w:hAnsi="Times New Roman"/>
                <w:sz w:val="24"/>
                <w:szCs w:val="24"/>
              </w:rPr>
              <w:t xml:space="preserve"> HFmrEF, HFrEF (±SD)  (72 ± 12 vs 74 ± 12 vs 77 ± 11 tahun)</w:t>
            </w:r>
            <w:r>
              <w:rPr>
                <w:rFonts w:ascii="Times New Roman" w:hAnsi="Times New Roman"/>
                <w:sz w:val="24"/>
                <w:szCs w:val="24"/>
              </w:rPr>
              <w:t xml:space="preserve">. </w:t>
            </w:r>
            <w:r w:rsidRPr="00395B2B">
              <w:rPr>
                <w:rFonts w:ascii="Times New Roman" w:hAnsi="Times New Roman"/>
                <w:sz w:val="24"/>
                <w:szCs w:val="24"/>
              </w:rPr>
              <w:t>Proporsi wanita (29% vs 39% vs 55%)</w:t>
            </w:r>
            <w:r>
              <w:rPr>
                <w:rFonts w:ascii="Times New Roman" w:hAnsi="Times New Roman"/>
                <w:sz w:val="24"/>
                <w:szCs w:val="24"/>
              </w:rPr>
              <w:t xml:space="preserve">. </w:t>
            </w:r>
            <w:r w:rsidRPr="00395B2B">
              <w:rPr>
                <w:rFonts w:ascii="Times New Roman" w:hAnsi="Times New Roman"/>
                <w:sz w:val="24"/>
                <w:szCs w:val="24"/>
              </w:rPr>
              <w:t>Derajat NYHA terbanyak pada NYHA II 45%, 53%, 43%</w:t>
            </w:r>
          </w:p>
        </w:tc>
      </w:tr>
      <w:tr w:rsidR="00C91026" w:rsidRPr="00276706" w14:paraId="5C5904FE" w14:textId="77777777" w:rsidTr="004327A8">
        <w:tc>
          <w:tcPr>
            <w:tcW w:w="570" w:type="dxa"/>
          </w:tcPr>
          <w:p w14:paraId="5544440E"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t>9.</w:t>
            </w:r>
          </w:p>
        </w:tc>
        <w:tc>
          <w:tcPr>
            <w:tcW w:w="1552" w:type="dxa"/>
          </w:tcPr>
          <w:p w14:paraId="36F3A08F"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10.1002/ehf2.12418","author":[{"dropping-particle":"","family":"Shiga","given":"Tsuyoshi","non-dropping-particle":"","parse-names":false,"suffix":""},{"dropping-particle":"","family":"Suzuki","given":"Atsushi","non-dropping-particle":"","parse-names":false,"suffix":""},{"dropping-particle":"","family":"Haruta","given":"Shoji","non-dropping-particle":"","parse-names":false,"suffix":""},{"dropping-particle":"","family":"Mori","given":"Fumiaki","non-dropping-particle":"","parse-names":false,"suffix":""},{"dropping-particle":"","family":"Ota","given":"Yoshimi","non-dropping-particle":"","parse-names":false,"suffix":""},{"dropping-particle":"","family":"Yagi","given":"Masahiro","non-dropping-particle":"","parse-names":false,"suffix":""},{"dropping-particle":"","family":"Tanaka","given":"Hiroyuki","non-dropping-particle":"","parse-names":false,"suffix":""},{"dropping-particle":"","family":"Murasaki","given":"Satoshi","non-dropping-particle":"","parse-names":false,"suffix":""},{"dropping-particle":"","family":"Yamauchi","given":"Takao","non-dropping-particle":"","parse-names":false,"suffix":""},{"dropping-particle":"","family":"Katoh","given":"Joji","non-dropping-particle":"","parse-names":false,"suffix":""},{"dropping-particle":"","family":"Hattori","given":"Hidetoshi","non-dropping-particle":"","parse-names":false,"suffix":""},{"dropping-particle":"","family":"Kikuchi","given":"Noriko","non-dropping-particle":"","parse-names":false,"suffix":""}],"container-title":"ESC HEART FAILURE","id":"ITEM-1","issue":"6","issued":{"date-parts":[["2019"]]},"page":"475-486","title":"Clinical characteristics of hospitalized heart failure patients with preserved , mid-range , and reduced ejection fractions in Japan","type":"article-journal"},"uris":["http://www.mendeley.com/documents/?uuid=d5641021-b4c3-42c7-aaf9-332ad1e43be1"]}],"mendeley":{"formattedCitation":"(Shiga et al., 2019)","plainTextFormattedCitation":"(Shiga et al., 2019)","previouslyFormattedCitation":"(Shiga et al., 2019)"},"properties":{"noteIndex":0},"schema":"https://github.com/citation-style-language/schema/raw/master/csl-citation.json"}</w:instrText>
            </w:r>
            <w:r>
              <w:rPr>
                <w:rFonts w:ascii="Times New Roman" w:hAnsi="Times New Roman"/>
                <w:sz w:val="24"/>
                <w:szCs w:val="24"/>
              </w:rPr>
              <w:fldChar w:fldCharType="separate"/>
            </w:r>
            <w:r w:rsidRPr="00D020F1">
              <w:rPr>
                <w:rFonts w:ascii="Times New Roman" w:hAnsi="Times New Roman"/>
                <w:noProof/>
                <w:sz w:val="24"/>
                <w:szCs w:val="24"/>
              </w:rPr>
              <w:t>(Shiga et al., 2019)</w:t>
            </w:r>
            <w:r>
              <w:rPr>
                <w:rFonts w:ascii="Times New Roman" w:hAnsi="Times New Roman"/>
                <w:sz w:val="24"/>
                <w:szCs w:val="24"/>
              </w:rPr>
              <w:fldChar w:fldCharType="end"/>
            </w:r>
          </w:p>
        </w:tc>
        <w:tc>
          <w:tcPr>
            <w:tcW w:w="3402" w:type="dxa"/>
          </w:tcPr>
          <w:p w14:paraId="3B634EC3" w14:textId="77777777" w:rsidR="00C91026" w:rsidRPr="007D1CE4" w:rsidRDefault="00C91026" w:rsidP="007E6765">
            <w:pPr>
              <w:spacing w:line="360" w:lineRule="auto"/>
              <w:jc w:val="both"/>
              <w:rPr>
                <w:rFonts w:ascii="Times New Roman" w:hAnsi="Times New Roman"/>
                <w:sz w:val="24"/>
                <w:szCs w:val="24"/>
              </w:rPr>
            </w:pPr>
            <w:r w:rsidRPr="007D1CE4">
              <w:rPr>
                <w:rFonts w:ascii="Times New Roman" w:hAnsi="Times New Roman"/>
                <w:sz w:val="24"/>
                <w:szCs w:val="24"/>
              </w:rPr>
              <w:t>Clinical characteristics of hospitalized heart failure patients with preserved, mid-range, and reduced ejection fractions in Japan</w:t>
            </w:r>
          </w:p>
        </w:tc>
        <w:tc>
          <w:tcPr>
            <w:tcW w:w="8079" w:type="dxa"/>
          </w:tcPr>
          <w:p w14:paraId="6BD16D3F" w14:textId="77777777" w:rsidR="00C91026" w:rsidRPr="00276706" w:rsidRDefault="00C91026" w:rsidP="007E6765">
            <w:pPr>
              <w:spacing w:line="360" w:lineRule="auto"/>
              <w:jc w:val="both"/>
              <w:rPr>
                <w:rFonts w:ascii="Times New Roman" w:hAnsi="Times New Roman"/>
                <w:sz w:val="24"/>
                <w:szCs w:val="24"/>
              </w:rPr>
            </w:pPr>
            <w:r w:rsidRPr="00276706">
              <w:rPr>
                <w:rFonts w:ascii="Times New Roman" w:hAnsi="Times New Roman"/>
                <w:sz w:val="24"/>
                <w:szCs w:val="24"/>
              </w:rPr>
              <w:t>Dari</w:t>
            </w:r>
            <w:r w:rsidRPr="00276706">
              <w:rPr>
                <w:rFonts w:ascii="Times New Roman" w:hAnsi="Times New Roman"/>
                <w:sz w:val="24"/>
                <w:szCs w:val="24"/>
                <w:lang w:val="en-ID"/>
              </w:rPr>
              <w:t xml:space="preserve"> pasien ini, 36% punya LVEF &lt; 40% [ HF dengan fraksi ejeksi berkurang (HFrEF), usia rata-rata 72 tahun, 71% pria], 21% punya LVEF 40 - 49% [ HF dengan EF mid-range (HFmrEF), 77 tahun, 56% laki-laki], dan 43% punya LVEF ≥ 50% [ HF dengan EF (HFpEF) yang diawetkan, 81 tahun, 44% laki-laki]</w:t>
            </w:r>
          </w:p>
        </w:tc>
      </w:tr>
      <w:tr w:rsidR="00C91026" w:rsidRPr="00395B2B" w14:paraId="3D4C4207" w14:textId="77777777" w:rsidTr="004327A8">
        <w:tc>
          <w:tcPr>
            <w:tcW w:w="570" w:type="dxa"/>
          </w:tcPr>
          <w:p w14:paraId="5E216EE5"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t>10.</w:t>
            </w:r>
          </w:p>
        </w:tc>
        <w:tc>
          <w:tcPr>
            <w:tcW w:w="1552" w:type="dxa"/>
          </w:tcPr>
          <w:p w14:paraId="43A8333D" w14:textId="77777777" w:rsidR="00C91026" w:rsidRPr="000E0E16" w:rsidRDefault="00C91026" w:rsidP="007E6765">
            <w:pPr>
              <w:spacing w:line="36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jamaludin","given":"Djunizar","non-dropping-particle":"","parse-names":false,"suffix":""},{"dropping-particle":"","family":"Tua","given":"Roni","non-dropping-particle":"","parse-names":false,"suffix":""},{"dropping-particle":"","family":"Deria","given":"Desy","non-dropping-particle":"","parse-names":false,"suffix":""}],"container-title":"Holistik Jurnal Kesehatan","id":"ITEM-1","issue":"3","issued":{"date-parts":[["2018"]]},"page":"178-188","title":"HUBUNGAN SELF CARE TERHADAP KUALITAS HIDUP PADA KLIEN GAGAL JANTUNG","type":"article-journal","volume":"12"},"uris":["http://www.mendeley.com/documents/?uuid=279440aa-48cf-46df-89d7-5575f7734c36"]}],"mendeley":{"formattedCitation":"(Djamaludin et al., 2018)","plainTextFormattedCitation":"(Djamaludin et al., 2018)","previouslyFormattedCitation":"(Djamaludin et al., 2018)"},"properties":{"noteIndex":0},"schema":"https://github.com/citation-style-language/schema/raw/master/csl-citation.json"}</w:instrText>
            </w:r>
            <w:r>
              <w:rPr>
                <w:rFonts w:ascii="Times New Roman" w:hAnsi="Times New Roman"/>
                <w:sz w:val="24"/>
                <w:szCs w:val="24"/>
              </w:rPr>
              <w:fldChar w:fldCharType="separate"/>
            </w:r>
            <w:r w:rsidRPr="00B55D9D">
              <w:rPr>
                <w:rFonts w:ascii="Times New Roman" w:hAnsi="Times New Roman"/>
                <w:noProof/>
                <w:sz w:val="24"/>
                <w:szCs w:val="24"/>
              </w:rPr>
              <w:t>(Djamaludin et al., 2018)</w:t>
            </w:r>
            <w:r>
              <w:rPr>
                <w:rFonts w:ascii="Times New Roman" w:hAnsi="Times New Roman"/>
                <w:sz w:val="24"/>
                <w:szCs w:val="24"/>
              </w:rPr>
              <w:fldChar w:fldCharType="end"/>
            </w:r>
            <w:r w:rsidRPr="000E0E16">
              <w:rPr>
                <w:rFonts w:ascii="Times New Roman" w:hAnsi="Times New Roman"/>
                <w:sz w:val="24"/>
                <w:szCs w:val="24"/>
              </w:rPr>
              <w:t xml:space="preserve"> </w:t>
            </w:r>
          </w:p>
        </w:tc>
        <w:tc>
          <w:tcPr>
            <w:tcW w:w="3402" w:type="dxa"/>
          </w:tcPr>
          <w:p w14:paraId="26C28227" w14:textId="77777777" w:rsidR="00C91026" w:rsidRPr="00276706" w:rsidRDefault="00C91026" w:rsidP="007E6765">
            <w:pPr>
              <w:spacing w:line="360" w:lineRule="auto"/>
              <w:jc w:val="both"/>
              <w:rPr>
                <w:rFonts w:ascii="Times New Roman" w:hAnsi="Times New Roman"/>
                <w:sz w:val="24"/>
                <w:szCs w:val="24"/>
              </w:rPr>
            </w:pPr>
            <w:r w:rsidRPr="00276706">
              <w:rPr>
                <w:rFonts w:ascii="Times New Roman" w:hAnsi="Times New Roman"/>
                <w:sz w:val="24"/>
                <w:szCs w:val="24"/>
              </w:rPr>
              <w:t>Hubungan Self Care Terhadap Kualitas Hidup Pada Klien Gagal Jantung Di Poli Jantung RSUD Dr. H. Abdul Moeloek Provinsi Lampung Tahun 2017</w:t>
            </w:r>
          </w:p>
        </w:tc>
        <w:tc>
          <w:tcPr>
            <w:tcW w:w="8079" w:type="dxa"/>
          </w:tcPr>
          <w:p w14:paraId="0F07E797" w14:textId="77777777" w:rsidR="00C91026" w:rsidRPr="00395B2B" w:rsidRDefault="00C91026" w:rsidP="007E6765">
            <w:pPr>
              <w:spacing w:line="360" w:lineRule="auto"/>
              <w:jc w:val="both"/>
              <w:rPr>
                <w:rFonts w:ascii="Times New Roman" w:hAnsi="Times New Roman"/>
                <w:sz w:val="24"/>
                <w:szCs w:val="24"/>
              </w:rPr>
            </w:pPr>
            <w:r w:rsidRPr="00395B2B">
              <w:rPr>
                <w:rFonts w:ascii="Times New Roman" w:hAnsi="Times New Roman"/>
                <w:sz w:val="24"/>
                <w:szCs w:val="24"/>
              </w:rPr>
              <w:t>Usia tertinggi pada rentang usia &gt;45 tahun sebanyak 39 responden (49,4%)</w:t>
            </w:r>
            <w:r>
              <w:rPr>
                <w:rFonts w:ascii="Times New Roman" w:hAnsi="Times New Roman"/>
                <w:sz w:val="24"/>
                <w:szCs w:val="24"/>
              </w:rPr>
              <w:t xml:space="preserve">. </w:t>
            </w:r>
            <w:r w:rsidRPr="00395B2B">
              <w:rPr>
                <w:rFonts w:ascii="Times New Roman" w:hAnsi="Times New Roman"/>
                <w:sz w:val="24"/>
                <w:szCs w:val="24"/>
              </w:rPr>
              <w:t>Jenis kelamin terbanyak perempuan sebanyak 42 responden (53,2%)</w:t>
            </w:r>
            <w:r>
              <w:rPr>
                <w:rFonts w:ascii="Times New Roman" w:hAnsi="Times New Roman"/>
                <w:sz w:val="24"/>
                <w:szCs w:val="24"/>
              </w:rPr>
              <w:t xml:space="preserve">. </w:t>
            </w:r>
            <w:r w:rsidRPr="00395B2B">
              <w:rPr>
                <w:rFonts w:ascii="Times New Roman" w:hAnsi="Times New Roman"/>
                <w:sz w:val="24"/>
                <w:szCs w:val="24"/>
              </w:rPr>
              <w:t xml:space="preserve">Tingkat pendidikan terbanyak pada tingkat SMA sebanyak 30 responden (38%) </w:t>
            </w:r>
          </w:p>
        </w:tc>
      </w:tr>
    </w:tbl>
    <w:p w14:paraId="5DD22D11" w14:textId="62E372FA" w:rsidR="007E6765" w:rsidRDefault="007E6765" w:rsidP="007E6765">
      <w:pPr>
        <w:pStyle w:val="BodyTextIndent3"/>
        <w:spacing w:after="0" w:line="360" w:lineRule="auto"/>
        <w:ind w:left="0"/>
        <w:jc w:val="both"/>
        <w:rPr>
          <w:rFonts w:ascii="Times New Roman" w:hAnsi="Times New Roman"/>
          <w:b/>
          <w:bCs/>
          <w:sz w:val="24"/>
          <w:szCs w:val="24"/>
          <w:lang w:val="id-ID"/>
        </w:rPr>
      </w:pPr>
    </w:p>
    <w:p w14:paraId="24240A4E" w14:textId="15AC0EBB" w:rsidR="007E6765" w:rsidRDefault="007E6765" w:rsidP="004C5F00">
      <w:pPr>
        <w:pStyle w:val="BodyTextIndent3"/>
        <w:spacing w:after="0" w:line="360" w:lineRule="auto"/>
        <w:ind w:left="0" w:firstLine="720"/>
        <w:jc w:val="both"/>
        <w:rPr>
          <w:rFonts w:ascii="Times New Roman" w:hAnsi="Times New Roman"/>
          <w:b/>
          <w:bCs/>
          <w:sz w:val="24"/>
          <w:szCs w:val="24"/>
          <w:lang w:val="id-ID"/>
        </w:rPr>
      </w:pPr>
    </w:p>
    <w:p w14:paraId="04BDDED9" w14:textId="031AE62E" w:rsidR="007E6765" w:rsidRDefault="007E6765" w:rsidP="004C5F00">
      <w:pPr>
        <w:pStyle w:val="BodyTextIndent3"/>
        <w:spacing w:after="0" w:line="360" w:lineRule="auto"/>
        <w:ind w:left="0" w:firstLine="720"/>
        <w:jc w:val="both"/>
        <w:rPr>
          <w:rFonts w:ascii="Times New Roman" w:hAnsi="Times New Roman"/>
          <w:b/>
          <w:bCs/>
          <w:sz w:val="24"/>
          <w:szCs w:val="24"/>
          <w:lang w:val="id-ID"/>
        </w:rPr>
      </w:pPr>
    </w:p>
    <w:p w14:paraId="39FD20CB" w14:textId="3EDFDA6C" w:rsidR="007E6765" w:rsidRDefault="007E6765" w:rsidP="004C5F00">
      <w:pPr>
        <w:pStyle w:val="BodyTextIndent3"/>
        <w:spacing w:after="0" w:line="360" w:lineRule="auto"/>
        <w:ind w:left="0" w:firstLine="720"/>
        <w:jc w:val="both"/>
        <w:rPr>
          <w:rFonts w:ascii="Times New Roman" w:hAnsi="Times New Roman"/>
          <w:b/>
          <w:bCs/>
          <w:sz w:val="24"/>
          <w:szCs w:val="24"/>
          <w:lang w:val="id-ID"/>
        </w:rPr>
      </w:pPr>
    </w:p>
    <w:p w14:paraId="54EA16A9" w14:textId="2C876D41" w:rsidR="007E6765" w:rsidRDefault="007E6765" w:rsidP="007E6765">
      <w:pPr>
        <w:pStyle w:val="BodyTextIndent3"/>
        <w:spacing w:after="0" w:line="360" w:lineRule="auto"/>
        <w:ind w:left="0"/>
        <w:jc w:val="both"/>
        <w:rPr>
          <w:rFonts w:ascii="Times New Roman" w:hAnsi="Times New Roman"/>
          <w:b/>
          <w:bCs/>
          <w:sz w:val="24"/>
          <w:szCs w:val="24"/>
          <w:lang w:val="id-ID"/>
        </w:rPr>
      </w:pPr>
    </w:p>
    <w:p w14:paraId="6A97EF3C" w14:textId="78F6E248" w:rsidR="007E6765" w:rsidRDefault="007E6765" w:rsidP="004C5F00">
      <w:pPr>
        <w:spacing w:after="0" w:line="360" w:lineRule="auto"/>
        <w:jc w:val="both"/>
        <w:rPr>
          <w:rFonts w:ascii="Times New Roman" w:hAnsi="Times New Roman"/>
          <w:b/>
          <w:sz w:val="24"/>
          <w:szCs w:val="24"/>
          <w:lang w:eastAsia="id-ID"/>
        </w:rPr>
        <w:sectPr w:rsidR="007E6765" w:rsidSect="007E6765">
          <w:pgSz w:w="16838" w:h="11906" w:orient="landscape" w:code="9"/>
          <w:pgMar w:top="1701" w:right="1701" w:bottom="1701" w:left="1701" w:header="907" w:footer="794" w:gutter="0"/>
          <w:pgNumType w:start="1"/>
          <w:cols w:space="288"/>
          <w:titlePg/>
          <w:docGrid w:linePitch="360"/>
        </w:sectPr>
      </w:pPr>
    </w:p>
    <w:p w14:paraId="5BA84A87" w14:textId="4C92C8D5" w:rsidR="007E6765" w:rsidRDefault="003A1EB5" w:rsidP="007E6765">
      <w:pPr>
        <w:spacing w:after="0" w:line="360" w:lineRule="auto"/>
        <w:jc w:val="both"/>
        <w:rPr>
          <w:rFonts w:ascii="Times New Roman" w:hAnsi="Times New Roman"/>
          <w:sz w:val="24"/>
          <w:szCs w:val="24"/>
        </w:rPr>
      </w:pPr>
      <w:r w:rsidRPr="004C5F00">
        <w:rPr>
          <w:rFonts w:ascii="Times New Roman" w:hAnsi="Times New Roman"/>
          <w:b/>
          <w:sz w:val="24"/>
          <w:szCs w:val="24"/>
          <w:lang w:eastAsia="id-ID"/>
        </w:rPr>
        <w:lastRenderedPageBreak/>
        <w:t>SIMPULAN</w:t>
      </w:r>
      <w:r w:rsidR="00D60C86" w:rsidRPr="004C5F00">
        <w:rPr>
          <w:rFonts w:ascii="Times New Roman" w:hAnsi="Times New Roman"/>
          <w:b/>
          <w:sz w:val="24"/>
          <w:szCs w:val="24"/>
          <w:lang w:eastAsia="id-ID"/>
        </w:rPr>
        <w:t xml:space="preserve"> DAN SARAN</w:t>
      </w:r>
    </w:p>
    <w:p w14:paraId="553628B8" w14:textId="08E6933C" w:rsidR="004327A8" w:rsidRDefault="007E6765" w:rsidP="002258C6">
      <w:pPr>
        <w:pStyle w:val="BodyTextIndent3"/>
        <w:spacing w:line="360" w:lineRule="auto"/>
        <w:ind w:left="0" w:firstLine="720"/>
        <w:jc w:val="both"/>
        <w:rPr>
          <w:rFonts w:ascii="Times New Roman" w:hAnsi="Times New Roman"/>
          <w:sz w:val="24"/>
          <w:szCs w:val="24"/>
          <w:lang w:val="en-ID"/>
        </w:rPr>
      </w:pPr>
      <w:r>
        <w:rPr>
          <w:rFonts w:ascii="Times New Roman" w:hAnsi="Times New Roman"/>
          <w:sz w:val="24"/>
          <w:szCs w:val="24"/>
          <w:lang w:val="en-ID"/>
        </w:rPr>
        <w:t>Gagal jantung penyakit yang sering terjadi pada usia &gt;60 tahun (lansia) dengan jenis kelamin terbanyak laki-laki karena gaya hidup yang kurang sehat. Rata-rata tingkat pendidikan yang menderita penyakit gagal jantung pada tingkat SMA, pekerjaan terbanyak pada PNS/ Pensiun. Derajat NYHA yang paling sering muncul terdapat pada NYHA II yang biasanya pasien sudah merasakan ketidaknyamanan saat melakukan aktivitas. Rata-rata fraksi ejeksi pada pasien gagal jantung &gt;40%. Untuk itu perlu perhatian yang khusus untuk karakteristik yang telah diulas agar mendapatkan dukungan dari keluarga dan memiliki kualitas hidup yang lebih baik. Diharapkan pada penelitian selanjutnya dapat mengulas karakteristik lama rawat inap dan status tinggal pada pasien gagal jantung.</w:t>
      </w:r>
    </w:p>
    <w:p w14:paraId="10AB108F" w14:textId="77777777" w:rsidR="002258C6" w:rsidRPr="002258C6" w:rsidRDefault="002258C6" w:rsidP="002258C6">
      <w:pPr>
        <w:pStyle w:val="BodyTextIndent3"/>
        <w:spacing w:line="360" w:lineRule="auto"/>
        <w:ind w:left="0" w:firstLine="720"/>
        <w:jc w:val="both"/>
        <w:rPr>
          <w:rFonts w:ascii="Times New Roman" w:hAnsi="Times New Roman"/>
          <w:sz w:val="24"/>
          <w:szCs w:val="24"/>
          <w:lang w:val="en-ID"/>
        </w:rPr>
      </w:pPr>
    </w:p>
    <w:p w14:paraId="2FCD9BFA" w14:textId="5A64AE3F" w:rsidR="003A1EB5" w:rsidRDefault="003A1EB5" w:rsidP="004C5F00">
      <w:pPr>
        <w:spacing w:after="0" w:line="360" w:lineRule="auto"/>
        <w:rPr>
          <w:rFonts w:ascii="Times New Roman" w:hAnsi="Times New Roman"/>
          <w:sz w:val="24"/>
          <w:szCs w:val="24"/>
        </w:rPr>
      </w:pPr>
      <w:r w:rsidRPr="004C5F00">
        <w:rPr>
          <w:rFonts w:ascii="Times New Roman" w:hAnsi="Times New Roman"/>
          <w:b/>
          <w:sz w:val="24"/>
          <w:szCs w:val="24"/>
          <w:lang w:eastAsia="id-ID"/>
        </w:rPr>
        <w:t>RUJUKAN</w:t>
      </w:r>
    </w:p>
    <w:p w14:paraId="11EFDDCA"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4715EF">
        <w:rPr>
          <w:rFonts w:ascii="Times New Roman" w:hAnsi="Times New Roman"/>
          <w:noProof/>
          <w:sz w:val="24"/>
          <w:szCs w:val="24"/>
        </w:rPr>
        <w:t xml:space="preserve">Akhmad, A. N., Primanda, Y., &amp; Istanti, Y. P. (2016). Kualitas Hidup Pasien Gagal Jantung Kongestif (GJK) Berdasarkan Karakteristik Demografi. </w:t>
      </w:r>
      <w:r w:rsidRPr="004715EF">
        <w:rPr>
          <w:rFonts w:ascii="Times New Roman" w:hAnsi="Times New Roman"/>
          <w:i/>
          <w:iCs/>
          <w:noProof/>
          <w:sz w:val="24"/>
          <w:szCs w:val="24"/>
        </w:rPr>
        <w:t>Jurnal Keperawatan Soedirman (The Soedirman Journal of Nursing)</w:t>
      </w:r>
      <w:r w:rsidRPr="004715EF">
        <w:rPr>
          <w:rFonts w:ascii="Times New Roman" w:hAnsi="Times New Roman"/>
          <w:noProof/>
          <w:sz w:val="24"/>
          <w:szCs w:val="24"/>
        </w:rPr>
        <w:t xml:space="preserve">, </w:t>
      </w:r>
      <w:r w:rsidRPr="004715EF">
        <w:rPr>
          <w:rFonts w:ascii="Times New Roman" w:hAnsi="Times New Roman"/>
          <w:i/>
          <w:iCs/>
          <w:noProof/>
          <w:sz w:val="24"/>
          <w:szCs w:val="24"/>
        </w:rPr>
        <w:t>11</w:t>
      </w:r>
      <w:r w:rsidRPr="004715EF">
        <w:rPr>
          <w:rFonts w:ascii="Times New Roman" w:hAnsi="Times New Roman"/>
          <w:noProof/>
          <w:sz w:val="24"/>
          <w:szCs w:val="24"/>
        </w:rPr>
        <w:t>(1), 27–34.</w:t>
      </w:r>
    </w:p>
    <w:p w14:paraId="3A1C4D2C"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American Heart Association. (2012). </w:t>
      </w:r>
      <w:r w:rsidRPr="004715EF">
        <w:rPr>
          <w:rFonts w:ascii="Times New Roman" w:hAnsi="Times New Roman"/>
          <w:i/>
          <w:iCs/>
          <w:noProof/>
          <w:sz w:val="24"/>
          <w:szCs w:val="24"/>
        </w:rPr>
        <w:t>American Heart Association Annual Report 2011-2012</w:t>
      </w:r>
      <w:r w:rsidRPr="004715EF">
        <w:rPr>
          <w:rFonts w:ascii="Times New Roman" w:hAnsi="Times New Roman"/>
          <w:noProof/>
          <w:sz w:val="24"/>
          <w:szCs w:val="24"/>
        </w:rPr>
        <w:t>.</w:t>
      </w:r>
    </w:p>
    <w:p w14:paraId="6AC97310"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Black, J. M., &amp; Hawks, J. H. (2014). </w:t>
      </w:r>
      <w:r w:rsidRPr="004715EF">
        <w:rPr>
          <w:rFonts w:ascii="Times New Roman" w:hAnsi="Times New Roman"/>
          <w:i/>
          <w:iCs/>
          <w:noProof/>
          <w:sz w:val="24"/>
          <w:szCs w:val="24"/>
        </w:rPr>
        <w:t>Medical Surgical Nursing Vol 2</w:t>
      </w:r>
      <w:r w:rsidRPr="004715EF">
        <w:rPr>
          <w:rFonts w:ascii="Times New Roman" w:hAnsi="Times New Roman"/>
          <w:noProof/>
          <w:sz w:val="24"/>
          <w:szCs w:val="24"/>
        </w:rPr>
        <w:t>. Jakarta: Salemba Medika.</w:t>
      </w:r>
    </w:p>
    <w:p w14:paraId="4D502419"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Djamaludin, D., Tua, R., &amp; Deria, D. (2018). Hubungan Self Care Terhadap Kualitas Hidup Pada Klien Gagal Jantung. </w:t>
      </w:r>
      <w:r w:rsidRPr="004715EF">
        <w:rPr>
          <w:rFonts w:ascii="Times New Roman" w:hAnsi="Times New Roman"/>
          <w:i/>
          <w:iCs/>
          <w:noProof/>
          <w:sz w:val="24"/>
          <w:szCs w:val="24"/>
        </w:rPr>
        <w:t>Holistik Jurnal Kesehatan</w:t>
      </w:r>
      <w:r w:rsidRPr="004715EF">
        <w:rPr>
          <w:rFonts w:ascii="Times New Roman" w:hAnsi="Times New Roman"/>
          <w:noProof/>
          <w:sz w:val="24"/>
          <w:szCs w:val="24"/>
        </w:rPr>
        <w:t xml:space="preserve">, </w:t>
      </w:r>
      <w:r w:rsidRPr="004715EF">
        <w:rPr>
          <w:rFonts w:ascii="Times New Roman" w:hAnsi="Times New Roman"/>
          <w:i/>
          <w:iCs/>
          <w:noProof/>
          <w:sz w:val="24"/>
          <w:szCs w:val="24"/>
        </w:rPr>
        <w:t>12</w:t>
      </w:r>
      <w:r w:rsidRPr="004715EF">
        <w:rPr>
          <w:rFonts w:ascii="Times New Roman" w:hAnsi="Times New Roman"/>
          <w:noProof/>
          <w:sz w:val="24"/>
          <w:szCs w:val="24"/>
        </w:rPr>
        <w:t>(3), 178–188.</w:t>
      </w:r>
    </w:p>
    <w:p w14:paraId="1685B385"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Donsu, R. A., Rampengan, S. H., &amp; Polii, N. (2020). Karakteristik Pasien Gagal Jantung Akut di RSUP Prof Dr. R. D. Kandou Periode Januari-Desember 2018. </w:t>
      </w:r>
      <w:r w:rsidRPr="004715EF">
        <w:rPr>
          <w:rFonts w:ascii="Times New Roman" w:hAnsi="Times New Roman"/>
          <w:i/>
          <w:iCs/>
          <w:noProof/>
          <w:sz w:val="24"/>
          <w:szCs w:val="24"/>
        </w:rPr>
        <w:t>Medical Scope Journal</w:t>
      </w:r>
      <w:r w:rsidRPr="004715EF">
        <w:rPr>
          <w:rFonts w:ascii="Times New Roman" w:hAnsi="Times New Roman"/>
          <w:noProof/>
          <w:sz w:val="24"/>
          <w:szCs w:val="24"/>
        </w:rPr>
        <w:t xml:space="preserve">, </w:t>
      </w:r>
      <w:r w:rsidRPr="004715EF">
        <w:rPr>
          <w:rFonts w:ascii="Times New Roman" w:hAnsi="Times New Roman"/>
          <w:i/>
          <w:iCs/>
          <w:noProof/>
          <w:sz w:val="24"/>
          <w:szCs w:val="24"/>
        </w:rPr>
        <w:t>1</w:t>
      </w:r>
      <w:r w:rsidRPr="004715EF">
        <w:rPr>
          <w:rFonts w:ascii="Times New Roman" w:hAnsi="Times New Roman"/>
          <w:noProof/>
          <w:sz w:val="24"/>
          <w:szCs w:val="24"/>
        </w:rPr>
        <w:t>(2), 30–37.</w:t>
      </w:r>
    </w:p>
    <w:p w14:paraId="2244A007"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Ford, I., Roberson, M., Komadja, M., BOHM, M., Borer, J. S., Tavazzi, L., &amp; Swedberg, K. (2015). Top ten risk factors for mordibity and mortality in patients with chronicsystolic heart failure and elevated heart rate: The SHIFT Risk Model. </w:t>
      </w:r>
      <w:r w:rsidRPr="004715EF">
        <w:rPr>
          <w:rFonts w:ascii="Times New Roman" w:hAnsi="Times New Roman"/>
          <w:i/>
          <w:iCs/>
          <w:noProof/>
          <w:sz w:val="24"/>
          <w:szCs w:val="24"/>
        </w:rPr>
        <w:t>IJC</w:t>
      </w:r>
      <w:r w:rsidRPr="004715EF">
        <w:rPr>
          <w:rFonts w:ascii="Times New Roman" w:hAnsi="Times New Roman"/>
          <w:noProof/>
          <w:sz w:val="24"/>
          <w:szCs w:val="24"/>
        </w:rPr>
        <w:t xml:space="preserve">, </w:t>
      </w:r>
      <w:r w:rsidRPr="004715EF">
        <w:rPr>
          <w:rFonts w:ascii="Times New Roman" w:hAnsi="Times New Roman"/>
          <w:i/>
          <w:iCs/>
          <w:noProof/>
          <w:sz w:val="24"/>
          <w:szCs w:val="24"/>
        </w:rPr>
        <w:t>184</w:t>
      </w:r>
      <w:r w:rsidRPr="004715EF">
        <w:rPr>
          <w:rFonts w:ascii="Times New Roman" w:hAnsi="Times New Roman"/>
          <w:noProof/>
          <w:sz w:val="24"/>
          <w:szCs w:val="24"/>
        </w:rPr>
        <w:t>, 163–169.</w:t>
      </w:r>
    </w:p>
    <w:p w14:paraId="3DBBF48D"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Garfinkel, A., Seidman, J., &amp; Seidman, C. (2019). Genetic pathogenesis of hypertrophic and dilated cardiomyopathy. </w:t>
      </w:r>
      <w:r w:rsidRPr="004715EF">
        <w:rPr>
          <w:rFonts w:ascii="Times New Roman" w:hAnsi="Times New Roman"/>
          <w:i/>
          <w:iCs/>
          <w:noProof/>
          <w:sz w:val="24"/>
          <w:szCs w:val="24"/>
        </w:rPr>
        <w:t>Heart Failure Clinics</w:t>
      </w:r>
      <w:r w:rsidRPr="004715EF">
        <w:rPr>
          <w:rFonts w:ascii="Times New Roman" w:hAnsi="Times New Roman"/>
          <w:noProof/>
          <w:sz w:val="24"/>
          <w:szCs w:val="24"/>
        </w:rPr>
        <w:t xml:space="preserve">, </w:t>
      </w:r>
      <w:r w:rsidRPr="004715EF">
        <w:rPr>
          <w:rFonts w:ascii="Times New Roman" w:hAnsi="Times New Roman"/>
          <w:i/>
          <w:iCs/>
          <w:noProof/>
          <w:sz w:val="24"/>
          <w:szCs w:val="24"/>
        </w:rPr>
        <w:t>14</w:t>
      </w:r>
      <w:r w:rsidRPr="004715EF">
        <w:rPr>
          <w:rFonts w:ascii="Times New Roman" w:hAnsi="Times New Roman"/>
          <w:noProof/>
          <w:sz w:val="24"/>
          <w:szCs w:val="24"/>
        </w:rPr>
        <w:t>(2), 139–146.</w:t>
      </w:r>
    </w:p>
    <w:p w14:paraId="6EA18E0D"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Harigustian, Y., &amp; Dewi, A. (2016). Gambaran Karakteristik Pasien Gagal Jantung Usia </w:t>
      </w:r>
      <w:r w:rsidRPr="004715EF">
        <w:rPr>
          <w:rFonts w:ascii="Times New Roman" w:hAnsi="Times New Roman"/>
          <w:noProof/>
          <w:sz w:val="24"/>
          <w:szCs w:val="24"/>
        </w:rPr>
        <w:lastRenderedPageBreak/>
        <w:t xml:space="preserve">45 – 65 Tahun di Rumah Sakit PKU Muhammadiyah Gamping Sleman. </w:t>
      </w:r>
      <w:r w:rsidRPr="004715EF">
        <w:rPr>
          <w:rFonts w:ascii="Times New Roman" w:hAnsi="Times New Roman"/>
          <w:i/>
          <w:iCs/>
          <w:noProof/>
          <w:sz w:val="24"/>
          <w:szCs w:val="24"/>
        </w:rPr>
        <w:t>Indonesian Journal of Nursing Practices</w:t>
      </w:r>
      <w:r w:rsidRPr="004715EF">
        <w:rPr>
          <w:rFonts w:ascii="Times New Roman" w:hAnsi="Times New Roman"/>
          <w:noProof/>
          <w:sz w:val="24"/>
          <w:szCs w:val="24"/>
        </w:rPr>
        <w:t xml:space="preserve">, </w:t>
      </w:r>
      <w:r w:rsidRPr="004715EF">
        <w:rPr>
          <w:rFonts w:ascii="Times New Roman" w:hAnsi="Times New Roman"/>
          <w:i/>
          <w:iCs/>
          <w:noProof/>
          <w:sz w:val="24"/>
          <w:szCs w:val="24"/>
        </w:rPr>
        <w:t>1</w:t>
      </w:r>
      <w:r w:rsidRPr="004715EF">
        <w:rPr>
          <w:rFonts w:ascii="Times New Roman" w:hAnsi="Times New Roman"/>
          <w:noProof/>
          <w:sz w:val="24"/>
          <w:szCs w:val="24"/>
        </w:rPr>
        <w:t>(1), 55–60.</w:t>
      </w:r>
    </w:p>
    <w:p w14:paraId="46D377D7"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Izzuddin, A., Dinianty, S. F., &amp; Nazaahah, Z. (2020). Studi Literatur: Faktor-Faktor Yang Mempengaruhi Kualitas Hidup Pasien Penderita Gagal Jantung Di Indonesia. </w:t>
      </w:r>
      <w:r w:rsidRPr="004715EF">
        <w:rPr>
          <w:rFonts w:ascii="Times New Roman" w:hAnsi="Times New Roman"/>
          <w:i/>
          <w:iCs/>
          <w:noProof/>
          <w:sz w:val="24"/>
          <w:szCs w:val="24"/>
        </w:rPr>
        <w:t>Jurnal Ilmu Kedokteran Dan Kesehatan</w:t>
      </w:r>
      <w:r w:rsidRPr="004715EF">
        <w:rPr>
          <w:rFonts w:ascii="Times New Roman" w:hAnsi="Times New Roman"/>
          <w:noProof/>
          <w:sz w:val="24"/>
          <w:szCs w:val="24"/>
        </w:rPr>
        <w:t xml:space="preserve">, </w:t>
      </w:r>
      <w:r w:rsidRPr="004715EF">
        <w:rPr>
          <w:rFonts w:ascii="Times New Roman" w:hAnsi="Times New Roman"/>
          <w:i/>
          <w:iCs/>
          <w:noProof/>
          <w:sz w:val="24"/>
          <w:szCs w:val="24"/>
        </w:rPr>
        <w:t>7</w:t>
      </w:r>
      <w:r w:rsidRPr="004715EF">
        <w:rPr>
          <w:rFonts w:ascii="Times New Roman" w:hAnsi="Times New Roman"/>
          <w:noProof/>
          <w:sz w:val="24"/>
          <w:szCs w:val="24"/>
        </w:rPr>
        <w:t>(1), 381–392.</w:t>
      </w:r>
    </w:p>
    <w:p w14:paraId="39A95B55"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Kaplan, &amp; Schub. (2010). Hearth Failure In Women. </w:t>
      </w:r>
      <w:r w:rsidRPr="004715EF">
        <w:rPr>
          <w:rFonts w:ascii="Times New Roman" w:hAnsi="Times New Roman"/>
          <w:i/>
          <w:iCs/>
          <w:noProof/>
          <w:sz w:val="24"/>
          <w:szCs w:val="24"/>
        </w:rPr>
        <w:t>Cinahl Information System</w:t>
      </w:r>
      <w:r w:rsidRPr="004715EF">
        <w:rPr>
          <w:rFonts w:ascii="Times New Roman" w:hAnsi="Times New Roman"/>
          <w:noProof/>
          <w:sz w:val="24"/>
          <w:szCs w:val="24"/>
        </w:rPr>
        <w:t xml:space="preserve">, </w:t>
      </w:r>
      <w:r w:rsidRPr="004715EF">
        <w:rPr>
          <w:rFonts w:ascii="Times New Roman" w:hAnsi="Times New Roman"/>
          <w:i/>
          <w:iCs/>
          <w:noProof/>
          <w:sz w:val="24"/>
          <w:szCs w:val="24"/>
        </w:rPr>
        <w:t>1</w:t>
      </w:r>
      <w:r w:rsidRPr="004715EF">
        <w:rPr>
          <w:rFonts w:ascii="Times New Roman" w:hAnsi="Times New Roman"/>
          <w:noProof/>
          <w:sz w:val="24"/>
          <w:szCs w:val="24"/>
        </w:rPr>
        <w:t>, 57–63.</w:t>
      </w:r>
    </w:p>
    <w:p w14:paraId="312198C2"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Koh, A. S., Tay, W. T., Hwa, T., Teng, K., Vedin, O., Benson, L., … Lund, L. H. (2017). A comprehensive population-based characterization of heart failure with mid-range ejection fraction. </w:t>
      </w:r>
      <w:r w:rsidRPr="004715EF">
        <w:rPr>
          <w:rFonts w:ascii="Times New Roman" w:hAnsi="Times New Roman"/>
          <w:i/>
          <w:iCs/>
          <w:noProof/>
          <w:sz w:val="24"/>
          <w:szCs w:val="24"/>
        </w:rPr>
        <w:t>European Journal of Heart Failure</w:t>
      </w:r>
      <w:r w:rsidRPr="004715EF">
        <w:rPr>
          <w:rFonts w:ascii="Times New Roman" w:hAnsi="Times New Roman"/>
          <w:noProof/>
          <w:sz w:val="24"/>
          <w:szCs w:val="24"/>
        </w:rPr>
        <w:t xml:space="preserve">, </w:t>
      </w:r>
      <w:r w:rsidRPr="004715EF">
        <w:rPr>
          <w:rFonts w:ascii="Times New Roman" w:hAnsi="Times New Roman"/>
          <w:i/>
          <w:iCs/>
          <w:noProof/>
          <w:sz w:val="24"/>
          <w:szCs w:val="24"/>
        </w:rPr>
        <w:t>19</w:t>
      </w:r>
      <w:r w:rsidRPr="004715EF">
        <w:rPr>
          <w:rFonts w:ascii="Times New Roman" w:hAnsi="Times New Roman"/>
          <w:noProof/>
          <w:sz w:val="24"/>
          <w:szCs w:val="24"/>
        </w:rPr>
        <w:t>(1624–1634), 624–634.</w:t>
      </w:r>
    </w:p>
    <w:p w14:paraId="70EE0BE3"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Marques, I., Abreu, S., Bertão, M. V, Ferreira, B., Lopes, R., Lopes, J., … Mendonc, D. (2017). Characteristics and outcomes of heart failure hospitalization before implementation of a heart failure clinic : The PRECIC study. </w:t>
      </w:r>
      <w:r w:rsidRPr="004715EF">
        <w:rPr>
          <w:rFonts w:ascii="Times New Roman" w:hAnsi="Times New Roman"/>
          <w:i/>
          <w:iCs/>
          <w:noProof/>
          <w:sz w:val="24"/>
          <w:szCs w:val="24"/>
        </w:rPr>
        <w:t>Portuguese Journal of Cardiology</w:t>
      </w:r>
      <w:r w:rsidRPr="004715EF">
        <w:rPr>
          <w:rFonts w:ascii="Times New Roman" w:hAnsi="Times New Roman"/>
          <w:noProof/>
          <w:sz w:val="24"/>
          <w:szCs w:val="24"/>
        </w:rPr>
        <w:t xml:space="preserve">, </w:t>
      </w:r>
      <w:r w:rsidRPr="004715EF">
        <w:rPr>
          <w:rFonts w:ascii="Times New Roman" w:hAnsi="Times New Roman"/>
          <w:i/>
          <w:iCs/>
          <w:noProof/>
          <w:sz w:val="24"/>
          <w:szCs w:val="24"/>
        </w:rPr>
        <w:t>36</w:t>
      </w:r>
      <w:r w:rsidRPr="004715EF">
        <w:rPr>
          <w:rFonts w:ascii="Times New Roman" w:hAnsi="Times New Roman"/>
          <w:noProof/>
          <w:sz w:val="24"/>
          <w:szCs w:val="24"/>
        </w:rPr>
        <w:t>(6), 432–438. https://doi.org/10.1016/j.repc.2016.10.011</w:t>
      </w:r>
    </w:p>
    <w:p w14:paraId="774AF341"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Mateo-mosquera, L., Bermúdez-ramos, M., Ángeles, M. D. L., García, V., Hernández, L. F., Ameijeiras, Á. H., … Lado, L. (2015). Clinical characteristics and prognosis of heart failure in elderly patients. </w:t>
      </w:r>
      <w:r w:rsidRPr="004715EF">
        <w:rPr>
          <w:rFonts w:ascii="Times New Roman" w:hAnsi="Times New Roman"/>
          <w:i/>
          <w:iCs/>
          <w:noProof/>
          <w:sz w:val="24"/>
          <w:szCs w:val="24"/>
        </w:rPr>
        <w:t>Portuguese Journal of Cardiology</w:t>
      </w:r>
      <w:r w:rsidRPr="004715EF">
        <w:rPr>
          <w:rFonts w:ascii="Times New Roman" w:hAnsi="Times New Roman"/>
          <w:noProof/>
          <w:sz w:val="24"/>
          <w:szCs w:val="24"/>
        </w:rPr>
        <w:t xml:space="preserve">, </w:t>
      </w:r>
      <w:r w:rsidRPr="004715EF">
        <w:rPr>
          <w:rFonts w:ascii="Times New Roman" w:hAnsi="Times New Roman"/>
          <w:i/>
          <w:iCs/>
          <w:noProof/>
          <w:sz w:val="24"/>
          <w:szCs w:val="24"/>
        </w:rPr>
        <w:t>34</w:t>
      </w:r>
      <w:r w:rsidRPr="004715EF">
        <w:rPr>
          <w:rFonts w:ascii="Times New Roman" w:hAnsi="Times New Roman"/>
          <w:noProof/>
          <w:sz w:val="24"/>
          <w:szCs w:val="24"/>
        </w:rPr>
        <w:t>(7–8), 457---463. https://doi.org/10.1016/j.repce.2015.07.006</w:t>
      </w:r>
    </w:p>
    <w:p w14:paraId="1163051E"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Notoadmojo, S. (2007). </w:t>
      </w:r>
      <w:r w:rsidRPr="004715EF">
        <w:rPr>
          <w:rFonts w:ascii="Times New Roman" w:hAnsi="Times New Roman"/>
          <w:i/>
          <w:iCs/>
          <w:noProof/>
          <w:sz w:val="24"/>
          <w:szCs w:val="24"/>
        </w:rPr>
        <w:t>Promosi Kesehatan dan Ilmu Perilaku</w:t>
      </w:r>
      <w:r w:rsidRPr="004715EF">
        <w:rPr>
          <w:rFonts w:ascii="Times New Roman" w:hAnsi="Times New Roman"/>
          <w:noProof/>
          <w:sz w:val="24"/>
          <w:szCs w:val="24"/>
        </w:rPr>
        <w:t>. Jakarta: PT. Rineka Cipta.</w:t>
      </w:r>
    </w:p>
    <w:p w14:paraId="1EC81728"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Perhimpunan Dokter Spesialis Kardiovaskular Indonesia. (2015). </w:t>
      </w:r>
      <w:r w:rsidRPr="004715EF">
        <w:rPr>
          <w:rFonts w:ascii="Times New Roman" w:hAnsi="Times New Roman"/>
          <w:i/>
          <w:iCs/>
          <w:noProof/>
          <w:sz w:val="24"/>
          <w:szCs w:val="24"/>
        </w:rPr>
        <w:t>Pedoman tatalaksana gagal jantung</w:t>
      </w:r>
      <w:r w:rsidRPr="004715EF">
        <w:rPr>
          <w:rFonts w:ascii="Times New Roman" w:hAnsi="Times New Roman"/>
          <w:noProof/>
          <w:sz w:val="24"/>
          <w:szCs w:val="24"/>
        </w:rPr>
        <w:t xml:space="preserve"> (Edisi Pert).</w:t>
      </w:r>
    </w:p>
    <w:p w14:paraId="7D2D2967"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Pudiarifanti, N., Pramantara, I. D., &amp; Ikawati, Z. (2015). Faktor-faktor yang Mempengaruhi Kualitas Hidup Pasien Gagal Jantung Kronik. </w:t>
      </w:r>
      <w:r w:rsidRPr="004715EF">
        <w:rPr>
          <w:rFonts w:ascii="Times New Roman" w:hAnsi="Times New Roman"/>
          <w:i/>
          <w:iCs/>
          <w:noProof/>
          <w:sz w:val="24"/>
          <w:szCs w:val="24"/>
        </w:rPr>
        <w:t>Jurnal Manajemen Dan Pelayanan Farmasi</w:t>
      </w:r>
      <w:r w:rsidRPr="004715EF">
        <w:rPr>
          <w:rFonts w:ascii="Times New Roman" w:hAnsi="Times New Roman"/>
          <w:noProof/>
          <w:sz w:val="24"/>
          <w:szCs w:val="24"/>
        </w:rPr>
        <w:t xml:space="preserve">, </w:t>
      </w:r>
      <w:r w:rsidRPr="004715EF">
        <w:rPr>
          <w:rFonts w:ascii="Times New Roman" w:hAnsi="Times New Roman"/>
          <w:i/>
          <w:iCs/>
          <w:noProof/>
          <w:sz w:val="24"/>
          <w:szCs w:val="24"/>
        </w:rPr>
        <w:t>5</w:t>
      </w:r>
      <w:r w:rsidRPr="004715EF">
        <w:rPr>
          <w:rFonts w:ascii="Times New Roman" w:hAnsi="Times New Roman"/>
          <w:noProof/>
          <w:sz w:val="24"/>
          <w:szCs w:val="24"/>
        </w:rPr>
        <w:t>(4), 259–266.</w:t>
      </w:r>
    </w:p>
    <w:p w14:paraId="489A4662"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Rini, S. S., &amp; Hairitama, R. (2014). Kepatuhan Lansia Penderita Hipertensi dalam Pemenuhan Diet Hipertensi. </w:t>
      </w:r>
      <w:r w:rsidRPr="004715EF">
        <w:rPr>
          <w:rFonts w:ascii="Times New Roman" w:hAnsi="Times New Roman"/>
          <w:i/>
          <w:iCs/>
          <w:noProof/>
          <w:sz w:val="24"/>
          <w:szCs w:val="24"/>
        </w:rPr>
        <w:t>Jurnal Ilmu-Ilmu Sosial Dan Ekonomi</w:t>
      </w:r>
      <w:r w:rsidRPr="004715EF">
        <w:rPr>
          <w:rFonts w:ascii="Times New Roman" w:hAnsi="Times New Roman"/>
          <w:noProof/>
          <w:sz w:val="24"/>
          <w:szCs w:val="24"/>
        </w:rPr>
        <w:t xml:space="preserve">, </w:t>
      </w:r>
      <w:r w:rsidRPr="004715EF">
        <w:rPr>
          <w:rFonts w:ascii="Times New Roman" w:hAnsi="Times New Roman"/>
          <w:i/>
          <w:iCs/>
          <w:noProof/>
          <w:sz w:val="24"/>
          <w:szCs w:val="24"/>
        </w:rPr>
        <w:t>6</w:t>
      </w:r>
      <w:r w:rsidRPr="004715EF">
        <w:rPr>
          <w:rFonts w:ascii="Times New Roman" w:hAnsi="Times New Roman"/>
          <w:noProof/>
          <w:sz w:val="24"/>
          <w:szCs w:val="24"/>
        </w:rPr>
        <w:t>(1), 46–53.</w:t>
      </w:r>
    </w:p>
    <w:p w14:paraId="618B0214"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Riset Kesehatan Dasar. (2013). </w:t>
      </w:r>
      <w:r w:rsidRPr="004715EF">
        <w:rPr>
          <w:rFonts w:ascii="Times New Roman" w:hAnsi="Times New Roman"/>
          <w:i/>
          <w:iCs/>
          <w:noProof/>
          <w:sz w:val="24"/>
          <w:szCs w:val="24"/>
        </w:rPr>
        <w:t>Badan Penelitian dan Pengembangan Kesehatan Kementrian Kesehatan RI</w:t>
      </w:r>
      <w:r w:rsidRPr="004715EF">
        <w:rPr>
          <w:rFonts w:ascii="Times New Roman" w:hAnsi="Times New Roman"/>
          <w:noProof/>
          <w:sz w:val="24"/>
          <w:szCs w:val="24"/>
        </w:rPr>
        <w:t>. Jakarta: Badan Litbangkes, Depkes RI.</w:t>
      </w:r>
    </w:p>
    <w:p w14:paraId="2CDBA95C"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Rosa, M., &amp; Almasdy, D. (2015). Dampak Karakteristik Sosiodemografi dan Tingkat Kepatuhan Terapi Antihipertensi Terhadap HRQoL Pasien Gagal Jantung Kongestif. </w:t>
      </w:r>
      <w:r w:rsidRPr="004715EF">
        <w:rPr>
          <w:rFonts w:ascii="Times New Roman" w:hAnsi="Times New Roman"/>
          <w:i/>
          <w:iCs/>
          <w:noProof/>
          <w:sz w:val="24"/>
          <w:szCs w:val="24"/>
        </w:rPr>
        <w:t>Jurnal Sains Farmasi</w:t>
      </w:r>
      <w:r w:rsidRPr="004715EF">
        <w:rPr>
          <w:rFonts w:ascii="Times New Roman" w:hAnsi="Times New Roman"/>
          <w:noProof/>
          <w:sz w:val="24"/>
          <w:szCs w:val="24"/>
        </w:rPr>
        <w:t xml:space="preserve">, </w:t>
      </w:r>
      <w:r w:rsidRPr="004715EF">
        <w:rPr>
          <w:rFonts w:ascii="Times New Roman" w:hAnsi="Times New Roman"/>
          <w:i/>
          <w:iCs/>
          <w:noProof/>
          <w:sz w:val="24"/>
          <w:szCs w:val="24"/>
        </w:rPr>
        <w:t>02</w:t>
      </w:r>
      <w:r w:rsidRPr="004715EF">
        <w:rPr>
          <w:rFonts w:ascii="Times New Roman" w:hAnsi="Times New Roman"/>
          <w:noProof/>
          <w:sz w:val="24"/>
          <w:szCs w:val="24"/>
        </w:rPr>
        <w:t>(01), 40–46.</w:t>
      </w:r>
    </w:p>
    <w:p w14:paraId="01FCFE13"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lastRenderedPageBreak/>
        <w:t xml:space="preserve">Sagala, R., Siregar, F. A., &amp; Rasmaliiah. (2016). </w:t>
      </w:r>
      <w:r w:rsidRPr="004715EF">
        <w:rPr>
          <w:rFonts w:ascii="Times New Roman" w:hAnsi="Times New Roman"/>
          <w:i/>
          <w:iCs/>
          <w:noProof/>
          <w:sz w:val="24"/>
          <w:szCs w:val="24"/>
        </w:rPr>
        <w:t>Karakteristik Penderita Gagal Jantung yang Dirawat Inap di Rumah Sakit Santa Elizabeth Medan Tahun 2015-2016</w:t>
      </w:r>
      <w:r w:rsidRPr="004715EF">
        <w:rPr>
          <w:rFonts w:ascii="Times New Roman" w:hAnsi="Times New Roman"/>
          <w:noProof/>
          <w:sz w:val="24"/>
          <w:szCs w:val="24"/>
        </w:rPr>
        <w:t>. 1–10.</w:t>
      </w:r>
    </w:p>
    <w:p w14:paraId="61ABD599"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Shiga, T., Suzuki, A., Haruta, S., Mori, F., Ota, Y., Yagi, M., … Kikuchi, N. (2019). Clinical characteristics of hospitalized heart failure patients with preserved , mid-range , and reduced ejection fractions in Japan. </w:t>
      </w:r>
      <w:r w:rsidRPr="004715EF">
        <w:rPr>
          <w:rFonts w:ascii="Times New Roman" w:hAnsi="Times New Roman"/>
          <w:i/>
          <w:iCs/>
          <w:noProof/>
          <w:sz w:val="24"/>
          <w:szCs w:val="24"/>
        </w:rPr>
        <w:t>ESC HEART FAILURE</w:t>
      </w:r>
      <w:r w:rsidRPr="004715EF">
        <w:rPr>
          <w:rFonts w:ascii="Times New Roman" w:hAnsi="Times New Roman"/>
          <w:noProof/>
          <w:sz w:val="24"/>
          <w:szCs w:val="24"/>
        </w:rPr>
        <w:t>, (6), 475–486. https://doi.org/10.1002/ehf2.12418</w:t>
      </w:r>
    </w:p>
    <w:p w14:paraId="182E3F5B"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Sidarta, E. P., &amp; Sargowo, D. (2018). Karakteristik Pasien Gagal Jantung di RS BUMN di Kota Malang. </w:t>
      </w:r>
      <w:r w:rsidRPr="004715EF">
        <w:rPr>
          <w:rFonts w:ascii="Times New Roman" w:hAnsi="Times New Roman"/>
          <w:i/>
          <w:iCs/>
          <w:noProof/>
          <w:sz w:val="24"/>
          <w:szCs w:val="24"/>
        </w:rPr>
        <w:t>CDK</w:t>
      </w:r>
      <w:r w:rsidRPr="004715EF">
        <w:rPr>
          <w:rFonts w:ascii="Times New Roman" w:hAnsi="Times New Roman"/>
          <w:noProof/>
          <w:sz w:val="24"/>
          <w:szCs w:val="24"/>
        </w:rPr>
        <w:t xml:space="preserve">, </w:t>
      </w:r>
      <w:r w:rsidRPr="004715EF">
        <w:rPr>
          <w:rFonts w:ascii="Times New Roman" w:hAnsi="Times New Roman"/>
          <w:i/>
          <w:iCs/>
          <w:noProof/>
          <w:sz w:val="24"/>
          <w:szCs w:val="24"/>
        </w:rPr>
        <w:t>45</w:t>
      </w:r>
      <w:r w:rsidRPr="004715EF">
        <w:rPr>
          <w:rFonts w:ascii="Times New Roman" w:hAnsi="Times New Roman"/>
          <w:noProof/>
          <w:sz w:val="24"/>
          <w:szCs w:val="24"/>
        </w:rPr>
        <w:t>(9), 657–660.</w:t>
      </w:r>
    </w:p>
    <w:p w14:paraId="41413856"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szCs w:val="24"/>
        </w:rPr>
      </w:pPr>
      <w:r w:rsidRPr="004715EF">
        <w:rPr>
          <w:rFonts w:ascii="Times New Roman" w:hAnsi="Times New Roman"/>
          <w:noProof/>
          <w:sz w:val="24"/>
          <w:szCs w:val="24"/>
        </w:rPr>
        <w:t xml:space="preserve">Wannamethee, S., Whincup, P., Lennon, L., Papacosta, O., &amp; Shaper, A. (2015). Alcohol consumption and risk of incident heart failure in older men. </w:t>
      </w:r>
      <w:r w:rsidRPr="004715EF">
        <w:rPr>
          <w:rFonts w:ascii="Times New Roman" w:hAnsi="Times New Roman"/>
          <w:i/>
          <w:iCs/>
          <w:noProof/>
          <w:sz w:val="24"/>
          <w:szCs w:val="24"/>
        </w:rPr>
        <w:t>British Medical Journal</w:t>
      </w:r>
      <w:r w:rsidRPr="004715EF">
        <w:rPr>
          <w:rFonts w:ascii="Times New Roman" w:hAnsi="Times New Roman"/>
          <w:noProof/>
          <w:sz w:val="24"/>
          <w:szCs w:val="24"/>
        </w:rPr>
        <w:t xml:space="preserve">, </w:t>
      </w:r>
      <w:r w:rsidRPr="004715EF">
        <w:rPr>
          <w:rFonts w:ascii="Times New Roman" w:hAnsi="Times New Roman"/>
          <w:i/>
          <w:iCs/>
          <w:noProof/>
          <w:sz w:val="24"/>
          <w:szCs w:val="24"/>
        </w:rPr>
        <w:t>2</w:t>
      </w:r>
      <w:r w:rsidRPr="004715EF">
        <w:rPr>
          <w:rFonts w:ascii="Times New Roman" w:hAnsi="Times New Roman"/>
          <w:noProof/>
          <w:sz w:val="24"/>
          <w:szCs w:val="24"/>
        </w:rPr>
        <w:t>(1), 1–8.</w:t>
      </w:r>
    </w:p>
    <w:p w14:paraId="7E1B1082" w14:textId="77777777" w:rsidR="007E6765" w:rsidRPr="004715EF" w:rsidRDefault="007E6765" w:rsidP="007E6765">
      <w:pPr>
        <w:widowControl w:val="0"/>
        <w:autoSpaceDE w:val="0"/>
        <w:autoSpaceDN w:val="0"/>
        <w:adjustRightInd w:val="0"/>
        <w:spacing w:after="0" w:line="360" w:lineRule="auto"/>
        <w:ind w:left="480" w:hanging="480"/>
        <w:jc w:val="both"/>
        <w:rPr>
          <w:rFonts w:ascii="Times New Roman" w:hAnsi="Times New Roman"/>
          <w:noProof/>
          <w:sz w:val="24"/>
        </w:rPr>
      </w:pPr>
      <w:r w:rsidRPr="004715EF">
        <w:rPr>
          <w:rFonts w:ascii="Times New Roman" w:hAnsi="Times New Roman"/>
          <w:noProof/>
          <w:sz w:val="24"/>
          <w:szCs w:val="24"/>
        </w:rPr>
        <w:t xml:space="preserve">World Health Organization (WHO). (2016). </w:t>
      </w:r>
      <w:r w:rsidRPr="004715EF">
        <w:rPr>
          <w:rFonts w:ascii="Times New Roman" w:hAnsi="Times New Roman"/>
          <w:i/>
          <w:iCs/>
          <w:noProof/>
          <w:sz w:val="24"/>
          <w:szCs w:val="24"/>
        </w:rPr>
        <w:t>Prevention of Cardiovaskular Disease</w:t>
      </w:r>
      <w:r w:rsidRPr="004715EF">
        <w:rPr>
          <w:rFonts w:ascii="Times New Roman" w:hAnsi="Times New Roman"/>
          <w:noProof/>
          <w:sz w:val="24"/>
          <w:szCs w:val="24"/>
        </w:rPr>
        <w:t>. Genewa.</w:t>
      </w:r>
    </w:p>
    <w:p w14:paraId="1D58ADEC" w14:textId="7901F017" w:rsidR="00D60C86" w:rsidRPr="007E6765" w:rsidRDefault="007E6765" w:rsidP="007E6765">
      <w:pPr>
        <w:spacing w:after="0" w:line="360" w:lineRule="auto"/>
        <w:rPr>
          <w:rFonts w:ascii="Times New Roman" w:hAnsi="Times New Roman"/>
          <w:b/>
          <w:sz w:val="24"/>
          <w:szCs w:val="24"/>
          <w:lang w:eastAsia="id-ID"/>
        </w:rPr>
      </w:pPr>
      <w:r>
        <w:rPr>
          <w:rFonts w:ascii="Times New Roman" w:hAnsi="Times New Roman"/>
          <w:sz w:val="24"/>
          <w:szCs w:val="24"/>
        </w:rPr>
        <w:fldChar w:fldCharType="end"/>
      </w:r>
      <w:r w:rsidR="00D60C86" w:rsidRPr="004C5F00">
        <w:rPr>
          <w:rFonts w:ascii="Times New Roman" w:hAnsi="Times New Roman"/>
          <w:sz w:val="24"/>
          <w:szCs w:val="24"/>
          <w:lang w:val="sv-SE"/>
        </w:rPr>
        <w:t xml:space="preserve"> </w:t>
      </w:r>
    </w:p>
    <w:sectPr w:rsidR="00D60C86" w:rsidRPr="007E6765" w:rsidSect="007E6765">
      <w:pgSz w:w="11906" w:h="16838" w:code="9"/>
      <w:pgMar w:top="1701" w:right="1701" w:bottom="1701" w:left="1701" w:header="907" w:footer="794" w:gutter="0"/>
      <w:pgNumType w:start="1"/>
      <w:cols w:space="28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F3F6" w14:textId="77777777" w:rsidR="000702F8" w:rsidRDefault="000702F8">
      <w:pPr>
        <w:spacing w:after="0" w:line="240" w:lineRule="auto"/>
      </w:pPr>
      <w:r>
        <w:separator/>
      </w:r>
    </w:p>
  </w:endnote>
  <w:endnote w:type="continuationSeparator" w:id="0">
    <w:p w14:paraId="0CB8C371" w14:textId="77777777" w:rsidR="000702F8" w:rsidRDefault="0007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4D37" w14:textId="77777777" w:rsidR="009A6CBB" w:rsidRDefault="009A6C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5A14" w14:textId="77777777" w:rsidR="0091781B" w:rsidRPr="008873F3" w:rsidRDefault="000702F8" w:rsidP="00C5180D">
    <w:pPr>
      <w:pStyle w:val="Footer"/>
      <w:jc w:val="center"/>
      <w:rPr>
        <w:rFonts w:ascii="Times New Roman" w:hAnsi="Times New Roman"/>
        <w:sz w:val="24"/>
        <w:szCs w:val="24"/>
      </w:rPr>
    </w:pPr>
  </w:p>
  <w:p w14:paraId="44557168" w14:textId="77777777" w:rsidR="0091781B" w:rsidRDefault="000702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488" w14:textId="77777777" w:rsidR="009A6CBB" w:rsidRDefault="009A6C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C511" w14:textId="77777777" w:rsidR="000702F8" w:rsidRDefault="000702F8">
      <w:pPr>
        <w:spacing w:after="0" w:line="240" w:lineRule="auto"/>
      </w:pPr>
      <w:r>
        <w:separator/>
      </w:r>
    </w:p>
  </w:footnote>
  <w:footnote w:type="continuationSeparator" w:id="0">
    <w:p w14:paraId="2AC1604E" w14:textId="77777777" w:rsidR="000702F8" w:rsidRDefault="00070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B7D2" w14:textId="32E92FF0" w:rsidR="009A6CBB" w:rsidRDefault="000702F8">
    <w:pPr>
      <w:pStyle w:val="Header"/>
    </w:pPr>
    <w:r>
      <w:rPr>
        <w:noProof/>
      </w:rPr>
      <w:pict w14:anchorId="36E0E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4070" o:spid="_x0000_s2051" type="#_x0000_t136" alt="" style="position:absolute;margin-left:0;margin-top:0;width:709pt;height:49pt;rotation:315;z-index:-251651072;mso-wrap-edited:f;mso-width-percent:0;mso-height-percent:0;mso-position-horizontal:center;mso-position-horizontal-relative:margin;mso-position-vertical:center;mso-position-vertical-relative:margin;mso-width-percent:0;mso-height-percent:0" o:allowincell="f" fillcolor="gray [1629]" stroked="f">
          <v:fill opacity="39321f"/>
          <v:textpath style="font-family:&quot;Calibri&quot;;font-size:40pt" string="JURNAL ILMIAH KEPERAWATAN INDONESI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E69D" w14:textId="00622006" w:rsidR="0091781B" w:rsidRPr="00B87C73" w:rsidRDefault="000702F8">
    <w:pPr>
      <w:pStyle w:val="Header"/>
      <w:jc w:val="right"/>
      <w:rPr>
        <w:rFonts w:ascii="Times New Roman" w:hAnsi="Times New Roman"/>
      </w:rPr>
    </w:pPr>
    <w:r>
      <w:rPr>
        <w:noProof/>
      </w:rPr>
      <w:pict w14:anchorId="4F732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4071" o:spid="_x0000_s2050" type="#_x0000_t136" alt="" style="position:absolute;left:0;text-align:left;margin-left:0;margin-top:0;width:709pt;height:49pt;rotation:315;z-index:-251646976;mso-wrap-edited:f;mso-width-percent:0;mso-height-percent:0;mso-position-horizontal:center;mso-position-horizontal-relative:margin;mso-position-vertical:center;mso-position-vertical-relative:margin;mso-width-percent:0;mso-height-percent:0" o:allowincell="f" fillcolor="gray [1629]" stroked="f">
          <v:fill opacity="39321f"/>
          <v:textpath style="font-family:&quot;Calibri&quot;;font-size:40pt" string="JURNAL ILMIAH KEPERAWATAN INDONESIA"/>
          <w10:wrap anchorx="margin" anchory="margin"/>
        </v:shape>
      </w:pict>
    </w:r>
  </w:p>
  <w:p w14:paraId="4E010ABF" w14:textId="77777777" w:rsidR="0091781B" w:rsidRPr="00B87C73" w:rsidRDefault="000702F8">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EB4B" w14:textId="7712613F" w:rsidR="009A6CBB" w:rsidRDefault="000702F8">
    <w:pPr>
      <w:pStyle w:val="Header"/>
    </w:pPr>
    <w:r>
      <w:rPr>
        <w:noProof/>
      </w:rPr>
      <w:pict w14:anchorId="1729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4069" o:spid="_x0000_s2049" type="#_x0000_t136" alt="" style="position:absolute;margin-left:0;margin-top:0;width:709pt;height:49pt;rotation:315;z-index:-251655168;mso-wrap-edited:f;mso-width-percent:0;mso-height-percent:0;mso-position-horizontal:center;mso-position-horizontal-relative:margin;mso-position-vertical:center;mso-position-vertical-relative:margin;mso-width-percent:0;mso-height-percent:0" o:allowincell="f" fillcolor="gray [1629]" stroked="f">
          <v:fill opacity="39321f"/>
          <v:textpath style="font-family:&quot;Calibri&quot;;font-size:40pt" string="JURNAL ILMIAH KEPERAWATAN INDONESI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538"/>
    <w:multiLevelType w:val="hybridMultilevel"/>
    <w:tmpl w:val="02EA266A"/>
    <w:lvl w:ilvl="0" w:tplc="32429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4A18"/>
    <w:multiLevelType w:val="hybridMultilevel"/>
    <w:tmpl w:val="3222CDDA"/>
    <w:lvl w:ilvl="0" w:tplc="3350FEBE">
      <w:start w:val="1"/>
      <w:numFmt w:val="decimal"/>
      <w:lvlText w:val="%1."/>
      <w:lvlJc w:val="left"/>
      <w:pPr>
        <w:ind w:left="84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 w15:restartNumberingAfterBreak="0">
    <w:nsid w:val="08526AE4"/>
    <w:multiLevelType w:val="hybridMultilevel"/>
    <w:tmpl w:val="D1B6AFF6"/>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867577"/>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064B2C"/>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D63321B"/>
    <w:multiLevelType w:val="multilevel"/>
    <w:tmpl w:val="FD600360"/>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D7387"/>
    <w:multiLevelType w:val="hybridMultilevel"/>
    <w:tmpl w:val="CAA26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4944"/>
    <w:multiLevelType w:val="multilevel"/>
    <w:tmpl w:val="F8D25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153C5"/>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E1674C7"/>
    <w:multiLevelType w:val="hybridMultilevel"/>
    <w:tmpl w:val="8166C82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6C3488"/>
    <w:multiLevelType w:val="hybridMultilevel"/>
    <w:tmpl w:val="A27AB2EC"/>
    <w:lvl w:ilvl="0" w:tplc="04090019">
      <w:start w:val="1"/>
      <w:numFmt w:val="lowerLetter"/>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11" w15:restartNumberingAfterBreak="0">
    <w:nsid w:val="21002D2D"/>
    <w:multiLevelType w:val="hybridMultilevel"/>
    <w:tmpl w:val="AD423A0C"/>
    <w:lvl w:ilvl="0" w:tplc="0409000F">
      <w:start w:val="1"/>
      <w:numFmt w:val="decimal"/>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12" w15:restartNumberingAfterBreak="0">
    <w:nsid w:val="211E465B"/>
    <w:multiLevelType w:val="hybridMultilevel"/>
    <w:tmpl w:val="E6B89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F3C1E"/>
    <w:multiLevelType w:val="hybridMultilevel"/>
    <w:tmpl w:val="75F24CC0"/>
    <w:lvl w:ilvl="0" w:tplc="3EE6745C">
      <w:start w:val="1"/>
      <w:numFmt w:val="decimal"/>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14" w15:restartNumberingAfterBreak="0">
    <w:nsid w:val="24B6105F"/>
    <w:multiLevelType w:val="hybridMultilevel"/>
    <w:tmpl w:val="176AB86A"/>
    <w:lvl w:ilvl="0" w:tplc="62444AD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5A376A"/>
    <w:multiLevelType w:val="hybridMultilevel"/>
    <w:tmpl w:val="2856DF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B9F29DF"/>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314C7271"/>
    <w:multiLevelType w:val="hybridMultilevel"/>
    <w:tmpl w:val="D3C2521E"/>
    <w:lvl w:ilvl="0" w:tplc="77E4DE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665F4B"/>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4014C80"/>
    <w:multiLevelType w:val="hybridMultilevel"/>
    <w:tmpl w:val="B0C60DF8"/>
    <w:lvl w:ilvl="0" w:tplc="0421000F">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20" w15:restartNumberingAfterBreak="0">
    <w:nsid w:val="344B4EF5"/>
    <w:multiLevelType w:val="multilevel"/>
    <w:tmpl w:val="0B003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994B69"/>
    <w:multiLevelType w:val="hybridMultilevel"/>
    <w:tmpl w:val="333CD46E"/>
    <w:lvl w:ilvl="0" w:tplc="3B2C986E">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D0CB7"/>
    <w:multiLevelType w:val="hybridMultilevel"/>
    <w:tmpl w:val="02F23F4E"/>
    <w:lvl w:ilvl="0" w:tplc="CECE6CC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3DF17760"/>
    <w:multiLevelType w:val="hybridMultilevel"/>
    <w:tmpl w:val="75F24CC0"/>
    <w:lvl w:ilvl="0" w:tplc="3EE6745C">
      <w:start w:val="1"/>
      <w:numFmt w:val="decimal"/>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24" w15:restartNumberingAfterBreak="0">
    <w:nsid w:val="3ED6691F"/>
    <w:multiLevelType w:val="hybridMultilevel"/>
    <w:tmpl w:val="B6347758"/>
    <w:lvl w:ilvl="0" w:tplc="114620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44F65B72"/>
    <w:multiLevelType w:val="hybridMultilevel"/>
    <w:tmpl w:val="7654D5F6"/>
    <w:lvl w:ilvl="0" w:tplc="F77866F8">
      <w:start w:val="1"/>
      <w:numFmt w:val="decimal"/>
      <w:lvlText w:val="%1."/>
      <w:lvlJc w:val="left"/>
      <w:pPr>
        <w:ind w:left="720" w:hanging="360"/>
      </w:pPr>
      <w:rPr>
        <w:rFonts w:ascii="Arial" w:eastAsia="Times New Roman" w:hAnsi="Arial"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A2FF2"/>
    <w:multiLevelType w:val="hybridMultilevel"/>
    <w:tmpl w:val="E5F45D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9CF5B91"/>
    <w:multiLevelType w:val="hybridMultilevel"/>
    <w:tmpl w:val="15141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C6665"/>
    <w:multiLevelType w:val="hybridMultilevel"/>
    <w:tmpl w:val="E58A9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56514"/>
    <w:multiLevelType w:val="hybridMultilevel"/>
    <w:tmpl w:val="02EA266A"/>
    <w:lvl w:ilvl="0" w:tplc="32429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F1992"/>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55526D12"/>
    <w:multiLevelType w:val="hybridMultilevel"/>
    <w:tmpl w:val="AFAA8366"/>
    <w:lvl w:ilvl="0" w:tplc="4C06FC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59914ED9"/>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AAE0785"/>
    <w:multiLevelType w:val="hybridMultilevel"/>
    <w:tmpl w:val="9E54A526"/>
    <w:lvl w:ilvl="0" w:tplc="24868D92">
      <w:start w:val="1"/>
      <w:numFmt w:val="decimal"/>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4" w15:restartNumberingAfterBreak="0">
    <w:nsid w:val="5C904562"/>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46B38D4"/>
    <w:multiLevelType w:val="hybridMultilevel"/>
    <w:tmpl w:val="578C29D6"/>
    <w:lvl w:ilvl="0" w:tplc="0409000F">
      <w:start w:val="1"/>
      <w:numFmt w:val="decimal"/>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36" w15:restartNumberingAfterBreak="0">
    <w:nsid w:val="64A97A58"/>
    <w:multiLevelType w:val="hybridMultilevel"/>
    <w:tmpl w:val="A718F014"/>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7" w15:restartNumberingAfterBreak="0">
    <w:nsid w:val="6C39125C"/>
    <w:multiLevelType w:val="hybridMultilevel"/>
    <w:tmpl w:val="948A179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C763E4A"/>
    <w:multiLevelType w:val="hybridMultilevel"/>
    <w:tmpl w:val="845A121A"/>
    <w:lvl w:ilvl="0" w:tplc="B0DA2B3C">
      <w:start w:val="1"/>
      <w:numFmt w:val="lowerLetter"/>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0409000F">
      <w:start w:val="1"/>
      <w:numFmt w:val="decimal"/>
      <w:lvlText w:val="%3."/>
      <w:lvlJc w:val="left"/>
      <w:pPr>
        <w:ind w:left="3497" w:hanging="360"/>
      </w:pPr>
      <w:rPr>
        <w:rFonts w:hint="default"/>
      </w:rPr>
    </w:lvl>
    <w:lvl w:ilvl="3" w:tplc="2932E1AE">
      <w:start w:val="1"/>
      <w:numFmt w:val="decimal"/>
      <w:lvlText w:val="(%4)"/>
      <w:lvlJc w:val="left"/>
      <w:pPr>
        <w:ind w:left="4037" w:hanging="360"/>
      </w:pPr>
      <w:rPr>
        <w:rFonts w:ascii="Arial" w:eastAsia="Calibri" w:hAnsi="Arial" w:cs="Arial"/>
      </w:rPr>
    </w:lvl>
    <w:lvl w:ilvl="4" w:tplc="EC18F2C6">
      <w:start w:val="1"/>
      <w:numFmt w:val="lowerLetter"/>
      <w:lvlText w:val="%5."/>
      <w:lvlJc w:val="left"/>
      <w:pPr>
        <w:ind w:left="4757" w:hanging="360"/>
      </w:pPr>
      <w:rPr>
        <w:rFonts w:hint="default"/>
      </w:r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39" w15:restartNumberingAfterBreak="0">
    <w:nsid w:val="6CE25BC3"/>
    <w:multiLevelType w:val="multilevel"/>
    <w:tmpl w:val="E5EC29D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E0A3610"/>
    <w:multiLevelType w:val="hybridMultilevel"/>
    <w:tmpl w:val="222A2166"/>
    <w:lvl w:ilvl="0" w:tplc="93B875B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B589F"/>
    <w:multiLevelType w:val="hybridMultilevel"/>
    <w:tmpl w:val="EB522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5AA40EB"/>
    <w:multiLevelType w:val="multilevel"/>
    <w:tmpl w:val="DFF2E42C"/>
    <w:lvl w:ilvl="0">
      <w:start w:val="3"/>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720"/>
        </w:tabs>
        <w:ind w:left="720" w:hanging="720"/>
      </w:pPr>
      <w:rPr>
        <w:rFonts w:hint="default"/>
        <w:b/>
        <w:bCs/>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6917898"/>
    <w:multiLevelType w:val="hybridMultilevel"/>
    <w:tmpl w:val="953EEF48"/>
    <w:lvl w:ilvl="0" w:tplc="3EC20C0A">
      <w:start w:val="1"/>
      <w:numFmt w:val="decimal"/>
      <w:lvlText w:val="%1."/>
      <w:lvlJc w:val="left"/>
      <w:pPr>
        <w:ind w:left="1080" w:hanging="360"/>
      </w:pPr>
      <w:rPr>
        <w:rFonts w:ascii="Arial" w:hAnsi="Arial" w:cs="Aria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377113"/>
    <w:multiLevelType w:val="hybridMultilevel"/>
    <w:tmpl w:val="5954822E"/>
    <w:lvl w:ilvl="0" w:tplc="3CAE632E">
      <w:start w:val="77"/>
      <w:numFmt w:val="bullet"/>
      <w:lvlText w:val=""/>
      <w:lvlJc w:val="left"/>
      <w:pPr>
        <w:ind w:left="16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10"/>
  </w:num>
  <w:num w:numId="5">
    <w:abstractNumId w:val="29"/>
  </w:num>
  <w:num w:numId="6">
    <w:abstractNumId w:val="43"/>
  </w:num>
  <w:num w:numId="7">
    <w:abstractNumId w:val="0"/>
  </w:num>
  <w:num w:numId="8">
    <w:abstractNumId w:val="11"/>
  </w:num>
  <w:num w:numId="9">
    <w:abstractNumId w:val="38"/>
  </w:num>
  <w:num w:numId="10">
    <w:abstractNumId w:val="35"/>
  </w:num>
  <w:num w:numId="11">
    <w:abstractNumId w:val="37"/>
  </w:num>
  <w:num w:numId="12">
    <w:abstractNumId w:val="12"/>
  </w:num>
  <w:num w:numId="13">
    <w:abstractNumId w:val="36"/>
  </w:num>
  <w:num w:numId="14">
    <w:abstractNumId w:val="39"/>
  </w:num>
  <w:num w:numId="15">
    <w:abstractNumId w:val="42"/>
  </w:num>
  <w:num w:numId="16">
    <w:abstractNumId w:val="19"/>
  </w:num>
  <w:num w:numId="17">
    <w:abstractNumId w:val="41"/>
  </w:num>
  <w:num w:numId="18">
    <w:abstractNumId w:val="22"/>
  </w:num>
  <w:num w:numId="19">
    <w:abstractNumId w:val="26"/>
  </w:num>
  <w:num w:numId="20">
    <w:abstractNumId w:val="17"/>
  </w:num>
  <w:num w:numId="21">
    <w:abstractNumId w:val="31"/>
  </w:num>
  <w:num w:numId="22">
    <w:abstractNumId w:val="9"/>
  </w:num>
  <w:num w:numId="23">
    <w:abstractNumId w:val="24"/>
  </w:num>
  <w:num w:numId="24">
    <w:abstractNumId w:val="13"/>
  </w:num>
  <w:num w:numId="25">
    <w:abstractNumId w:val="2"/>
  </w:num>
  <w:num w:numId="26">
    <w:abstractNumId w:val="3"/>
  </w:num>
  <w:num w:numId="27">
    <w:abstractNumId w:val="18"/>
  </w:num>
  <w:num w:numId="28">
    <w:abstractNumId w:val="8"/>
  </w:num>
  <w:num w:numId="29">
    <w:abstractNumId w:val="32"/>
  </w:num>
  <w:num w:numId="30">
    <w:abstractNumId w:val="4"/>
  </w:num>
  <w:num w:numId="31">
    <w:abstractNumId w:val="16"/>
  </w:num>
  <w:num w:numId="32">
    <w:abstractNumId w:val="34"/>
  </w:num>
  <w:num w:numId="33">
    <w:abstractNumId w:val="30"/>
  </w:num>
  <w:num w:numId="34">
    <w:abstractNumId w:val="23"/>
  </w:num>
  <w:num w:numId="35">
    <w:abstractNumId w:val="21"/>
  </w:num>
  <w:num w:numId="36">
    <w:abstractNumId w:val="40"/>
  </w:num>
  <w:num w:numId="37">
    <w:abstractNumId w:val="33"/>
  </w:num>
  <w:num w:numId="38">
    <w:abstractNumId w:val="27"/>
  </w:num>
  <w:num w:numId="39">
    <w:abstractNumId w:val="28"/>
  </w:num>
  <w:num w:numId="40">
    <w:abstractNumId w:val="6"/>
  </w:num>
  <w:num w:numId="41">
    <w:abstractNumId w:val="25"/>
  </w:num>
  <w:num w:numId="42">
    <w:abstractNumId w:val="44"/>
  </w:num>
  <w:num w:numId="43">
    <w:abstractNumId w:val="15"/>
  </w:num>
  <w:num w:numId="44">
    <w:abstractNumId w:val="2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B5"/>
    <w:rsid w:val="00032F45"/>
    <w:rsid w:val="000536A2"/>
    <w:rsid w:val="000560D2"/>
    <w:rsid w:val="000702F8"/>
    <w:rsid w:val="000A5BE2"/>
    <w:rsid w:val="000B706E"/>
    <w:rsid w:val="000D1693"/>
    <w:rsid w:val="002258C6"/>
    <w:rsid w:val="002438AD"/>
    <w:rsid w:val="002603DE"/>
    <w:rsid w:val="00272A0E"/>
    <w:rsid w:val="00272FD1"/>
    <w:rsid w:val="002A2409"/>
    <w:rsid w:val="003710CD"/>
    <w:rsid w:val="003A1EB5"/>
    <w:rsid w:val="003A6135"/>
    <w:rsid w:val="003C1C15"/>
    <w:rsid w:val="004327A8"/>
    <w:rsid w:val="00441139"/>
    <w:rsid w:val="00441DFB"/>
    <w:rsid w:val="00494869"/>
    <w:rsid w:val="004C5F00"/>
    <w:rsid w:val="004E3193"/>
    <w:rsid w:val="00534396"/>
    <w:rsid w:val="00561469"/>
    <w:rsid w:val="00583130"/>
    <w:rsid w:val="006034B6"/>
    <w:rsid w:val="00672EF3"/>
    <w:rsid w:val="006B30CD"/>
    <w:rsid w:val="007E6765"/>
    <w:rsid w:val="00805448"/>
    <w:rsid w:val="00855AAD"/>
    <w:rsid w:val="00874870"/>
    <w:rsid w:val="0089284E"/>
    <w:rsid w:val="008C61CB"/>
    <w:rsid w:val="009858E6"/>
    <w:rsid w:val="009A6CBB"/>
    <w:rsid w:val="009B711D"/>
    <w:rsid w:val="009C54EF"/>
    <w:rsid w:val="009C6590"/>
    <w:rsid w:val="009D5F9F"/>
    <w:rsid w:val="009E49D2"/>
    <w:rsid w:val="00A1051B"/>
    <w:rsid w:val="00A1452B"/>
    <w:rsid w:val="00A55AF0"/>
    <w:rsid w:val="00AC76CF"/>
    <w:rsid w:val="00B12E08"/>
    <w:rsid w:val="00BE0494"/>
    <w:rsid w:val="00C02A2C"/>
    <w:rsid w:val="00C7450F"/>
    <w:rsid w:val="00C8036D"/>
    <w:rsid w:val="00C85477"/>
    <w:rsid w:val="00C90AE4"/>
    <w:rsid w:val="00C91026"/>
    <w:rsid w:val="00CB74CE"/>
    <w:rsid w:val="00D17722"/>
    <w:rsid w:val="00D60C86"/>
    <w:rsid w:val="00DD2F27"/>
    <w:rsid w:val="00DF03AD"/>
    <w:rsid w:val="00F9068D"/>
    <w:rsid w:val="00F94CFE"/>
    <w:rsid w:val="00FA204B"/>
    <w:rsid w:val="00FD4C9D"/>
    <w:rsid w:val="00FF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822D2C"/>
  <w15:docId w15:val="{A6BEFBE7-E94F-9C46-B3CA-861D1DE5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EB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B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A1EB5"/>
    <w:rPr>
      <w:rFonts w:ascii="Tahoma" w:eastAsia="Times New Roman" w:hAnsi="Tahoma" w:cs="Times New Roman"/>
      <w:sz w:val="16"/>
      <w:szCs w:val="16"/>
      <w:lang w:val="x-none" w:eastAsia="x-none"/>
    </w:rPr>
  </w:style>
  <w:style w:type="character" w:styleId="Hyperlink">
    <w:name w:val="Hyperlink"/>
    <w:uiPriority w:val="99"/>
    <w:rsid w:val="003A1EB5"/>
    <w:rPr>
      <w:rFonts w:cs="Times New Roman"/>
      <w:color w:val="0000FF"/>
      <w:u w:val="single"/>
    </w:rPr>
  </w:style>
  <w:style w:type="paragraph" w:styleId="ListParagraph">
    <w:name w:val="List Paragraph"/>
    <w:basedOn w:val="Normal"/>
    <w:link w:val="ListParagraphChar"/>
    <w:uiPriority w:val="34"/>
    <w:qFormat/>
    <w:rsid w:val="003A1EB5"/>
    <w:pPr>
      <w:ind w:left="720"/>
      <w:contextualSpacing/>
    </w:pPr>
    <w:rPr>
      <w:sz w:val="20"/>
      <w:szCs w:val="20"/>
      <w:lang w:val="x-none" w:eastAsia="x-none"/>
    </w:rPr>
  </w:style>
  <w:style w:type="character" w:customStyle="1" w:styleId="ListParagraphChar">
    <w:name w:val="List Paragraph Char"/>
    <w:link w:val="ListParagraph"/>
    <w:uiPriority w:val="34"/>
    <w:locked/>
    <w:rsid w:val="003A1EB5"/>
    <w:rPr>
      <w:rFonts w:ascii="Calibri" w:eastAsia="Times New Roman" w:hAnsi="Calibri" w:cs="Times New Roman"/>
      <w:sz w:val="20"/>
      <w:szCs w:val="20"/>
      <w:lang w:val="x-none" w:eastAsia="x-none"/>
    </w:rPr>
  </w:style>
  <w:style w:type="character" w:styleId="Emphasis">
    <w:name w:val="Emphasis"/>
    <w:uiPriority w:val="20"/>
    <w:qFormat/>
    <w:rsid w:val="003A1EB5"/>
    <w:rPr>
      <w:i/>
      <w:iCs/>
    </w:rPr>
  </w:style>
  <w:style w:type="character" w:customStyle="1" w:styleId="A7">
    <w:name w:val="A7"/>
    <w:rsid w:val="003A1EB5"/>
    <w:rPr>
      <w:rFonts w:cs="Helvetica"/>
      <w:color w:val="000000"/>
      <w:sz w:val="19"/>
      <w:szCs w:val="19"/>
    </w:rPr>
  </w:style>
  <w:style w:type="paragraph" w:styleId="BodyText">
    <w:name w:val="Body Text"/>
    <w:basedOn w:val="Normal"/>
    <w:link w:val="BodyTextChar"/>
    <w:uiPriority w:val="99"/>
    <w:semiHidden/>
    <w:unhideWhenUsed/>
    <w:rsid w:val="003A1EB5"/>
    <w:pPr>
      <w:spacing w:after="120" w:line="240" w:lineRule="auto"/>
    </w:pPr>
    <w:rPr>
      <w:rFonts w:ascii="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3A1EB5"/>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3A1E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A1E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3A1EB5"/>
    <w:rPr>
      <w:rFonts w:ascii="Arial" w:hAnsi="Arial" w:cs="Arial"/>
      <w:sz w:val="22"/>
      <w:szCs w:val="22"/>
    </w:rPr>
  </w:style>
  <w:style w:type="character" w:customStyle="1" w:styleId="apple-style-span">
    <w:name w:val="apple-style-span"/>
    <w:basedOn w:val="DefaultParagraphFont"/>
    <w:rsid w:val="003A1EB5"/>
  </w:style>
  <w:style w:type="paragraph" w:styleId="Header">
    <w:name w:val="header"/>
    <w:basedOn w:val="Normal"/>
    <w:link w:val="HeaderChar"/>
    <w:uiPriority w:val="99"/>
    <w:unhideWhenUsed/>
    <w:rsid w:val="003A1EB5"/>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3A1EB5"/>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3A1EB5"/>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3A1EB5"/>
    <w:rPr>
      <w:rFonts w:ascii="Calibri" w:eastAsia="Times New Roman" w:hAnsi="Calibri" w:cs="Times New Roman"/>
      <w:sz w:val="20"/>
      <w:szCs w:val="20"/>
      <w:lang w:val="x-none" w:eastAsia="x-none"/>
    </w:rPr>
  </w:style>
  <w:style w:type="character" w:customStyle="1" w:styleId="an9y1z4">
    <w:name w:val="an9y1z4"/>
    <w:basedOn w:val="DefaultParagraphFont"/>
    <w:rsid w:val="003A1EB5"/>
  </w:style>
  <w:style w:type="character" w:customStyle="1" w:styleId="notranslate">
    <w:name w:val="notranslate"/>
    <w:basedOn w:val="DefaultParagraphFont"/>
    <w:rsid w:val="003A1EB5"/>
  </w:style>
  <w:style w:type="character" w:customStyle="1" w:styleId="sim9wj811t1">
    <w:name w:val="sim9wj811t1"/>
    <w:basedOn w:val="DefaultParagraphFont"/>
    <w:rsid w:val="003A1EB5"/>
  </w:style>
  <w:style w:type="character" w:customStyle="1" w:styleId="hps">
    <w:name w:val="hps"/>
    <w:basedOn w:val="DefaultParagraphFont"/>
    <w:rsid w:val="003A1EB5"/>
  </w:style>
  <w:style w:type="paragraph" w:styleId="HTMLPreformatted">
    <w:name w:val="HTML Preformatted"/>
    <w:basedOn w:val="Normal"/>
    <w:link w:val="HTMLPreformattedChar"/>
    <w:uiPriority w:val="99"/>
    <w:unhideWhenUsed/>
    <w:rsid w:val="003A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3A1EB5"/>
    <w:rPr>
      <w:rFonts w:ascii="Courier New" w:eastAsia="Times New Roman" w:hAnsi="Courier New" w:cs="Times New Roman"/>
      <w:sz w:val="20"/>
      <w:szCs w:val="20"/>
      <w:lang w:val="x-none" w:eastAsia="x-none"/>
    </w:rPr>
  </w:style>
  <w:style w:type="character" w:customStyle="1" w:styleId="apple-converted-space">
    <w:name w:val="apple-converted-space"/>
    <w:rsid w:val="003A1EB5"/>
  </w:style>
  <w:style w:type="paragraph" w:styleId="NoSpacing">
    <w:name w:val="No Spacing"/>
    <w:uiPriority w:val="1"/>
    <w:qFormat/>
    <w:rsid w:val="003A1EB5"/>
    <w:pPr>
      <w:spacing w:after="0" w:line="240" w:lineRule="auto"/>
    </w:pPr>
    <w:rPr>
      <w:rFonts w:ascii="Calibri" w:eastAsia="Calibri" w:hAnsi="Calibri" w:cs="Times New Roman"/>
      <w:lang w:val="id-ID"/>
    </w:rPr>
  </w:style>
  <w:style w:type="character" w:customStyle="1" w:styleId="skimlinks-unlinked">
    <w:name w:val="skimlinks-unlinked"/>
    <w:basedOn w:val="DefaultParagraphFont"/>
    <w:rsid w:val="003A1EB5"/>
  </w:style>
  <w:style w:type="character" w:styleId="CommentReference">
    <w:name w:val="annotation reference"/>
    <w:uiPriority w:val="99"/>
    <w:semiHidden/>
    <w:unhideWhenUsed/>
    <w:rsid w:val="003A1EB5"/>
    <w:rPr>
      <w:sz w:val="16"/>
      <w:szCs w:val="16"/>
    </w:rPr>
  </w:style>
  <w:style w:type="paragraph" w:styleId="CommentText">
    <w:name w:val="annotation text"/>
    <w:basedOn w:val="Normal"/>
    <w:link w:val="CommentTextChar"/>
    <w:uiPriority w:val="99"/>
    <w:semiHidden/>
    <w:unhideWhenUsed/>
    <w:rsid w:val="003A1EB5"/>
    <w:rPr>
      <w:sz w:val="20"/>
      <w:szCs w:val="20"/>
    </w:rPr>
  </w:style>
  <w:style w:type="character" w:customStyle="1" w:styleId="CommentTextChar">
    <w:name w:val="Comment Text Char"/>
    <w:basedOn w:val="DefaultParagraphFont"/>
    <w:link w:val="CommentText"/>
    <w:uiPriority w:val="99"/>
    <w:semiHidden/>
    <w:rsid w:val="003A1E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EB5"/>
    <w:rPr>
      <w:b/>
      <w:bCs/>
    </w:rPr>
  </w:style>
  <w:style w:type="character" w:customStyle="1" w:styleId="CommentSubjectChar">
    <w:name w:val="Comment Subject Char"/>
    <w:basedOn w:val="CommentTextChar"/>
    <w:link w:val="CommentSubject"/>
    <w:uiPriority w:val="99"/>
    <w:semiHidden/>
    <w:rsid w:val="003A1EB5"/>
    <w:rPr>
      <w:rFonts w:ascii="Calibri" w:eastAsia="Times New Roman" w:hAnsi="Calibri" w:cs="Times New Roman"/>
      <w:b/>
      <w:bCs/>
      <w:sz w:val="20"/>
      <w:szCs w:val="20"/>
    </w:rPr>
  </w:style>
  <w:style w:type="paragraph" w:styleId="BodyTextIndent3">
    <w:name w:val="Body Text Indent 3"/>
    <w:basedOn w:val="Normal"/>
    <w:link w:val="BodyTextIndent3Char"/>
    <w:uiPriority w:val="99"/>
    <w:unhideWhenUsed/>
    <w:rsid w:val="003A1EB5"/>
    <w:pPr>
      <w:spacing w:after="120"/>
      <w:ind w:left="360"/>
    </w:pPr>
    <w:rPr>
      <w:sz w:val="16"/>
      <w:szCs w:val="16"/>
    </w:rPr>
  </w:style>
  <w:style w:type="character" w:customStyle="1" w:styleId="BodyTextIndent3Char">
    <w:name w:val="Body Text Indent 3 Char"/>
    <w:basedOn w:val="DefaultParagraphFont"/>
    <w:link w:val="BodyTextIndent3"/>
    <w:uiPriority w:val="99"/>
    <w:rsid w:val="003A1EB5"/>
    <w:rPr>
      <w:rFonts w:ascii="Calibri" w:eastAsia="Times New Roman" w:hAnsi="Calibri" w:cs="Times New Roman"/>
      <w:sz w:val="16"/>
      <w:szCs w:val="16"/>
    </w:rPr>
  </w:style>
  <w:style w:type="character" w:customStyle="1" w:styleId="catch">
    <w:name w:val="catch"/>
    <w:basedOn w:val="DefaultParagraphFont"/>
    <w:rsid w:val="00D60C86"/>
  </w:style>
  <w:style w:type="character" w:customStyle="1" w:styleId="hit">
    <w:name w:val="hit"/>
    <w:basedOn w:val="DefaultParagraphFont"/>
    <w:rsid w:val="00D60C86"/>
  </w:style>
  <w:style w:type="paragraph" w:customStyle="1" w:styleId="Default">
    <w:name w:val="Default"/>
    <w:rsid w:val="004C5F0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0B706E"/>
    <w:pPr>
      <w:spacing w:before="100" w:beforeAutospacing="1" w:after="100" w:afterAutospacing="1" w:line="240" w:lineRule="auto"/>
    </w:pPr>
    <w:rPr>
      <w:rFonts w:ascii="Times New Roman" w:eastAsiaTheme="minorEastAsia" w:hAnsi="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5979">
      <w:bodyDiv w:val="1"/>
      <w:marLeft w:val="0"/>
      <w:marRight w:val="0"/>
      <w:marTop w:val="0"/>
      <w:marBottom w:val="0"/>
      <w:divBdr>
        <w:top w:val="none" w:sz="0" w:space="0" w:color="auto"/>
        <w:left w:val="none" w:sz="0" w:space="0" w:color="auto"/>
        <w:bottom w:val="none" w:sz="0" w:space="0" w:color="auto"/>
        <w:right w:val="none" w:sz="0" w:space="0" w:color="auto"/>
      </w:divBdr>
      <w:divsChild>
        <w:div w:id="1226334459">
          <w:marLeft w:val="0"/>
          <w:marRight w:val="0"/>
          <w:marTop w:val="0"/>
          <w:marBottom w:val="0"/>
          <w:divBdr>
            <w:top w:val="none" w:sz="0" w:space="0" w:color="auto"/>
            <w:left w:val="none" w:sz="0" w:space="0" w:color="auto"/>
            <w:bottom w:val="none" w:sz="0" w:space="0" w:color="auto"/>
            <w:right w:val="none" w:sz="0" w:space="0" w:color="auto"/>
          </w:divBdr>
        </w:div>
        <w:div w:id="651181394">
          <w:marLeft w:val="0"/>
          <w:marRight w:val="0"/>
          <w:marTop w:val="0"/>
          <w:marBottom w:val="0"/>
          <w:divBdr>
            <w:top w:val="none" w:sz="0" w:space="0" w:color="auto"/>
            <w:left w:val="none" w:sz="0" w:space="0" w:color="auto"/>
            <w:bottom w:val="none" w:sz="0" w:space="0" w:color="auto"/>
            <w:right w:val="none" w:sz="0" w:space="0" w:color="auto"/>
          </w:divBdr>
        </w:div>
        <w:div w:id="2052681526">
          <w:marLeft w:val="0"/>
          <w:marRight w:val="0"/>
          <w:marTop w:val="0"/>
          <w:marBottom w:val="0"/>
          <w:divBdr>
            <w:top w:val="none" w:sz="0" w:space="0" w:color="auto"/>
            <w:left w:val="none" w:sz="0" w:space="0" w:color="auto"/>
            <w:bottom w:val="none" w:sz="0" w:space="0" w:color="auto"/>
            <w:right w:val="none" w:sz="0" w:space="0" w:color="auto"/>
          </w:divBdr>
        </w:div>
        <w:div w:id="244803273">
          <w:marLeft w:val="0"/>
          <w:marRight w:val="0"/>
          <w:marTop w:val="0"/>
          <w:marBottom w:val="0"/>
          <w:divBdr>
            <w:top w:val="none" w:sz="0" w:space="0" w:color="auto"/>
            <w:left w:val="none" w:sz="0" w:space="0" w:color="auto"/>
            <w:bottom w:val="none" w:sz="0" w:space="0" w:color="auto"/>
            <w:right w:val="none" w:sz="0" w:space="0" w:color="auto"/>
          </w:divBdr>
        </w:div>
        <w:div w:id="1209416656">
          <w:marLeft w:val="0"/>
          <w:marRight w:val="0"/>
          <w:marTop w:val="0"/>
          <w:marBottom w:val="0"/>
          <w:divBdr>
            <w:top w:val="none" w:sz="0" w:space="0" w:color="auto"/>
            <w:left w:val="none" w:sz="0" w:space="0" w:color="auto"/>
            <w:bottom w:val="none" w:sz="0" w:space="0" w:color="auto"/>
            <w:right w:val="none" w:sz="0" w:space="0" w:color="auto"/>
          </w:divBdr>
        </w:div>
        <w:div w:id="1105154122">
          <w:marLeft w:val="0"/>
          <w:marRight w:val="0"/>
          <w:marTop w:val="0"/>
          <w:marBottom w:val="0"/>
          <w:divBdr>
            <w:top w:val="none" w:sz="0" w:space="0" w:color="auto"/>
            <w:left w:val="none" w:sz="0" w:space="0" w:color="auto"/>
            <w:bottom w:val="none" w:sz="0" w:space="0" w:color="auto"/>
            <w:right w:val="none" w:sz="0" w:space="0" w:color="auto"/>
          </w:divBdr>
        </w:div>
        <w:div w:id="964429916">
          <w:marLeft w:val="0"/>
          <w:marRight w:val="0"/>
          <w:marTop w:val="0"/>
          <w:marBottom w:val="0"/>
          <w:divBdr>
            <w:top w:val="none" w:sz="0" w:space="0" w:color="auto"/>
            <w:left w:val="none" w:sz="0" w:space="0" w:color="auto"/>
            <w:bottom w:val="none" w:sz="0" w:space="0" w:color="auto"/>
            <w:right w:val="none" w:sz="0" w:space="0" w:color="auto"/>
          </w:divBdr>
        </w:div>
        <w:div w:id="947857738">
          <w:marLeft w:val="0"/>
          <w:marRight w:val="0"/>
          <w:marTop w:val="0"/>
          <w:marBottom w:val="0"/>
          <w:divBdr>
            <w:top w:val="none" w:sz="0" w:space="0" w:color="auto"/>
            <w:left w:val="none" w:sz="0" w:space="0" w:color="auto"/>
            <w:bottom w:val="none" w:sz="0" w:space="0" w:color="auto"/>
            <w:right w:val="none" w:sz="0" w:space="0" w:color="auto"/>
          </w:divBdr>
        </w:div>
        <w:div w:id="483670071">
          <w:marLeft w:val="0"/>
          <w:marRight w:val="0"/>
          <w:marTop w:val="0"/>
          <w:marBottom w:val="0"/>
          <w:divBdr>
            <w:top w:val="none" w:sz="0" w:space="0" w:color="auto"/>
            <w:left w:val="none" w:sz="0" w:space="0" w:color="auto"/>
            <w:bottom w:val="none" w:sz="0" w:space="0" w:color="auto"/>
            <w:right w:val="none" w:sz="0" w:space="0" w:color="auto"/>
          </w:divBdr>
        </w:div>
        <w:div w:id="645430567">
          <w:marLeft w:val="0"/>
          <w:marRight w:val="0"/>
          <w:marTop w:val="0"/>
          <w:marBottom w:val="0"/>
          <w:divBdr>
            <w:top w:val="none" w:sz="0" w:space="0" w:color="auto"/>
            <w:left w:val="none" w:sz="0" w:space="0" w:color="auto"/>
            <w:bottom w:val="none" w:sz="0" w:space="0" w:color="auto"/>
            <w:right w:val="none" w:sz="0" w:space="0" w:color="auto"/>
          </w:divBdr>
        </w:div>
        <w:div w:id="28146008">
          <w:marLeft w:val="0"/>
          <w:marRight w:val="0"/>
          <w:marTop w:val="0"/>
          <w:marBottom w:val="0"/>
          <w:divBdr>
            <w:top w:val="none" w:sz="0" w:space="0" w:color="auto"/>
            <w:left w:val="none" w:sz="0" w:space="0" w:color="auto"/>
            <w:bottom w:val="none" w:sz="0" w:space="0" w:color="auto"/>
            <w:right w:val="none" w:sz="0" w:space="0" w:color="auto"/>
          </w:divBdr>
        </w:div>
        <w:div w:id="1234586954">
          <w:marLeft w:val="0"/>
          <w:marRight w:val="0"/>
          <w:marTop w:val="0"/>
          <w:marBottom w:val="0"/>
          <w:divBdr>
            <w:top w:val="none" w:sz="0" w:space="0" w:color="auto"/>
            <w:left w:val="none" w:sz="0" w:space="0" w:color="auto"/>
            <w:bottom w:val="none" w:sz="0" w:space="0" w:color="auto"/>
            <w:right w:val="none" w:sz="0" w:space="0" w:color="auto"/>
          </w:divBdr>
        </w:div>
        <w:div w:id="773289439">
          <w:marLeft w:val="0"/>
          <w:marRight w:val="0"/>
          <w:marTop w:val="0"/>
          <w:marBottom w:val="0"/>
          <w:divBdr>
            <w:top w:val="none" w:sz="0" w:space="0" w:color="auto"/>
            <w:left w:val="none" w:sz="0" w:space="0" w:color="auto"/>
            <w:bottom w:val="none" w:sz="0" w:space="0" w:color="auto"/>
            <w:right w:val="none" w:sz="0" w:space="0" w:color="auto"/>
          </w:divBdr>
        </w:div>
        <w:div w:id="513107286">
          <w:marLeft w:val="0"/>
          <w:marRight w:val="0"/>
          <w:marTop w:val="0"/>
          <w:marBottom w:val="0"/>
          <w:divBdr>
            <w:top w:val="none" w:sz="0" w:space="0" w:color="auto"/>
            <w:left w:val="none" w:sz="0" w:space="0" w:color="auto"/>
            <w:bottom w:val="none" w:sz="0" w:space="0" w:color="auto"/>
            <w:right w:val="none" w:sz="0" w:space="0" w:color="auto"/>
          </w:divBdr>
        </w:div>
        <w:div w:id="982465821">
          <w:marLeft w:val="0"/>
          <w:marRight w:val="0"/>
          <w:marTop w:val="0"/>
          <w:marBottom w:val="0"/>
          <w:divBdr>
            <w:top w:val="none" w:sz="0" w:space="0" w:color="auto"/>
            <w:left w:val="none" w:sz="0" w:space="0" w:color="auto"/>
            <w:bottom w:val="none" w:sz="0" w:space="0" w:color="auto"/>
            <w:right w:val="none" w:sz="0" w:space="0" w:color="auto"/>
          </w:divBdr>
        </w:div>
        <w:div w:id="757946555">
          <w:marLeft w:val="0"/>
          <w:marRight w:val="0"/>
          <w:marTop w:val="0"/>
          <w:marBottom w:val="0"/>
          <w:divBdr>
            <w:top w:val="none" w:sz="0" w:space="0" w:color="auto"/>
            <w:left w:val="none" w:sz="0" w:space="0" w:color="auto"/>
            <w:bottom w:val="none" w:sz="0" w:space="0" w:color="auto"/>
            <w:right w:val="none" w:sz="0" w:space="0" w:color="auto"/>
          </w:divBdr>
        </w:div>
        <w:div w:id="715930499">
          <w:marLeft w:val="0"/>
          <w:marRight w:val="0"/>
          <w:marTop w:val="0"/>
          <w:marBottom w:val="0"/>
          <w:divBdr>
            <w:top w:val="none" w:sz="0" w:space="0" w:color="auto"/>
            <w:left w:val="none" w:sz="0" w:space="0" w:color="auto"/>
            <w:bottom w:val="none" w:sz="0" w:space="0" w:color="auto"/>
            <w:right w:val="none" w:sz="0" w:space="0" w:color="auto"/>
          </w:divBdr>
        </w:div>
        <w:div w:id="637146229">
          <w:marLeft w:val="0"/>
          <w:marRight w:val="0"/>
          <w:marTop w:val="0"/>
          <w:marBottom w:val="0"/>
          <w:divBdr>
            <w:top w:val="none" w:sz="0" w:space="0" w:color="auto"/>
            <w:left w:val="none" w:sz="0" w:space="0" w:color="auto"/>
            <w:bottom w:val="none" w:sz="0" w:space="0" w:color="auto"/>
            <w:right w:val="none" w:sz="0" w:space="0" w:color="auto"/>
          </w:divBdr>
        </w:div>
        <w:div w:id="166646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itriut7@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13499</Words>
  <Characters>76949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Ilmu Keperawatan</dc:creator>
  <cp:lastModifiedBy>fitriut7@gmail.com</cp:lastModifiedBy>
  <cp:revision>4</cp:revision>
  <cp:lastPrinted>2017-11-09T06:32:00Z</cp:lastPrinted>
  <dcterms:created xsi:type="dcterms:W3CDTF">2020-08-10T03:26:00Z</dcterms:created>
  <dcterms:modified xsi:type="dcterms:W3CDTF">2020-08-12T08:58:00Z</dcterms:modified>
</cp:coreProperties>
</file>