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41798D0B" w:rsidR="00201B54" w:rsidRPr="00E71DF8" w:rsidRDefault="00201B54" w:rsidP="008D5FC1">
            <w:pPr>
              <w:rPr>
                <w:lang w:val="id-ID"/>
              </w:rPr>
            </w:pPr>
          </w:p>
        </w:tc>
        <w:tc>
          <w:tcPr>
            <w:tcW w:w="7975" w:type="dxa"/>
          </w:tcPr>
          <w:p w14:paraId="098C5D52" w14:textId="157B65CD" w:rsidR="00FE4954" w:rsidRDefault="00864E2D" w:rsidP="00021218">
            <w:pPr>
              <w:spacing w:after="20"/>
              <w:jc w:val="left"/>
              <w:rPr>
                <w:b/>
                <w:bCs/>
                <w:spacing w:val="20"/>
                <w:position w:val="6"/>
                <w:sz w:val="24"/>
                <w:szCs w:val="24"/>
              </w:rPr>
            </w:pPr>
            <w:r>
              <w:rPr>
                <w:b/>
                <w:bCs/>
                <w:spacing w:val="20"/>
                <w:position w:val="6"/>
                <w:sz w:val="24"/>
                <w:szCs w:val="24"/>
              </w:rPr>
              <w:t>JURNAL TEKNIK ELEKTRO</w:t>
            </w:r>
          </w:p>
          <w:p w14:paraId="32D1DE4C" w14:textId="7A422659" w:rsidR="005968AF" w:rsidRDefault="002C1AA0" w:rsidP="00021218">
            <w:pPr>
              <w:spacing w:after="20"/>
              <w:jc w:val="left"/>
              <w:rPr>
                <w:spacing w:val="20"/>
                <w:position w:val="6"/>
                <w:sz w:val="24"/>
                <w:szCs w:val="24"/>
              </w:rPr>
            </w:pPr>
            <w:r w:rsidRPr="002C1AA0">
              <w:rPr>
                <w:spacing w:val="20"/>
                <w:position w:val="6"/>
                <w:sz w:val="24"/>
                <w:szCs w:val="24"/>
              </w:rPr>
              <w:t>Vol.</w:t>
            </w:r>
            <w:r w:rsidR="0026443C">
              <w:rPr>
                <w:spacing w:val="20"/>
                <w:position w:val="6"/>
                <w:sz w:val="24"/>
                <w:szCs w:val="24"/>
              </w:rPr>
              <w:t xml:space="preserve">7 </w:t>
            </w:r>
            <w:r w:rsidRPr="002C1AA0">
              <w:rPr>
                <w:spacing w:val="20"/>
                <w:position w:val="6"/>
                <w:sz w:val="24"/>
                <w:szCs w:val="24"/>
              </w:rPr>
              <w:t xml:space="preserve"> No. </w:t>
            </w:r>
            <w:r w:rsidR="0026443C">
              <w:rPr>
                <w:spacing w:val="20"/>
                <w:position w:val="6"/>
                <w:sz w:val="24"/>
                <w:szCs w:val="24"/>
              </w:rPr>
              <w:t>2</w:t>
            </w:r>
            <w:r w:rsidRPr="002C1AA0">
              <w:rPr>
                <w:spacing w:val="20"/>
                <w:position w:val="6"/>
                <w:sz w:val="24"/>
                <w:szCs w:val="24"/>
              </w:rPr>
              <w:t xml:space="preserve"> (202</w:t>
            </w:r>
            <w:r w:rsidR="0026443C">
              <w:rPr>
                <w:spacing w:val="20"/>
                <w:position w:val="6"/>
                <w:sz w:val="24"/>
                <w:szCs w:val="24"/>
              </w:rPr>
              <w:t>3</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26443C">
              <w:rPr>
                <w:spacing w:val="20"/>
                <w:position w:val="6"/>
                <w:sz w:val="24"/>
                <w:szCs w:val="24"/>
              </w:rPr>
              <w:t>2</w:t>
            </w:r>
            <w:r w:rsidR="005968AF" w:rsidRPr="005968AF">
              <w:rPr>
                <w:spacing w:val="20"/>
                <w:position w:val="6"/>
                <w:sz w:val="24"/>
                <w:szCs w:val="24"/>
              </w:rPr>
              <w:t>1-</w:t>
            </w:r>
            <w:r w:rsidR="0026443C">
              <w:rPr>
                <w:spacing w:val="20"/>
                <w:position w:val="6"/>
                <w:sz w:val="24"/>
                <w:szCs w:val="24"/>
              </w:rPr>
              <w:t>28</w:t>
            </w:r>
          </w:p>
          <w:p w14:paraId="23A01938" w14:textId="7AEA5C55" w:rsidR="00201B54" w:rsidRPr="00E12C6E" w:rsidRDefault="0026443C" w:rsidP="00021218">
            <w:pPr>
              <w:spacing w:after="20"/>
              <w:jc w:val="left"/>
              <w:rPr>
                <w:spacing w:val="20"/>
                <w:position w:val="6"/>
                <w:sz w:val="24"/>
                <w:szCs w:val="24"/>
              </w:rPr>
            </w:pPr>
            <w:r w:rsidRPr="00743CF8">
              <w:rPr>
                <w:spacing w:val="20"/>
                <w:position w:val="6"/>
                <w:sz w:val="24"/>
                <w:szCs w:val="24"/>
                <w:lang w:val="id-ID"/>
              </w:rPr>
              <w:t xml:space="preserve">P-ISSN: </w:t>
            </w:r>
            <w:r w:rsidRPr="00743CF8">
              <w:rPr>
                <w:spacing w:val="20"/>
                <w:position w:val="6"/>
                <w:sz w:val="24"/>
                <w:szCs w:val="24"/>
              </w:rPr>
              <w:t>2580</w:t>
            </w:r>
            <w:r w:rsidRPr="00743CF8">
              <w:rPr>
                <w:spacing w:val="20"/>
                <w:position w:val="6"/>
                <w:sz w:val="24"/>
                <w:szCs w:val="24"/>
                <w:lang w:val="id-ID"/>
              </w:rPr>
              <w:t>-</w:t>
            </w:r>
            <w:r w:rsidRPr="00743CF8">
              <w:rPr>
                <w:spacing w:val="20"/>
                <w:position w:val="6"/>
                <w:sz w:val="24"/>
                <w:szCs w:val="24"/>
              </w:rPr>
              <w:t>8125</w:t>
            </w:r>
            <w:r w:rsidRPr="00743CF8">
              <w:rPr>
                <w:spacing w:val="20"/>
                <w:position w:val="6"/>
                <w:sz w:val="24"/>
                <w:szCs w:val="24"/>
                <w:lang w:val="id-ID"/>
              </w:rPr>
              <w:t xml:space="preserve">, e-ISSN: </w:t>
            </w:r>
            <w:r w:rsidRPr="00743CF8">
              <w:rPr>
                <w:spacing w:val="20"/>
                <w:position w:val="6"/>
                <w:sz w:val="24"/>
                <w:szCs w:val="24"/>
              </w:rPr>
              <w:t>2615</w:t>
            </w:r>
            <w:r w:rsidRPr="00743CF8">
              <w:rPr>
                <w:spacing w:val="20"/>
                <w:position w:val="6"/>
                <w:sz w:val="24"/>
                <w:szCs w:val="24"/>
                <w:lang w:val="id-ID"/>
              </w:rPr>
              <w:t>-</w:t>
            </w:r>
            <w:r w:rsidRPr="00743CF8">
              <w:rPr>
                <w:spacing w:val="20"/>
                <w:position w:val="6"/>
                <w:sz w:val="24"/>
                <w:szCs w:val="24"/>
              </w:rPr>
              <w:t>8175</w:t>
            </w:r>
          </w:p>
        </w:tc>
      </w:tr>
    </w:tbl>
    <w:p w14:paraId="74521DAE" w14:textId="5E6C81C5" w:rsidR="00C25D2B" w:rsidRDefault="00C25D2B" w:rsidP="00C25D2B">
      <w:pPr>
        <w:jc w:val="center"/>
        <w:rPr>
          <w:b/>
          <w:bCs/>
          <w:sz w:val="30"/>
          <w:szCs w:val="30"/>
        </w:rPr>
      </w:pPr>
      <w:r w:rsidRPr="00CC705F">
        <w:rPr>
          <w:noProof/>
          <w:sz w:val="30"/>
          <w:szCs w:val="30"/>
        </w:rPr>
        <mc:AlternateContent>
          <mc:Choice Requires="wps">
            <w:drawing>
              <wp:anchor distT="0" distB="0" distL="114300" distR="114300" simplePos="0" relativeHeight="251661312" behindDoc="0" locked="0" layoutInCell="1" allowOverlap="1" wp14:anchorId="5AF8ACA2" wp14:editId="41626ED7">
                <wp:simplePos x="0" y="0"/>
                <wp:positionH relativeFrom="margin">
                  <wp:posOffset>-69850</wp:posOffset>
                </wp:positionH>
                <wp:positionV relativeFrom="paragraph">
                  <wp:posOffset>-825555</wp:posOffset>
                </wp:positionV>
                <wp:extent cx="1112520" cy="1162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12520" cy="1162050"/>
                        </a:xfrm>
                        <a:prstGeom prst="rect">
                          <a:avLst/>
                        </a:prstGeom>
                        <a:noFill/>
                        <a:ln>
                          <a:noFill/>
                        </a:ln>
                      </wps:spPr>
                      <wps:txb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5pt;margin-top:-65pt;width:87.6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1DyJQIAAEkEAAAOAAAAZHJzL2Uyb0RvYy54bWysVN9v2jAQfp+0/8Hy+whB0G0RoWKtmCah&#10;thJMfTaOTSLZPs82JOyv39kJlHV9qvZizndf7sd3n5nfdlqRo3C+AVPSfDSmRBgOVWP2Jf25XX36&#10;QokPzFRMgRElPQlPbxcfP8xbW4gJ1KAq4QgmMb5obUnrEGyRZZ7XQjM/AisMBiU4zQJe3T6rHGsx&#10;u1bZZDy+yVpwlXXAhffove+DdJHySyl4eJTSi0BUSbG3kE6Xzl08s8WcFXvHbN3woQ32ji40awwW&#10;vaS6Z4GRg2v+SaUb7sCDDCMOOgMpGy7SDDhNPn41zaZmVqRZkBxvLzT5/5eWPxyfHGmqkk4pMUzj&#10;iraiC+QbdGQa2WmtLxC0sQgLHbpxy2e/R2ccupNOx18ch2AceT5duI3JePwozyezCYY4xvL8ZjKe&#10;Jfazl8+t8+G7AE2iUVKHy0ucsuPaB2wFoWdIrGZg1SiVFqjMXw4ERk8We+97jFbodt0w0A6qE87j&#10;oNeDt3zVYM018+GJORQA9omiDo94SAVtSWGwKKnB/X7LH/G4F4xS0qKgSup/HZgTlKgfBjf2NZ9O&#10;owLTZTr7HLlw15HddcQc9B2gZnN8PpYnM+KDOpvSgX5G7S9jVQwxw7F2ScPZvAu9zPHtcLFcJhBq&#10;zrKwNhvLY+pIWmR02z0zZwfaA27sAc7SY8Ur9ntsT/fyEEA2aTWR4J7VgXfUa9rY8Lbig7i+J9TL&#10;P8DiDwAAAP//AwBQSwMEFAAGAAgAAAAhAPbUbTjeAAAACwEAAA8AAABkcnMvZG93bnJldi54bWxM&#10;j81OwzAQhO9IvIO1SNzadfqnksapEIgriNJW4ubG2yRqvI5itwlvj3OC24x2NPtNth1sI27U+dqx&#10;gmQqQRAXztRcKth/vU3WIHzQbHTjmBT8kIdtfn+X6dS4nj/ptguliCXsU62gCqFNEX1RkdV+6lri&#10;eDu7zuoQbVei6XQfy22DMylXaHXN8UOlW3qpqLjsrlbB4f38fVzIj/LVLtveDRLZPqFSjw/D8wZE&#10;oCH8hWHEj+iQR6aTu7LxolEwSZK4JYxiLqMaI6vFDMRJwXIuAfMM/2/IfwEAAP//AwBQSwECLQAU&#10;AAYACAAAACEAtoM4kv4AAADhAQAAEwAAAAAAAAAAAAAAAAAAAAAAW0NvbnRlbnRfVHlwZXNdLnht&#10;bFBLAQItABQABgAIAAAAIQA4/SH/1gAAAJQBAAALAAAAAAAAAAAAAAAAAC8BAABfcmVscy8ucmVs&#10;c1BLAQItABQABgAIAAAAIQC6M1DyJQIAAEkEAAAOAAAAAAAAAAAAAAAAAC4CAABkcnMvZTJvRG9j&#10;LnhtbFBLAQItABQABgAIAAAAIQD21G043gAAAAsBAAAPAAAAAAAAAAAAAAAAAH8EAABkcnMvZG93&#10;bnJldi54bWxQSwUGAAAAAAQABADzAAAAigUAAAAA&#10;" filled="f" stroked="f">
                <v:textbo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v:textbox>
                <w10:wrap anchorx="margin"/>
              </v:shape>
            </w:pict>
          </mc:Fallback>
        </mc:AlternateContent>
      </w:r>
    </w:p>
    <w:p w14:paraId="55467D79" w14:textId="7A62E4F4" w:rsidR="00700EA9" w:rsidRPr="00327F2A" w:rsidRDefault="00CC705F" w:rsidP="00E61CB4">
      <w:pPr>
        <w:jc w:val="center"/>
      </w:pPr>
      <w:r w:rsidRPr="00CC705F">
        <w:rPr>
          <w:b/>
          <w:bCs/>
          <w:sz w:val="30"/>
          <w:szCs w:val="30"/>
        </w:rPr>
        <w:t xml:space="preserve">Perancangan </w:t>
      </w:r>
      <w:r>
        <w:rPr>
          <w:b/>
          <w:bCs/>
          <w:sz w:val="30"/>
          <w:szCs w:val="30"/>
        </w:rPr>
        <w:t>d</w:t>
      </w:r>
      <w:r w:rsidRPr="00CC705F">
        <w:rPr>
          <w:b/>
          <w:bCs/>
          <w:sz w:val="30"/>
          <w:szCs w:val="30"/>
        </w:rPr>
        <w:t xml:space="preserve">an Implementasi Sistem PLC Untuk Mesin </w:t>
      </w:r>
      <w:r w:rsidRPr="00CC705F">
        <w:rPr>
          <w:b/>
          <w:bCs/>
          <w:i/>
          <w:iCs/>
          <w:sz w:val="30"/>
          <w:szCs w:val="30"/>
        </w:rPr>
        <w:t>Check weigher</w:t>
      </w:r>
      <w:r w:rsidRPr="00CC705F">
        <w:rPr>
          <w:b/>
          <w:bCs/>
          <w:sz w:val="30"/>
          <w:szCs w:val="30"/>
        </w:rPr>
        <w:t xml:space="preserve"> Carton</w:t>
      </w:r>
    </w:p>
    <w:p w14:paraId="2EC5C312" w14:textId="1ABF6B6A" w:rsidR="00693C5F" w:rsidRPr="00CA2057" w:rsidRDefault="00F10C37" w:rsidP="00CB130E">
      <w:pPr>
        <w:pStyle w:val="Subtitle"/>
        <w:spacing w:after="0"/>
        <w:rPr>
          <w:rStyle w:val="SubtleEmphasis"/>
          <w:b w:val="0"/>
          <w:sz w:val="20"/>
        </w:rPr>
      </w:pPr>
      <w:r>
        <w:rPr>
          <w:rStyle w:val="SubtleEmphasis"/>
          <w:b w:val="0"/>
          <w:sz w:val="20"/>
        </w:rPr>
        <w:t>Mohammad Imam Syaiffullah</w:t>
      </w:r>
      <w:r>
        <w:rPr>
          <w:rStyle w:val="SubtleEmphasis"/>
          <w:b w:val="0"/>
          <w:sz w:val="20"/>
          <w:vertAlign w:val="superscript"/>
        </w:rPr>
        <w:t>1</w:t>
      </w:r>
      <w:r>
        <w:rPr>
          <w:rStyle w:val="SubtleEmphasis"/>
          <w:b w:val="0"/>
          <w:sz w:val="20"/>
        </w:rPr>
        <w:t xml:space="preserve"> Bambang Adi Mulyani</w:t>
      </w:r>
      <w:r>
        <w:rPr>
          <w:rStyle w:val="SubtleEmphasis"/>
          <w:b w:val="0"/>
          <w:sz w:val="20"/>
          <w:vertAlign w:val="superscript"/>
        </w:rPr>
        <w:t>2</w:t>
      </w:r>
      <w:r w:rsidR="00CB130E" w:rsidRPr="00CB130E">
        <w:rPr>
          <w:rStyle w:val="SubtleEmphasis"/>
          <w:b w:val="0"/>
          <w:sz w:val="20"/>
        </w:rPr>
        <w:t xml:space="preserve"> </w:t>
      </w:r>
      <w:r w:rsidR="00CB130E">
        <w:rPr>
          <w:rStyle w:val="SubtleEmphasis"/>
          <w:b w:val="0"/>
          <w:sz w:val="20"/>
        </w:rPr>
        <w:t>Kevin Theo</w:t>
      </w:r>
      <w:r>
        <w:rPr>
          <w:rStyle w:val="SubtleEmphasis"/>
          <w:b w:val="0"/>
          <w:sz w:val="20"/>
          <w:vertAlign w:val="superscript"/>
        </w:rPr>
        <w:t>3</w:t>
      </w:r>
    </w:p>
    <w:p w14:paraId="73D94B40" w14:textId="42C8D115" w:rsidR="00693C5F" w:rsidRPr="00CA2057" w:rsidRDefault="00693C5F" w:rsidP="00693C5F">
      <w:pPr>
        <w:pStyle w:val="Subtitle"/>
        <w:spacing w:after="0"/>
        <w:rPr>
          <w:rStyle w:val="SubtleEmphasis"/>
          <w:b w:val="0"/>
        </w:rPr>
      </w:pPr>
      <w:r w:rsidRPr="00CA2057">
        <w:rPr>
          <w:rStyle w:val="SubtleEmphasis"/>
          <w:b w:val="0"/>
          <w:vertAlign w:val="superscript"/>
        </w:rPr>
        <w:t>1</w:t>
      </w:r>
      <w:r w:rsidR="00CC705F">
        <w:rPr>
          <w:rStyle w:val="SubtleEmphasis"/>
          <w:b w:val="0"/>
        </w:rPr>
        <w:t>Elektro</w:t>
      </w:r>
      <w:proofErr w:type="gramStart"/>
      <w:r w:rsidR="00CC705F">
        <w:rPr>
          <w:rStyle w:val="SubtleEmphasis"/>
          <w:b w:val="0"/>
        </w:rPr>
        <w:t>,</w:t>
      </w:r>
      <w:r w:rsidR="00C74F0F" w:rsidRPr="00C74F0F">
        <w:rPr>
          <w:rStyle w:val="SubtleEmphasis"/>
          <w:b w:val="0"/>
          <w:vertAlign w:val="superscript"/>
        </w:rPr>
        <w:t>2</w:t>
      </w:r>
      <w:r w:rsidR="00C74F0F">
        <w:rPr>
          <w:rStyle w:val="SubtleEmphasis"/>
          <w:b w:val="0"/>
        </w:rPr>
        <w:t>Elektro</w:t>
      </w:r>
      <w:proofErr w:type="gramEnd"/>
      <w:r w:rsidR="00C74F0F">
        <w:rPr>
          <w:rStyle w:val="SubtleEmphasis"/>
          <w:b w:val="0"/>
        </w:rPr>
        <w:t>,</w:t>
      </w:r>
      <w:r w:rsidR="00CC705F">
        <w:rPr>
          <w:rStyle w:val="SubtleEmphasis"/>
          <w:b w:val="0"/>
        </w:rPr>
        <w:t xml:space="preserve"> Teknik, Universitas Muhammadiyah Tangerang</w:t>
      </w:r>
    </w:p>
    <w:p w14:paraId="5F25B916" w14:textId="3C887CA0" w:rsidR="00DF0BEE" w:rsidRPr="007C2E8B" w:rsidRDefault="00090BDE" w:rsidP="006D1672">
      <w:pPr>
        <w:pStyle w:val="Subtitle"/>
        <w:spacing w:after="240"/>
        <w:rPr>
          <w:rStyle w:val="SubtleEmphasis"/>
          <w:b w:val="0"/>
        </w:rPr>
      </w:pPr>
      <w:hyperlink r:id="rId9" w:history="1">
        <w:r w:rsidR="00F10C37" w:rsidRPr="00632E40">
          <w:rPr>
            <w:rStyle w:val="Hyperlink"/>
            <w:b w:val="0"/>
            <w:sz w:val="18"/>
          </w:rPr>
          <w:t>Imams.moh@gmail.com</w:t>
        </w:r>
      </w:hyperlink>
      <w:r w:rsidR="00F10C37">
        <w:rPr>
          <w:rStyle w:val="SubtleEmphasis"/>
          <w:b w:val="0"/>
        </w:rPr>
        <w:t xml:space="preserve"> </w:t>
      </w:r>
      <w:hyperlink r:id="rId10" w:history="1">
        <w:r w:rsidR="00F10C37" w:rsidRPr="00632E40">
          <w:rPr>
            <w:rStyle w:val="Hyperlink"/>
            <w:b w:val="0"/>
            <w:sz w:val="18"/>
          </w:rPr>
          <w:t>bambang.adim@gmail.com</w:t>
        </w:r>
      </w:hyperlink>
      <w:r w:rsidR="00F10C37">
        <w:rPr>
          <w:rStyle w:val="SubtleEmphasis"/>
          <w:b w:val="0"/>
        </w:rPr>
        <w:t xml:space="preserve"> </w:t>
      </w:r>
      <w:hyperlink r:id="rId11" w:history="1">
        <w:r w:rsidR="00F10C37" w:rsidRPr="00632E40">
          <w:rPr>
            <w:rStyle w:val="Hyperlink"/>
            <w:b w:val="0"/>
            <w:sz w:val="18"/>
          </w:rPr>
          <w:t>kevintheo529@gmail.com</w:t>
        </w:r>
      </w:hyperlink>
      <w:r w:rsidR="00F10C37">
        <w:rPr>
          <w:rStyle w:val="SubtleEmphasis"/>
          <w:b w:val="0"/>
        </w:rPr>
        <w:t xml:space="preserve"> </w:t>
      </w:r>
    </w:p>
    <w:p w14:paraId="453A708F" w14:textId="6D39F9CA" w:rsidR="00DF0BEE" w:rsidRPr="00995981" w:rsidRDefault="00995981" w:rsidP="00864E2D">
      <w:pPr>
        <w:pStyle w:val="Heading1"/>
        <w:spacing w:before="0"/>
        <w:jc w:val="center"/>
      </w:pPr>
      <w:r w:rsidRPr="00995981">
        <w:t>Abstrak</w:t>
      </w:r>
    </w:p>
    <w:p w14:paraId="07CBDE1D" w14:textId="1265DD29" w:rsidR="001314DF" w:rsidRPr="001314DF" w:rsidRDefault="001314DF" w:rsidP="001314DF">
      <w:pPr>
        <w:spacing w:after="0"/>
        <w:rPr>
          <w:sz w:val="18"/>
          <w:szCs w:val="18"/>
        </w:rPr>
      </w:pPr>
      <w:r>
        <w:rPr>
          <w:i/>
          <w:iCs/>
          <w:color w:val="000000" w:themeColor="text1"/>
          <w:sz w:val="18"/>
          <w:szCs w:val="18"/>
        </w:rPr>
        <w:t>C</w:t>
      </w:r>
      <w:r w:rsidR="00D06464">
        <w:rPr>
          <w:i/>
          <w:iCs/>
          <w:color w:val="000000" w:themeColor="text1"/>
          <w:sz w:val="18"/>
          <w:szCs w:val="18"/>
        </w:rPr>
        <w:t xml:space="preserve">heck </w:t>
      </w:r>
      <w:r w:rsidRPr="001314DF">
        <w:rPr>
          <w:i/>
          <w:iCs/>
          <w:color w:val="000000" w:themeColor="text1"/>
          <w:sz w:val="18"/>
          <w:szCs w:val="18"/>
        </w:rPr>
        <w:t xml:space="preserve">weigher </w:t>
      </w:r>
      <w:r w:rsidRPr="001314DF">
        <w:rPr>
          <w:color w:val="000000" w:themeColor="text1"/>
          <w:sz w:val="18"/>
          <w:szCs w:val="18"/>
        </w:rPr>
        <w:t xml:space="preserve">karton merupakan mesin otomatis dan manual untuk memeriksa berat produk yang sudah dikemas dalam karton. Hal ini biasanya berada pada akhir proses produksi dan digunakan untuk memastikan bahwa berat produk yang sudah dikemas dalam karton ini sesuai dengan berat yang telah ditentukan. </w:t>
      </w:r>
      <w:r w:rsidRPr="001314DF">
        <w:rPr>
          <w:sz w:val="18"/>
          <w:szCs w:val="18"/>
        </w:rPr>
        <w:t xml:space="preserve">Untuk sebagian industri mungkin mereka telah mengenal dan menerapkan proses modernisasi dibidang produksi ini. Namun tidak sedikit industri yang masih belum mengenal dan terkena dampak modernisasi sehingga proses yang berjalan dibidang produksi yang berkaitan dengan pemisahan barang beradasarkan berat masih dilakukan secara manual yang memerlukan </w:t>
      </w:r>
      <w:r w:rsidRPr="001314DF">
        <w:rPr>
          <w:i/>
          <w:iCs/>
          <w:sz w:val="18"/>
          <w:szCs w:val="18"/>
        </w:rPr>
        <w:t>manpower</w:t>
      </w:r>
      <w:r w:rsidRPr="001314DF">
        <w:rPr>
          <w:sz w:val="18"/>
          <w:szCs w:val="18"/>
        </w:rPr>
        <w:t xml:space="preserve"> khusus menimbang barang. Imbasnya, kualitas barang kurang terjaga dan waktu banyak tersita. Untuk mengatasi permasalahan diatas maka penulis membuatkan suatu mesin pensortir barang berdasarkan berat secara otomatis yang biaya operasional dan perawatannya terjangkau yang bertujuan untuk menghemat waktu dalam proses penyortiran barang serta mempercepat hasil produksi sesuai dengan target yang dapat diterapkan disemua jenis industri. Metode yang dipakai dalam penelitian ini adalah </w:t>
      </w:r>
      <w:r w:rsidRPr="001314DF">
        <w:rPr>
          <w:i/>
          <w:iCs/>
          <w:sz w:val="18"/>
          <w:szCs w:val="18"/>
        </w:rPr>
        <w:t>study literatur</w:t>
      </w:r>
      <w:r w:rsidRPr="001314DF">
        <w:rPr>
          <w:sz w:val="18"/>
          <w:szCs w:val="18"/>
        </w:rPr>
        <w:t xml:space="preserve">, eksperimen, perancangan sistem, pembuatan mesin, pengujian dan pengambilan data. Sebelum digunakannya mesin </w:t>
      </w:r>
      <w:r w:rsidRPr="001314DF">
        <w:rPr>
          <w:i/>
          <w:iCs/>
          <w:sz w:val="18"/>
          <w:szCs w:val="18"/>
        </w:rPr>
        <w:t>check weigher</w:t>
      </w:r>
      <w:r w:rsidRPr="001314DF">
        <w:rPr>
          <w:sz w:val="18"/>
          <w:szCs w:val="18"/>
        </w:rPr>
        <w:t xml:space="preserve"> ini, harus dikalibrasi terlebih dahulu menggunakan anak timbangan.</w:t>
      </w:r>
      <w:r w:rsidRPr="001314DF">
        <w:rPr>
          <w:i/>
          <w:iCs/>
          <w:sz w:val="18"/>
          <w:szCs w:val="18"/>
        </w:rPr>
        <w:t xml:space="preserve"> </w:t>
      </w:r>
      <w:r w:rsidRPr="001314DF">
        <w:rPr>
          <w:sz w:val="18"/>
          <w:szCs w:val="18"/>
        </w:rPr>
        <w:t xml:space="preserve">Hasil dari percobaan penimbangan mesin </w:t>
      </w:r>
      <w:r w:rsidRPr="001314DF">
        <w:rPr>
          <w:i/>
          <w:iCs/>
          <w:sz w:val="18"/>
          <w:szCs w:val="18"/>
        </w:rPr>
        <w:t>check weigher</w:t>
      </w:r>
      <w:r w:rsidRPr="001314DF">
        <w:rPr>
          <w:sz w:val="18"/>
          <w:szCs w:val="18"/>
        </w:rPr>
        <w:t xml:space="preserve"> ini didapat</w:t>
      </w:r>
      <w:r w:rsidRPr="001314DF">
        <w:rPr>
          <w:i/>
          <w:iCs/>
          <w:sz w:val="18"/>
          <w:szCs w:val="18"/>
        </w:rPr>
        <w:t xml:space="preserve"> </w:t>
      </w:r>
      <w:r w:rsidRPr="001314DF">
        <w:rPr>
          <w:sz w:val="18"/>
          <w:szCs w:val="18"/>
        </w:rPr>
        <w:t xml:space="preserve">kesalahan rata – rata berat yang sudah ditimbang sebesar 0,20 % dari 20 x percobaan dengan berat yang ditimbang sebesar 3,55 Kg, maka dapat disimpulkan sensor </w:t>
      </w:r>
      <w:r w:rsidRPr="001314DF">
        <w:rPr>
          <w:i/>
          <w:iCs/>
          <w:sz w:val="18"/>
          <w:szCs w:val="18"/>
        </w:rPr>
        <w:t>load cell</w:t>
      </w:r>
      <w:r w:rsidRPr="001314DF">
        <w:rPr>
          <w:sz w:val="18"/>
          <w:szCs w:val="18"/>
        </w:rPr>
        <w:t xml:space="preserve"> dapat bekerja dengan baik karna memiliki </w:t>
      </w:r>
      <w:r w:rsidRPr="001314DF">
        <w:rPr>
          <w:i/>
          <w:iCs/>
          <w:sz w:val="18"/>
          <w:szCs w:val="18"/>
        </w:rPr>
        <w:t>persentase error</w:t>
      </w:r>
      <w:r w:rsidRPr="001314DF">
        <w:rPr>
          <w:sz w:val="18"/>
          <w:szCs w:val="18"/>
        </w:rPr>
        <w:t xml:space="preserve"> yang kecil. Dengan menggunakan mesin </w:t>
      </w:r>
      <w:r w:rsidRPr="001314DF">
        <w:rPr>
          <w:i/>
          <w:iCs/>
          <w:sz w:val="18"/>
          <w:szCs w:val="18"/>
        </w:rPr>
        <w:t>chek weigher</w:t>
      </w:r>
      <w:r w:rsidRPr="001314DF">
        <w:rPr>
          <w:sz w:val="18"/>
          <w:szCs w:val="18"/>
        </w:rPr>
        <w:t xml:space="preserve"> karton dalam proses produksi, maka tidak perlu mengeluarkan </w:t>
      </w:r>
      <w:r w:rsidRPr="001314DF">
        <w:rPr>
          <w:i/>
          <w:iCs/>
          <w:sz w:val="18"/>
          <w:szCs w:val="18"/>
        </w:rPr>
        <w:t>cost</w:t>
      </w:r>
      <w:r w:rsidRPr="001314DF">
        <w:rPr>
          <w:sz w:val="18"/>
          <w:szCs w:val="18"/>
        </w:rPr>
        <w:t xml:space="preserve"> untuk </w:t>
      </w:r>
      <w:r w:rsidRPr="001314DF">
        <w:rPr>
          <w:i/>
          <w:iCs/>
          <w:sz w:val="18"/>
          <w:szCs w:val="18"/>
        </w:rPr>
        <w:t>manpower</w:t>
      </w:r>
      <w:r w:rsidRPr="001314DF">
        <w:rPr>
          <w:sz w:val="18"/>
          <w:szCs w:val="18"/>
        </w:rPr>
        <w:t xml:space="preserve"> khusus menimbang barang, sehingga bisa didapat </w:t>
      </w:r>
      <w:r w:rsidRPr="001314DF">
        <w:rPr>
          <w:i/>
          <w:iCs/>
          <w:sz w:val="18"/>
          <w:szCs w:val="18"/>
        </w:rPr>
        <w:t>cost saving</w:t>
      </w:r>
      <w:r w:rsidRPr="001314DF">
        <w:rPr>
          <w:sz w:val="18"/>
          <w:szCs w:val="18"/>
        </w:rPr>
        <w:t xml:space="preserve"> sebesar Rp. 55.014.228 pertahun. Hasil tersebut didapat dari gaji </w:t>
      </w:r>
      <w:r w:rsidRPr="001314DF">
        <w:rPr>
          <w:i/>
          <w:iCs/>
          <w:sz w:val="18"/>
          <w:szCs w:val="18"/>
        </w:rPr>
        <w:t>manpower</w:t>
      </w:r>
      <w:r w:rsidRPr="001314DF">
        <w:rPr>
          <w:sz w:val="18"/>
          <w:szCs w:val="18"/>
        </w:rPr>
        <w:t xml:space="preserve"> perbulan sebesar Rp. 4.584.519 (UMR kota Tangerang 2023) x 12 bulan.</w:t>
      </w:r>
    </w:p>
    <w:p w14:paraId="04E86369" w14:textId="77777777" w:rsidR="001314DF" w:rsidRPr="001314DF" w:rsidRDefault="001314DF" w:rsidP="001314DF">
      <w:pPr>
        <w:spacing w:after="0"/>
        <w:ind w:firstLine="426"/>
        <w:rPr>
          <w:szCs w:val="20"/>
        </w:rPr>
      </w:pPr>
    </w:p>
    <w:p w14:paraId="46E33A75" w14:textId="5623C3BD" w:rsidR="001314DF" w:rsidRPr="001314DF" w:rsidRDefault="00F97967" w:rsidP="001314DF">
      <w:pPr>
        <w:spacing w:after="0" w:line="360" w:lineRule="auto"/>
        <w:rPr>
          <w:color w:val="000000" w:themeColor="text1"/>
          <w:sz w:val="18"/>
          <w:szCs w:val="18"/>
        </w:rPr>
      </w:pPr>
      <w:r w:rsidRPr="00E61CB4">
        <w:rPr>
          <w:rStyle w:val="SubtleEmphasis"/>
          <w:b/>
          <w:bCs/>
        </w:rPr>
        <w:t xml:space="preserve">Kata </w:t>
      </w:r>
      <w:proofErr w:type="gramStart"/>
      <w:r w:rsidRPr="00E61CB4">
        <w:rPr>
          <w:rStyle w:val="SubtleEmphasis"/>
          <w:b/>
          <w:bCs/>
        </w:rPr>
        <w:t>kunci</w:t>
      </w:r>
      <w:r w:rsidR="00090BDE">
        <w:rPr>
          <w:rStyle w:val="SubtleEmphasis"/>
        </w:rPr>
        <w:t xml:space="preserve"> </w:t>
      </w:r>
      <w:r w:rsidR="001314DF" w:rsidRPr="001314DF">
        <w:rPr>
          <w:color w:val="000000" w:themeColor="text1"/>
          <w:sz w:val="18"/>
          <w:szCs w:val="18"/>
        </w:rPr>
        <w:t>:</w:t>
      </w:r>
      <w:proofErr w:type="gramEnd"/>
      <w:r w:rsidR="001314DF" w:rsidRPr="001314DF">
        <w:rPr>
          <w:color w:val="000000" w:themeColor="text1"/>
          <w:sz w:val="18"/>
          <w:szCs w:val="18"/>
        </w:rPr>
        <w:t xml:space="preserve"> </w:t>
      </w:r>
      <w:r w:rsidR="001314DF" w:rsidRPr="001314DF">
        <w:rPr>
          <w:i/>
          <w:iCs/>
          <w:color w:val="000000" w:themeColor="text1"/>
          <w:sz w:val="18"/>
          <w:szCs w:val="18"/>
        </w:rPr>
        <w:t>check weigher</w:t>
      </w:r>
      <w:r w:rsidR="001314DF" w:rsidRPr="001314DF">
        <w:rPr>
          <w:color w:val="000000" w:themeColor="text1"/>
          <w:sz w:val="18"/>
          <w:szCs w:val="18"/>
        </w:rPr>
        <w:t xml:space="preserve"> karton, </w:t>
      </w:r>
      <w:r w:rsidR="001314DF" w:rsidRPr="001314DF">
        <w:rPr>
          <w:i/>
          <w:iCs/>
          <w:color w:val="000000" w:themeColor="text1"/>
          <w:sz w:val="18"/>
          <w:szCs w:val="18"/>
        </w:rPr>
        <w:t>load cell</w:t>
      </w:r>
      <w:r w:rsidR="001314DF" w:rsidRPr="001314DF">
        <w:rPr>
          <w:color w:val="000000" w:themeColor="text1"/>
          <w:sz w:val="18"/>
          <w:szCs w:val="18"/>
        </w:rPr>
        <w:t xml:space="preserve">, PLC, timbangan, </w:t>
      </w:r>
      <w:r w:rsidR="001314DF" w:rsidRPr="001314DF">
        <w:rPr>
          <w:i/>
          <w:iCs/>
          <w:color w:val="000000" w:themeColor="text1"/>
          <w:sz w:val="18"/>
          <w:szCs w:val="18"/>
        </w:rPr>
        <w:t>conveyor</w:t>
      </w:r>
    </w:p>
    <w:p w14:paraId="158A3801" w14:textId="77777777" w:rsidR="00BD5748" w:rsidRDefault="00BD5748" w:rsidP="001314DF">
      <w:pPr>
        <w:ind w:left="993" w:hanging="993"/>
        <w:rPr>
          <w:b/>
          <w:bCs/>
        </w:rPr>
      </w:pPr>
    </w:p>
    <w:p w14:paraId="6E5137CC" w14:textId="16467DB6" w:rsidR="00AB27EA" w:rsidRPr="00BD5748" w:rsidRDefault="00AB27EA" w:rsidP="001314DF">
      <w:pPr>
        <w:ind w:left="993" w:hanging="993"/>
        <w:rPr>
          <w:b/>
          <w:bCs/>
        </w:rPr>
        <w:sectPr w:rsidR="00AB27EA" w:rsidRPr="00BD5748" w:rsidSect="0026443C">
          <w:footerReference w:type="default" r:id="rId12"/>
          <w:footerReference w:type="first" r:id="rId13"/>
          <w:pgSz w:w="11906" w:h="16838" w:code="9"/>
          <w:pgMar w:top="1418" w:right="1418" w:bottom="1418" w:left="1418" w:header="709" w:footer="709" w:gutter="0"/>
          <w:pgNumType w:start="21"/>
          <w:cols w:space="720"/>
          <w:titlePg/>
          <w:docGrid w:linePitch="360"/>
        </w:sectPr>
      </w:pPr>
    </w:p>
    <w:p w14:paraId="2B33FBD5" w14:textId="260E90DB" w:rsidR="002517F6" w:rsidRPr="003E292B" w:rsidRDefault="00AB27EA" w:rsidP="003E292B">
      <w:pPr>
        <w:pStyle w:val="ListParagraph"/>
        <w:numPr>
          <w:ilvl w:val="0"/>
          <w:numId w:val="11"/>
        </w:numPr>
        <w:spacing w:after="0" w:line="276" w:lineRule="auto"/>
        <w:ind w:left="426"/>
        <w:rPr>
          <w:rFonts w:asciiTheme="majorBidi" w:hAnsiTheme="majorBidi" w:cstheme="majorBidi"/>
          <w:b/>
          <w:bCs/>
          <w:sz w:val="22"/>
        </w:rPr>
      </w:pPr>
      <w:r w:rsidRPr="003E292B">
        <w:rPr>
          <w:rFonts w:asciiTheme="majorBidi" w:hAnsiTheme="majorBidi" w:cstheme="majorBidi"/>
          <w:b/>
          <w:bCs/>
          <w:sz w:val="22"/>
          <w:lang w:val="en"/>
        </w:rPr>
        <w:lastRenderedPageBreak/>
        <w:t>PENDAHULUAN</w:t>
      </w:r>
    </w:p>
    <w:p w14:paraId="50FB64BF" w14:textId="77777777" w:rsidR="001314DF" w:rsidRPr="00AB27EA" w:rsidRDefault="001314DF" w:rsidP="00EB718A">
      <w:pPr>
        <w:spacing w:after="0" w:line="276" w:lineRule="auto"/>
        <w:ind w:firstLine="426"/>
        <w:rPr>
          <w:rFonts w:asciiTheme="majorBidi" w:hAnsiTheme="majorBidi" w:cstheme="majorBidi"/>
          <w:sz w:val="22"/>
        </w:rPr>
      </w:pPr>
      <w:r w:rsidRPr="00AB27EA">
        <w:rPr>
          <w:rFonts w:asciiTheme="majorBidi" w:hAnsiTheme="majorBidi" w:cstheme="majorBidi"/>
          <w:i/>
          <w:iCs/>
          <w:color w:val="000000" w:themeColor="text1"/>
          <w:sz w:val="22"/>
        </w:rPr>
        <w:t xml:space="preserve">Check weigher </w:t>
      </w:r>
      <w:r w:rsidRPr="00AB27EA">
        <w:rPr>
          <w:rFonts w:asciiTheme="majorBidi" w:hAnsiTheme="majorBidi" w:cstheme="majorBidi"/>
          <w:color w:val="000000" w:themeColor="text1"/>
          <w:sz w:val="22"/>
        </w:rPr>
        <w:t xml:space="preserve">karton merupakan mesin otomatis dan manual untuk memeriksa berat produk yang sudah dikemas dalam karton. Hal ini biasanya berada pada akhir proses produksi dan digunakan untuk memastikan bahwa berat produk yang sudah dikemas dalam karton ini sesuai dengan berat yang telah ditentukan. </w:t>
      </w:r>
      <w:r w:rsidRPr="00AB27EA">
        <w:rPr>
          <w:rFonts w:asciiTheme="majorBidi" w:hAnsiTheme="majorBidi" w:cstheme="majorBidi"/>
          <w:sz w:val="22"/>
        </w:rPr>
        <w:t xml:space="preserve">Untuk sebagian industri mungkin mereka telah mengenal dan menerapkan proses otomatis pada proses ini. Namun tidak sedikit industri yang masih belum mengenal dan terkena dampak otomatis sehingga proses yang berjalan dibidang produksi yang berkaitan dengan pemisahan barang beradasarkan berat masih dilakukan secara manual yang memerlukan </w:t>
      </w:r>
      <w:r w:rsidRPr="00AB27EA">
        <w:rPr>
          <w:rFonts w:asciiTheme="majorBidi" w:hAnsiTheme="majorBidi" w:cstheme="majorBidi"/>
          <w:i/>
          <w:iCs/>
          <w:sz w:val="22"/>
        </w:rPr>
        <w:t>manpower</w:t>
      </w:r>
      <w:r w:rsidRPr="00AB27EA">
        <w:rPr>
          <w:rFonts w:asciiTheme="majorBidi" w:hAnsiTheme="majorBidi" w:cstheme="majorBidi"/>
          <w:sz w:val="22"/>
        </w:rPr>
        <w:t xml:space="preserve"> khusus menimbang barang. Imbasnya, kualitas barang kurang terjaga dan waktu banyak tersita dan akan </w:t>
      </w:r>
      <w:r w:rsidRPr="00AB27EA">
        <w:rPr>
          <w:rFonts w:asciiTheme="majorBidi" w:hAnsiTheme="majorBidi" w:cstheme="majorBidi"/>
          <w:sz w:val="22"/>
        </w:rPr>
        <w:lastRenderedPageBreak/>
        <w:t xml:space="preserve">mengeluarkan </w:t>
      </w:r>
      <w:r w:rsidRPr="00AB27EA">
        <w:rPr>
          <w:rFonts w:asciiTheme="majorBidi" w:hAnsiTheme="majorBidi" w:cstheme="majorBidi"/>
          <w:i/>
          <w:iCs/>
          <w:sz w:val="22"/>
        </w:rPr>
        <w:t>cost</w:t>
      </w:r>
      <w:r w:rsidRPr="00AB27EA">
        <w:rPr>
          <w:rFonts w:asciiTheme="majorBidi" w:hAnsiTheme="majorBidi" w:cstheme="majorBidi"/>
          <w:sz w:val="22"/>
        </w:rPr>
        <w:t xml:space="preserve"> tambahan untuk </w:t>
      </w:r>
      <w:r w:rsidRPr="00AB27EA">
        <w:rPr>
          <w:rFonts w:asciiTheme="majorBidi" w:hAnsiTheme="majorBidi" w:cstheme="majorBidi"/>
          <w:i/>
          <w:iCs/>
          <w:sz w:val="22"/>
        </w:rPr>
        <w:t>manpower</w:t>
      </w:r>
      <w:r w:rsidRPr="00AB27EA">
        <w:rPr>
          <w:rFonts w:asciiTheme="majorBidi" w:hAnsiTheme="majorBidi" w:cstheme="majorBidi"/>
          <w:sz w:val="22"/>
        </w:rPr>
        <w:t xml:space="preserve"> tersebut. </w:t>
      </w:r>
    </w:p>
    <w:p w14:paraId="5754D2D8" w14:textId="77777777" w:rsidR="001314DF" w:rsidRPr="00AB27EA" w:rsidRDefault="001314DF" w:rsidP="00EB718A">
      <w:pPr>
        <w:spacing w:after="0" w:line="276" w:lineRule="auto"/>
        <w:ind w:firstLine="426"/>
        <w:rPr>
          <w:rFonts w:asciiTheme="majorBidi" w:hAnsiTheme="majorBidi" w:cstheme="majorBidi"/>
          <w:color w:val="000000" w:themeColor="text1"/>
          <w:sz w:val="22"/>
        </w:rPr>
      </w:pPr>
      <w:r w:rsidRPr="00AB27EA">
        <w:rPr>
          <w:rFonts w:asciiTheme="majorBidi" w:hAnsiTheme="majorBidi" w:cstheme="majorBidi"/>
          <w:color w:val="000000" w:themeColor="text1"/>
          <w:sz w:val="22"/>
        </w:rPr>
        <w:t xml:space="preserve">Untuk mengatasi permasalahan diatas maka penulis membuatkan suatu mesin pensortir barang berdasarkan berat secara otomatis yang biaya operasional dan perawatannya terjangkau yang bertujuan untuk menghemat waktu dalam proses penyortiran barang serta mempercepat hasil produksi sesuai dengan target yang dapat diterapkan disemua jenis industri. Proses otomatisasi dalam penyortiran barang, akan membutuhkan waktu yang lebih singkat, akurat, serta menguntungkan bagi perusahaan yang bersangkutan.  </w:t>
      </w:r>
      <w:r w:rsidRPr="00AB27EA">
        <w:rPr>
          <w:rFonts w:asciiTheme="majorBidi" w:hAnsiTheme="majorBidi" w:cstheme="majorBidi"/>
          <w:color w:val="000000" w:themeColor="text1"/>
          <w:sz w:val="22"/>
        </w:rPr>
        <w:tab/>
      </w:r>
    </w:p>
    <w:p w14:paraId="58271A8B" w14:textId="77CA8D46" w:rsidR="001314DF" w:rsidRPr="003E292B" w:rsidRDefault="00AB27EA" w:rsidP="003E292B">
      <w:pPr>
        <w:pStyle w:val="ListParagraph"/>
        <w:numPr>
          <w:ilvl w:val="0"/>
          <w:numId w:val="11"/>
        </w:numPr>
        <w:spacing w:after="0" w:line="276" w:lineRule="auto"/>
        <w:ind w:left="426"/>
        <w:rPr>
          <w:rFonts w:asciiTheme="majorBidi" w:hAnsiTheme="majorBidi" w:cstheme="majorBidi"/>
          <w:b/>
          <w:bCs/>
          <w:sz w:val="22"/>
          <w:lang w:val="en"/>
        </w:rPr>
      </w:pPr>
      <w:r w:rsidRPr="003E292B">
        <w:rPr>
          <w:rFonts w:asciiTheme="majorBidi" w:hAnsiTheme="majorBidi" w:cstheme="majorBidi"/>
          <w:b/>
          <w:bCs/>
          <w:sz w:val="22"/>
          <w:lang w:val="en"/>
        </w:rPr>
        <w:t>METODE PENELITAN</w:t>
      </w:r>
    </w:p>
    <w:p w14:paraId="2721F57E" w14:textId="1A1B8C19" w:rsidR="001314DF" w:rsidRPr="00AB27EA" w:rsidRDefault="001314DF" w:rsidP="00F10C37">
      <w:pPr>
        <w:spacing w:after="0" w:line="276" w:lineRule="auto"/>
        <w:ind w:firstLine="426"/>
        <w:rPr>
          <w:rFonts w:asciiTheme="majorBidi" w:hAnsiTheme="majorBidi" w:cstheme="majorBidi"/>
          <w:color w:val="000000" w:themeColor="text1"/>
          <w:sz w:val="22"/>
        </w:rPr>
      </w:pPr>
      <w:r w:rsidRPr="00AB27EA">
        <w:rPr>
          <w:rFonts w:asciiTheme="majorBidi" w:hAnsiTheme="majorBidi" w:cstheme="majorBidi"/>
          <w:color w:val="000000" w:themeColor="text1"/>
          <w:sz w:val="22"/>
        </w:rPr>
        <w:t xml:space="preserve">Studi Literatur, metode yang digunakan dalam perancangan penyortiran ini menggunakan kajian pustaka agar mendapat </w:t>
      </w:r>
      <w:r w:rsidRPr="00AB27EA">
        <w:rPr>
          <w:rFonts w:asciiTheme="majorBidi" w:hAnsiTheme="majorBidi" w:cstheme="majorBidi"/>
          <w:color w:val="000000" w:themeColor="text1"/>
          <w:sz w:val="22"/>
        </w:rPr>
        <w:lastRenderedPageBreak/>
        <w:t xml:space="preserve">tingkat keakuratan data yang baik dan menjadi pertimbangan tersendiri dalam diri penulis. Kajian pustaka sebagai landasan dalam melakukan sebuah penulisan, diperlukan teori penunjang yang memadai, baik mengenai ilmu dasar, metode penilitian, teknik analisis, maupun teknik penulisan. </w:t>
      </w:r>
      <w:proofErr w:type="gramStart"/>
      <w:r w:rsidRPr="00AB27EA">
        <w:rPr>
          <w:rFonts w:asciiTheme="majorBidi" w:hAnsiTheme="majorBidi" w:cstheme="majorBidi"/>
          <w:color w:val="000000" w:themeColor="text1"/>
          <w:sz w:val="22"/>
        </w:rPr>
        <w:t xml:space="preserve">Teori penunjang ini dapat diperoleh dari buku pegangan, jurnal ilmiah baik nasional maupun internasional, serta media </w:t>
      </w:r>
      <w:r w:rsidRPr="00F10C37">
        <w:rPr>
          <w:rFonts w:asciiTheme="majorBidi" w:hAnsiTheme="majorBidi" w:cstheme="majorBidi"/>
          <w:i/>
          <w:color w:val="000000" w:themeColor="text1"/>
          <w:sz w:val="22"/>
        </w:rPr>
        <w:t>online</w:t>
      </w:r>
      <w:r w:rsidRPr="00AB27EA">
        <w:rPr>
          <w:rFonts w:asciiTheme="majorBidi" w:hAnsiTheme="majorBidi" w:cstheme="majorBidi"/>
          <w:color w:val="000000" w:themeColor="text1"/>
          <w:sz w:val="22"/>
        </w:rPr>
        <w:t>.</w:t>
      </w:r>
      <w:proofErr w:type="gramEnd"/>
      <w:r w:rsidRPr="00AB27EA">
        <w:rPr>
          <w:rFonts w:asciiTheme="majorBidi" w:hAnsiTheme="majorBidi" w:cstheme="majorBidi"/>
          <w:color w:val="000000" w:themeColor="text1"/>
          <w:sz w:val="22"/>
        </w:rPr>
        <w:t xml:space="preserve"> </w:t>
      </w:r>
      <w:proofErr w:type="gramStart"/>
      <w:r w:rsidRPr="00AB27EA">
        <w:rPr>
          <w:rFonts w:asciiTheme="majorBidi" w:hAnsiTheme="majorBidi" w:cstheme="majorBidi"/>
          <w:color w:val="000000" w:themeColor="text1"/>
          <w:sz w:val="22"/>
        </w:rPr>
        <w:t>Eksperimen, dengan langsung melakukan praktek maupun pengujian terhadap hasil pembuatan alat dalam pembuatan tugas akhir ini.</w:t>
      </w:r>
      <w:proofErr w:type="gramEnd"/>
      <w:r w:rsidRPr="00AB27EA">
        <w:rPr>
          <w:rFonts w:asciiTheme="majorBidi" w:hAnsiTheme="majorBidi" w:cstheme="majorBidi"/>
          <w:color w:val="000000" w:themeColor="text1"/>
          <w:sz w:val="22"/>
        </w:rPr>
        <w:t xml:space="preserve"> Perancangan sistem, mengumpulkan data kemudian mencari</w:t>
      </w:r>
      <w:r w:rsidR="00F10C37">
        <w:rPr>
          <w:rFonts w:asciiTheme="majorBidi" w:hAnsiTheme="majorBidi" w:cstheme="majorBidi"/>
          <w:color w:val="000000" w:themeColor="text1"/>
          <w:sz w:val="22"/>
        </w:rPr>
        <w:t xml:space="preserve"> bentuk model yang optimal dari </w:t>
      </w:r>
      <w:r w:rsidRPr="00AB27EA">
        <w:rPr>
          <w:rFonts w:asciiTheme="majorBidi" w:hAnsiTheme="majorBidi" w:cstheme="majorBidi"/>
          <w:color w:val="000000" w:themeColor="text1"/>
          <w:sz w:val="22"/>
        </w:rPr>
        <w:t xml:space="preserve">sistem yang </w:t>
      </w:r>
      <w:proofErr w:type="gramStart"/>
      <w:r w:rsidRPr="00AB27EA">
        <w:rPr>
          <w:rFonts w:asciiTheme="majorBidi" w:hAnsiTheme="majorBidi" w:cstheme="majorBidi"/>
          <w:color w:val="000000" w:themeColor="text1"/>
          <w:sz w:val="22"/>
        </w:rPr>
        <w:t>akan</w:t>
      </w:r>
      <w:proofErr w:type="gramEnd"/>
      <w:r w:rsidR="00F10C37">
        <w:rPr>
          <w:rFonts w:asciiTheme="majorBidi" w:hAnsiTheme="majorBidi" w:cstheme="majorBidi"/>
          <w:color w:val="000000" w:themeColor="text1"/>
          <w:sz w:val="22"/>
        </w:rPr>
        <w:t xml:space="preserve"> dibuat dengan mempertimbangkan </w:t>
      </w:r>
      <w:r w:rsidRPr="00AB27EA">
        <w:rPr>
          <w:rFonts w:asciiTheme="majorBidi" w:hAnsiTheme="majorBidi" w:cstheme="majorBidi"/>
          <w:color w:val="000000" w:themeColor="text1"/>
          <w:sz w:val="22"/>
        </w:rPr>
        <w:t>faktor-faktor permasalahan dan k</w:t>
      </w:r>
      <w:r w:rsidR="00F10C37">
        <w:rPr>
          <w:rFonts w:asciiTheme="majorBidi" w:hAnsiTheme="majorBidi" w:cstheme="majorBidi"/>
          <w:color w:val="000000" w:themeColor="text1"/>
          <w:sz w:val="22"/>
        </w:rPr>
        <w:t>ebutuhan yang telah ditentukan.</w:t>
      </w:r>
    </w:p>
    <w:p w14:paraId="3F964020" w14:textId="721D4ACB" w:rsidR="001314DF" w:rsidRDefault="001314DF" w:rsidP="00EB718A">
      <w:pPr>
        <w:spacing w:after="0" w:line="276" w:lineRule="auto"/>
        <w:ind w:firstLine="426"/>
        <w:rPr>
          <w:rFonts w:asciiTheme="majorBidi" w:hAnsiTheme="majorBidi" w:cstheme="majorBidi"/>
          <w:color w:val="000000" w:themeColor="text1"/>
          <w:sz w:val="22"/>
        </w:rPr>
      </w:pPr>
      <w:r w:rsidRPr="00AB27EA">
        <w:rPr>
          <w:rFonts w:asciiTheme="majorBidi" w:hAnsiTheme="majorBidi" w:cstheme="majorBidi"/>
          <w:color w:val="000000" w:themeColor="text1"/>
          <w:sz w:val="22"/>
        </w:rPr>
        <w:t xml:space="preserve">Pembuatan mesin, penulis </w:t>
      </w:r>
      <w:proofErr w:type="gramStart"/>
      <w:r w:rsidRPr="00AB27EA">
        <w:rPr>
          <w:rFonts w:asciiTheme="majorBidi" w:hAnsiTheme="majorBidi" w:cstheme="majorBidi"/>
          <w:color w:val="000000" w:themeColor="text1"/>
          <w:sz w:val="22"/>
        </w:rPr>
        <w:t>akan</w:t>
      </w:r>
      <w:proofErr w:type="gramEnd"/>
      <w:r w:rsidRPr="00AB27EA">
        <w:rPr>
          <w:rFonts w:asciiTheme="majorBidi" w:hAnsiTheme="majorBidi" w:cstheme="majorBidi"/>
          <w:color w:val="000000" w:themeColor="text1"/>
          <w:sz w:val="22"/>
        </w:rPr>
        <w:t xml:space="preserve"> merancang unit penyortiran berdasarkan berat barang.</w:t>
      </w:r>
      <w:r w:rsidR="00AB27EA">
        <w:rPr>
          <w:rFonts w:asciiTheme="majorBidi" w:hAnsiTheme="majorBidi" w:cstheme="majorBidi"/>
          <w:color w:val="000000" w:themeColor="text1"/>
          <w:sz w:val="22"/>
        </w:rPr>
        <w:t xml:space="preserve"> </w:t>
      </w:r>
      <w:proofErr w:type="gramStart"/>
      <w:r w:rsidRPr="00AB27EA">
        <w:rPr>
          <w:rFonts w:asciiTheme="majorBidi" w:hAnsiTheme="majorBidi" w:cstheme="majorBidi"/>
          <w:color w:val="000000" w:themeColor="text1"/>
          <w:sz w:val="22"/>
        </w:rPr>
        <w:t xml:space="preserve">Pengujian dan pengambilan data, Tahap ini alat yang dibuat dilakukan percobaan, pengujian sensor, pengujian modul-modul, pengujian </w:t>
      </w:r>
      <w:r w:rsidRPr="00F10C37">
        <w:rPr>
          <w:rFonts w:asciiTheme="majorBidi" w:hAnsiTheme="majorBidi" w:cstheme="majorBidi"/>
          <w:i/>
          <w:color w:val="000000" w:themeColor="text1"/>
          <w:sz w:val="22"/>
        </w:rPr>
        <w:t>hardware</w:t>
      </w:r>
      <w:r w:rsidRPr="00AB27EA">
        <w:rPr>
          <w:rFonts w:asciiTheme="majorBidi" w:hAnsiTheme="majorBidi" w:cstheme="majorBidi"/>
          <w:color w:val="000000" w:themeColor="text1"/>
          <w:sz w:val="22"/>
        </w:rPr>
        <w:t>.</w:t>
      </w:r>
      <w:proofErr w:type="gramEnd"/>
      <w:r w:rsidRPr="00AB27EA">
        <w:rPr>
          <w:rFonts w:asciiTheme="majorBidi" w:hAnsiTheme="majorBidi" w:cstheme="majorBidi"/>
          <w:color w:val="000000" w:themeColor="text1"/>
          <w:sz w:val="22"/>
        </w:rPr>
        <w:t xml:space="preserve"> Data yang diambil berupa tegangan, kestabilan sistem, dan performa alat. Pengambilan data dilakukan dengan cara pengukuran tegangan, waktu, pengujian sensor, rangkaian kontrol dan sistem keseluruhan.</w:t>
      </w:r>
    </w:p>
    <w:p w14:paraId="24F95587" w14:textId="77777777" w:rsidR="00EB718A" w:rsidRPr="00AB27EA" w:rsidRDefault="00EB718A" w:rsidP="00EB718A">
      <w:pPr>
        <w:spacing w:after="0" w:line="276" w:lineRule="auto"/>
        <w:ind w:firstLine="426"/>
        <w:rPr>
          <w:rFonts w:asciiTheme="majorBidi" w:hAnsiTheme="majorBidi" w:cstheme="majorBidi"/>
          <w:color w:val="000000" w:themeColor="text1"/>
          <w:sz w:val="22"/>
        </w:rPr>
      </w:pPr>
    </w:p>
    <w:p w14:paraId="2E1D7DE5" w14:textId="49501DC5" w:rsidR="00EF2477" w:rsidRPr="00AB27EA" w:rsidRDefault="00EF2477" w:rsidP="00EB718A">
      <w:pPr>
        <w:pStyle w:val="Heading2"/>
        <w:spacing w:before="0" w:after="0" w:line="276" w:lineRule="auto"/>
        <w:ind w:left="426" w:hanging="426"/>
        <w:rPr>
          <w:rFonts w:asciiTheme="majorBidi" w:hAnsiTheme="majorBidi" w:cstheme="majorBidi"/>
          <w:i w:val="0"/>
          <w:sz w:val="22"/>
          <w:szCs w:val="22"/>
        </w:rPr>
      </w:pPr>
      <w:r w:rsidRPr="00AB27EA">
        <w:rPr>
          <w:rFonts w:asciiTheme="majorBidi" w:hAnsiTheme="majorBidi" w:cstheme="majorBidi"/>
          <w:i w:val="0"/>
          <w:sz w:val="22"/>
          <w:szCs w:val="22"/>
        </w:rPr>
        <w:t>2.1.</w:t>
      </w:r>
      <w:r w:rsidR="00AB27EA">
        <w:rPr>
          <w:rFonts w:asciiTheme="majorBidi" w:hAnsiTheme="majorBidi" w:cstheme="majorBidi"/>
          <w:i w:val="0"/>
          <w:sz w:val="22"/>
          <w:szCs w:val="22"/>
        </w:rPr>
        <w:tab/>
      </w:r>
      <w:r w:rsidR="001314DF" w:rsidRPr="00AB27EA">
        <w:rPr>
          <w:rFonts w:asciiTheme="majorBidi" w:hAnsiTheme="majorBidi" w:cstheme="majorBidi"/>
          <w:i w:val="0"/>
          <w:sz w:val="22"/>
          <w:szCs w:val="22"/>
        </w:rPr>
        <w:t xml:space="preserve">Blok Diagram Mesin </w:t>
      </w:r>
      <w:r w:rsidR="001314DF" w:rsidRPr="00F10C37">
        <w:rPr>
          <w:rFonts w:asciiTheme="majorBidi" w:hAnsiTheme="majorBidi" w:cstheme="majorBidi"/>
          <w:sz w:val="22"/>
          <w:szCs w:val="22"/>
        </w:rPr>
        <w:t>Check Weigher</w:t>
      </w:r>
      <w:r w:rsidR="001314DF" w:rsidRPr="00AB27EA">
        <w:rPr>
          <w:rFonts w:asciiTheme="majorBidi" w:hAnsiTheme="majorBidi" w:cstheme="majorBidi"/>
          <w:i w:val="0"/>
          <w:sz w:val="22"/>
          <w:szCs w:val="22"/>
        </w:rPr>
        <w:t xml:space="preserve"> Karton</w:t>
      </w:r>
    </w:p>
    <w:p w14:paraId="3D0DAD56" w14:textId="0763A2BD" w:rsidR="001314DF" w:rsidRPr="00AB27EA" w:rsidRDefault="001314DF"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Blok diagram bertujuan untuk menerangkan sistem secara garis besar dari proses berupa gambar agar dapat dipahami dan dimengerti</w:t>
      </w:r>
    </w:p>
    <w:p w14:paraId="19C0B45E" w14:textId="4AD1D987" w:rsidR="001314DF" w:rsidRPr="00AB27EA" w:rsidRDefault="00AB27EA" w:rsidP="00EB718A">
      <w:pPr>
        <w:spacing w:after="0" w:line="276" w:lineRule="auto"/>
        <w:rPr>
          <w:rFonts w:asciiTheme="majorBidi" w:hAnsiTheme="majorBidi" w:cstheme="majorBidi"/>
          <w:sz w:val="22"/>
        </w:rPr>
      </w:pPr>
      <w:r w:rsidRPr="00AB27EA">
        <w:rPr>
          <w:rFonts w:asciiTheme="majorBidi" w:hAnsiTheme="majorBidi" w:cstheme="majorBidi"/>
          <w:noProof/>
          <w:sz w:val="22"/>
        </w:rPr>
        <w:lastRenderedPageBreak/>
        <w:drawing>
          <wp:inline distT="0" distB="0" distL="0" distR="0" wp14:anchorId="6F92EB61" wp14:editId="34879160">
            <wp:extent cx="2655736" cy="2218414"/>
            <wp:effectExtent l="0" t="0" r="0" b="0"/>
            <wp:docPr id="1531331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31225" name=""/>
                    <pic:cNvPicPr/>
                  </pic:nvPicPr>
                  <pic:blipFill>
                    <a:blip r:embed="rId14">
                      <a:extLst>
                        <a:ext uri="{28A0092B-C50C-407E-A947-70E740481C1C}">
                          <a14:useLocalDpi xmlns:a14="http://schemas.microsoft.com/office/drawing/2010/main" val="0"/>
                        </a:ext>
                      </a:extLst>
                    </a:blip>
                    <a:stretch>
                      <a:fillRect/>
                    </a:stretch>
                  </pic:blipFill>
                  <pic:spPr>
                    <a:xfrm>
                      <a:off x="0" y="0"/>
                      <a:ext cx="2655570" cy="2218275"/>
                    </a:xfrm>
                    <a:prstGeom prst="rect">
                      <a:avLst/>
                    </a:prstGeom>
                  </pic:spPr>
                </pic:pic>
              </a:graphicData>
            </a:graphic>
          </wp:inline>
        </w:drawing>
      </w:r>
    </w:p>
    <w:p w14:paraId="12E28D85" w14:textId="2EF9CA41" w:rsidR="001314DF" w:rsidRPr="00AB27EA" w:rsidRDefault="001314DF" w:rsidP="00EB718A">
      <w:pPr>
        <w:spacing w:after="0" w:line="276" w:lineRule="auto"/>
        <w:jc w:val="center"/>
        <w:rPr>
          <w:rFonts w:asciiTheme="majorBidi" w:hAnsiTheme="majorBidi" w:cstheme="majorBidi"/>
          <w:sz w:val="22"/>
        </w:rPr>
      </w:pPr>
      <w:bookmarkStart w:id="0" w:name="_Hlk67818453"/>
      <w:r w:rsidRPr="00AB27EA">
        <w:rPr>
          <w:rFonts w:asciiTheme="majorBidi" w:hAnsiTheme="majorBidi" w:cstheme="majorBidi"/>
          <w:sz w:val="22"/>
        </w:rPr>
        <w:t>Gambar 1. Blok diagram</w:t>
      </w:r>
    </w:p>
    <w:p w14:paraId="08CA13FD" w14:textId="77777777" w:rsidR="009F4C18" w:rsidRDefault="009F4C18" w:rsidP="00EB718A">
      <w:pPr>
        <w:spacing w:after="0" w:line="276" w:lineRule="auto"/>
        <w:ind w:left="426" w:firstLine="425"/>
        <w:rPr>
          <w:rFonts w:asciiTheme="majorBidi" w:hAnsiTheme="majorBidi" w:cstheme="majorBidi"/>
          <w:sz w:val="22"/>
        </w:rPr>
      </w:pPr>
    </w:p>
    <w:p w14:paraId="5CBD5623" w14:textId="1E9815FD" w:rsidR="001314DF" w:rsidRDefault="001314DF"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Berdasarkan gambar 1, mesin akan bekerja ketika ada </w:t>
      </w:r>
      <w:r w:rsidRPr="00F10C37">
        <w:rPr>
          <w:rFonts w:asciiTheme="majorBidi" w:hAnsiTheme="majorBidi" w:cstheme="majorBidi"/>
          <w:i/>
          <w:sz w:val="22"/>
        </w:rPr>
        <w:t>input</w:t>
      </w:r>
      <w:r w:rsidRPr="00AB27EA">
        <w:rPr>
          <w:rFonts w:asciiTheme="majorBidi" w:hAnsiTheme="majorBidi" w:cstheme="majorBidi"/>
          <w:sz w:val="22"/>
        </w:rPr>
        <w:t xml:space="preserve"> yang masuk ke PLC melalui komponen sensor </w:t>
      </w:r>
      <w:r w:rsidRPr="00F10C37">
        <w:rPr>
          <w:rFonts w:asciiTheme="majorBidi" w:hAnsiTheme="majorBidi" w:cstheme="majorBidi"/>
          <w:i/>
          <w:sz w:val="22"/>
        </w:rPr>
        <w:t>load cell</w:t>
      </w:r>
      <w:r w:rsidRPr="00AB27EA">
        <w:rPr>
          <w:rFonts w:asciiTheme="majorBidi" w:hAnsiTheme="majorBidi" w:cstheme="majorBidi"/>
          <w:sz w:val="22"/>
        </w:rPr>
        <w:t xml:space="preserve"> yang memberikan sinyal ke relay modul yang ada di dalam monitor untuk memberi triger berat yang ditimbang apakah berat kurang, berat lebih atau berat standar, sensor </w:t>
      </w:r>
      <w:r w:rsidRPr="00D53EA0">
        <w:rPr>
          <w:rFonts w:asciiTheme="majorBidi" w:hAnsiTheme="majorBidi" w:cstheme="majorBidi"/>
          <w:i/>
          <w:sz w:val="22"/>
        </w:rPr>
        <w:t>photo electric</w:t>
      </w:r>
      <w:r w:rsidRPr="00AB27EA">
        <w:rPr>
          <w:rFonts w:asciiTheme="majorBidi" w:hAnsiTheme="majorBidi" w:cstheme="majorBidi"/>
          <w:sz w:val="22"/>
        </w:rPr>
        <w:t xml:space="preserve"> sebagai triger untuk menyalakan motor conveyor dan limitswitch untuk triger maju mundurnya silinder </w:t>
      </w:r>
      <w:r w:rsidRPr="00F10C37">
        <w:rPr>
          <w:rFonts w:asciiTheme="majorBidi" w:hAnsiTheme="majorBidi" w:cstheme="majorBidi"/>
          <w:i/>
          <w:sz w:val="22"/>
        </w:rPr>
        <w:t>rejector</w:t>
      </w:r>
      <w:r w:rsidRPr="00AB27EA">
        <w:rPr>
          <w:rFonts w:asciiTheme="majorBidi" w:hAnsiTheme="majorBidi" w:cstheme="majorBidi"/>
          <w:sz w:val="22"/>
        </w:rPr>
        <w:t xml:space="preserve"> yang kemudian semua input tersebut akan di proses oleh PLC. Apabila barang yang ditimbang sesuai dengan berat target maka PLC akan mengeluarkan output ke relay 3 dan akan menyalakan lampu hijau, dan apabila barang yang di timbang melebihi atau kurang dari berat standar, maka PLC akan mengeluarkan </w:t>
      </w:r>
      <w:r w:rsidRPr="00F10C37">
        <w:rPr>
          <w:rFonts w:asciiTheme="majorBidi" w:hAnsiTheme="majorBidi" w:cstheme="majorBidi"/>
          <w:i/>
          <w:sz w:val="22"/>
        </w:rPr>
        <w:t>output</w:t>
      </w:r>
      <w:r w:rsidRPr="00AB27EA">
        <w:rPr>
          <w:rFonts w:asciiTheme="majorBidi" w:hAnsiTheme="majorBidi" w:cstheme="majorBidi"/>
          <w:sz w:val="22"/>
        </w:rPr>
        <w:t xml:space="preserve"> ke relay 1 untuk menyalakan lampu merah jika berat barang lebih dari standar, relay 2 untuk menyalakan lampu kuning jika berat barang kurang dari standar, relay 4 untuk silinder rejector maju dan relay 6 untuk menyalakan buzzer alarm. Saat silinder rejector maju/bekerja, silinder akan mengenai limit</w:t>
      </w:r>
      <w:r w:rsidR="00F10C37">
        <w:rPr>
          <w:rFonts w:asciiTheme="majorBidi" w:hAnsiTheme="majorBidi" w:cstheme="majorBidi"/>
          <w:sz w:val="22"/>
        </w:rPr>
        <w:t xml:space="preserve"> </w:t>
      </w:r>
      <w:r w:rsidRPr="00F10C37">
        <w:rPr>
          <w:rFonts w:asciiTheme="majorBidi" w:hAnsiTheme="majorBidi" w:cstheme="majorBidi"/>
          <w:i/>
          <w:sz w:val="22"/>
        </w:rPr>
        <w:t>switch</w:t>
      </w:r>
      <w:r w:rsidRPr="00AB27EA">
        <w:rPr>
          <w:rFonts w:asciiTheme="majorBidi" w:hAnsiTheme="majorBidi" w:cstheme="majorBidi"/>
          <w:sz w:val="22"/>
        </w:rPr>
        <w:t xml:space="preserve"> 2, lalu silinder akan mundur ketika mendapatkan </w:t>
      </w:r>
      <w:r w:rsidRPr="00D53EA0">
        <w:rPr>
          <w:rFonts w:asciiTheme="majorBidi" w:hAnsiTheme="majorBidi" w:cstheme="majorBidi"/>
          <w:i/>
          <w:sz w:val="22"/>
        </w:rPr>
        <w:t>triger</w:t>
      </w:r>
      <w:r w:rsidRPr="00AB27EA">
        <w:rPr>
          <w:rFonts w:asciiTheme="majorBidi" w:hAnsiTheme="majorBidi" w:cstheme="majorBidi"/>
          <w:sz w:val="22"/>
        </w:rPr>
        <w:t xml:space="preserve"> dari limit</w:t>
      </w:r>
      <w:r w:rsidR="00F10C37">
        <w:rPr>
          <w:rFonts w:asciiTheme="majorBidi" w:hAnsiTheme="majorBidi" w:cstheme="majorBidi"/>
          <w:sz w:val="22"/>
        </w:rPr>
        <w:t xml:space="preserve"> </w:t>
      </w:r>
      <w:r w:rsidRPr="00F10C37">
        <w:rPr>
          <w:rFonts w:asciiTheme="majorBidi" w:hAnsiTheme="majorBidi" w:cstheme="majorBidi"/>
          <w:i/>
          <w:sz w:val="22"/>
        </w:rPr>
        <w:t>switch</w:t>
      </w:r>
      <w:r w:rsidRPr="00AB27EA">
        <w:rPr>
          <w:rFonts w:asciiTheme="majorBidi" w:hAnsiTheme="majorBidi" w:cstheme="majorBidi"/>
          <w:sz w:val="22"/>
        </w:rPr>
        <w:t xml:space="preserve"> 2 dan saat sudah mundur </w:t>
      </w:r>
      <w:r w:rsidRPr="00AB27EA">
        <w:rPr>
          <w:rFonts w:asciiTheme="majorBidi" w:hAnsiTheme="majorBidi" w:cstheme="majorBidi"/>
          <w:sz w:val="22"/>
        </w:rPr>
        <w:lastRenderedPageBreak/>
        <w:t>silinder rejctor akan mengenai limit</w:t>
      </w:r>
      <w:r w:rsidR="00F10C37">
        <w:rPr>
          <w:rFonts w:asciiTheme="majorBidi" w:hAnsiTheme="majorBidi" w:cstheme="majorBidi"/>
          <w:sz w:val="22"/>
        </w:rPr>
        <w:t xml:space="preserve"> </w:t>
      </w:r>
      <w:r w:rsidRPr="00F10C37">
        <w:rPr>
          <w:rFonts w:asciiTheme="majorBidi" w:hAnsiTheme="majorBidi" w:cstheme="majorBidi"/>
          <w:i/>
          <w:sz w:val="22"/>
        </w:rPr>
        <w:t>switch</w:t>
      </w:r>
      <w:r w:rsidRPr="00AB27EA">
        <w:rPr>
          <w:rFonts w:asciiTheme="majorBidi" w:hAnsiTheme="majorBidi" w:cstheme="majorBidi"/>
          <w:sz w:val="22"/>
        </w:rPr>
        <w:t xml:space="preserve"> 1 sebagai posisi awal rejector. </w:t>
      </w:r>
      <w:proofErr w:type="gramStart"/>
      <w:r w:rsidRPr="00AB27EA">
        <w:rPr>
          <w:rFonts w:asciiTheme="majorBidi" w:hAnsiTheme="majorBidi" w:cstheme="majorBidi"/>
          <w:sz w:val="22"/>
        </w:rPr>
        <w:t>Kontrol  speed</w:t>
      </w:r>
      <w:proofErr w:type="gramEnd"/>
      <w:r w:rsidRPr="00AB27EA">
        <w:rPr>
          <w:rFonts w:asciiTheme="majorBidi" w:hAnsiTheme="majorBidi" w:cstheme="majorBidi"/>
          <w:sz w:val="22"/>
        </w:rPr>
        <w:t xml:space="preserve"> motor MSC-1 akan bekerja menyalakan motor conveyor jika sensor photo electric bekerja.</w:t>
      </w:r>
    </w:p>
    <w:p w14:paraId="6261F04B" w14:textId="77777777" w:rsidR="00EB718A" w:rsidRPr="00AB27EA" w:rsidRDefault="00EB718A" w:rsidP="00EB718A">
      <w:pPr>
        <w:spacing w:after="0" w:line="276" w:lineRule="auto"/>
        <w:ind w:left="426" w:firstLine="425"/>
        <w:rPr>
          <w:rFonts w:asciiTheme="majorBidi" w:hAnsiTheme="majorBidi" w:cstheme="majorBidi"/>
          <w:sz w:val="22"/>
        </w:rPr>
      </w:pPr>
    </w:p>
    <w:p w14:paraId="11D4A143" w14:textId="3FC99864" w:rsidR="00B21E12" w:rsidRPr="00AB27EA" w:rsidRDefault="00B21E12" w:rsidP="00EB718A">
      <w:pPr>
        <w:pStyle w:val="Heading2"/>
        <w:spacing w:before="0" w:after="0" w:line="276" w:lineRule="auto"/>
        <w:ind w:left="426" w:hanging="426"/>
        <w:rPr>
          <w:rFonts w:asciiTheme="majorBidi" w:hAnsiTheme="majorBidi" w:cstheme="majorBidi"/>
          <w:i w:val="0"/>
          <w:sz w:val="22"/>
          <w:szCs w:val="22"/>
        </w:rPr>
      </w:pPr>
      <w:r w:rsidRPr="00AB27EA">
        <w:rPr>
          <w:rFonts w:asciiTheme="majorBidi" w:hAnsiTheme="majorBidi" w:cstheme="majorBidi"/>
          <w:i w:val="0"/>
          <w:sz w:val="22"/>
          <w:szCs w:val="22"/>
        </w:rPr>
        <w:t>2.2.</w:t>
      </w:r>
      <w:r w:rsidR="00AB27EA">
        <w:rPr>
          <w:rFonts w:asciiTheme="majorBidi" w:hAnsiTheme="majorBidi" w:cstheme="majorBidi"/>
          <w:i w:val="0"/>
          <w:sz w:val="22"/>
          <w:szCs w:val="22"/>
        </w:rPr>
        <w:tab/>
      </w:r>
      <w:r w:rsidR="001314DF" w:rsidRPr="00AB27EA">
        <w:rPr>
          <w:rFonts w:asciiTheme="majorBidi" w:hAnsiTheme="majorBidi" w:cstheme="majorBidi"/>
          <w:i w:val="0"/>
          <w:sz w:val="22"/>
          <w:szCs w:val="22"/>
        </w:rPr>
        <w:t xml:space="preserve">Flowchart Mesin </w:t>
      </w:r>
      <w:r w:rsidR="001314DF" w:rsidRPr="00F10C37">
        <w:rPr>
          <w:rFonts w:asciiTheme="majorBidi" w:hAnsiTheme="majorBidi" w:cstheme="majorBidi"/>
          <w:sz w:val="22"/>
          <w:szCs w:val="22"/>
        </w:rPr>
        <w:t>Check Weigher</w:t>
      </w:r>
      <w:r w:rsidR="001314DF" w:rsidRPr="00AB27EA">
        <w:rPr>
          <w:rFonts w:asciiTheme="majorBidi" w:hAnsiTheme="majorBidi" w:cstheme="majorBidi"/>
          <w:i w:val="0"/>
          <w:sz w:val="22"/>
          <w:szCs w:val="22"/>
        </w:rPr>
        <w:t xml:space="preserve"> Karton</w:t>
      </w:r>
    </w:p>
    <w:p w14:paraId="03A80E4A" w14:textId="7628A607" w:rsidR="001314DF" w:rsidRDefault="001314DF"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Flowchart merupakan sebuah alur dari cara kerja alat, bertujuan untuk menerangkan alur dari proses berupa gambar agar dapat dipahami dan dimengerti.</w:t>
      </w:r>
    </w:p>
    <w:p w14:paraId="3942DC29" w14:textId="77777777" w:rsidR="00AB27EA" w:rsidRPr="00AB27EA" w:rsidRDefault="00AB27EA" w:rsidP="00EB718A">
      <w:pPr>
        <w:spacing w:after="0" w:line="276" w:lineRule="auto"/>
        <w:ind w:left="426" w:firstLine="425"/>
        <w:rPr>
          <w:rFonts w:asciiTheme="majorBidi" w:hAnsiTheme="majorBidi" w:cstheme="majorBidi"/>
          <w:sz w:val="22"/>
        </w:rPr>
      </w:pPr>
    </w:p>
    <w:p w14:paraId="276A4460" w14:textId="20474D06" w:rsidR="001314DF" w:rsidRPr="00AB27EA" w:rsidRDefault="00D90F44" w:rsidP="00EB718A">
      <w:pPr>
        <w:spacing w:after="0" w:line="276" w:lineRule="auto"/>
        <w:rPr>
          <w:rFonts w:asciiTheme="majorBidi" w:hAnsiTheme="majorBidi" w:cstheme="majorBidi"/>
          <w:sz w:val="22"/>
        </w:rPr>
      </w:pPr>
      <w:r w:rsidRPr="00AB27EA">
        <w:rPr>
          <w:rFonts w:asciiTheme="majorBidi" w:hAnsiTheme="majorBidi" w:cstheme="majorBidi"/>
          <w:b/>
          <w:bCs/>
          <w:i/>
          <w:iCs/>
          <w:noProof/>
          <w:sz w:val="22"/>
          <w14:ligatures w14:val="standardContextual"/>
        </w:rPr>
        <w:drawing>
          <wp:inline distT="0" distB="0" distL="0" distR="0" wp14:anchorId="4459368D" wp14:editId="29877ED3">
            <wp:extent cx="2700000" cy="3189057"/>
            <wp:effectExtent l="0" t="0" r="5715" b="0"/>
            <wp:docPr id="1664605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05667" name="Picture 1664605667"/>
                    <pic:cNvPicPr/>
                  </pic:nvPicPr>
                  <pic:blipFill>
                    <a:blip r:embed="rId15">
                      <a:extLst>
                        <a:ext uri="{28A0092B-C50C-407E-A947-70E740481C1C}">
                          <a14:useLocalDpi xmlns:a14="http://schemas.microsoft.com/office/drawing/2010/main" val="0"/>
                        </a:ext>
                      </a:extLst>
                    </a:blip>
                    <a:stretch>
                      <a:fillRect/>
                    </a:stretch>
                  </pic:blipFill>
                  <pic:spPr>
                    <a:xfrm>
                      <a:off x="0" y="0"/>
                      <a:ext cx="2700000" cy="3189057"/>
                    </a:xfrm>
                    <a:prstGeom prst="rect">
                      <a:avLst/>
                    </a:prstGeom>
                  </pic:spPr>
                </pic:pic>
              </a:graphicData>
            </a:graphic>
          </wp:inline>
        </w:drawing>
      </w:r>
    </w:p>
    <w:p w14:paraId="2345BD2D" w14:textId="37BB1CA9" w:rsidR="001314DF" w:rsidRPr="00AB27EA" w:rsidRDefault="001314DF" w:rsidP="00EB718A">
      <w:pPr>
        <w:spacing w:after="0" w:line="276" w:lineRule="auto"/>
        <w:jc w:val="center"/>
        <w:rPr>
          <w:rFonts w:asciiTheme="majorBidi" w:hAnsiTheme="majorBidi" w:cstheme="majorBidi"/>
          <w:sz w:val="22"/>
        </w:rPr>
      </w:pPr>
      <w:r w:rsidRPr="00AB27EA">
        <w:rPr>
          <w:rFonts w:asciiTheme="majorBidi" w:hAnsiTheme="majorBidi" w:cstheme="majorBidi"/>
          <w:sz w:val="22"/>
        </w:rPr>
        <w:t xml:space="preserve">Gambar 2. </w:t>
      </w:r>
      <w:r w:rsidRPr="00AB27EA">
        <w:rPr>
          <w:rFonts w:asciiTheme="majorBidi" w:hAnsiTheme="majorBidi" w:cstheme="majorBidi"/>
          <w:i/>
          <w:iCs/>
          <w:sz w:val="22"/>
        </w:rPr>
        <w:t>Flowchart</w:t>
      </w:r>
    </w:p>
    <w:p w14:paraId="6A2D1084" w14:textId="77777777" w:rsidR="00EB718A" w:rsidRDefault="00EB718A" w:rsidP="00EB718A">
      <w:pPr>
        <w:spacing w:after="0" w:line="276" w:lineRule="auto"/>
        <w:ind w:left="426" w:firstLine="425"/>
        <w:rPr>
          <w:rFonts w:asciiTheme="majorBidi" w:hAnsiTheme="majorBidi" w:cstheme="majorBidi"/>
          <w:sz w:val="22"/>
        </w:rPr>
      </w:pPr>
    </w:p>
    <w:p w14:paraId="3D69F2DC" w14:textId="66085EE3" w:rsidR="001314DF" w:rsidRDefault="001314DF"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Berdasarkan gambar 2, mesin akan bekerja ketika selektor ON, kemudian perlunya dilakukan pengecekan kondisi sensor untuk kelancaran mesin. Saat ada produk yang terbaca sensor, maka conveyor akan jalan dan sensor load cell akan ON. Jika ada berat produk standar makan lampu hijau menyala, jika berat produk melebihi standar maka lampu warna merah akan menyala kemudian rejector menyala dan silinder rejector </w:t>
      </w:r>
      <w:r w:rsidRPr="00AB27EA">
        <w:rPr>
          <w:rFonts w:asciiTheme="majorBidi" w:hAnsiTheme="majorBidi" w:cstheme="majorBidi"/>
          <w:sz w:val="22"/>
        </w:rPr>
        <w:lastRenderedPageBreak/>
        <w:t xml:space="preserve">akan bekerja. Jika produk kurang dari standar maka lampu kuning akan menyala kemudian buzzer menyala dan silinder rejector akan bekerja. </w:t>
      </w:r>
    </w:p>
    <w:p w14:paraId="60742D0A" w14:textId="77777777" w:rsidR="00EB718A" w:rsidRPr="00AB27EA" w:rsidRDefault="00EB718A" w:rsidP="00EB718A">
      <w:pPr>
        <w:spacing w:after="0" w:line="276" w:lineRule="auto"/>
        <w:ind w:left="426" w:firstLine="425"/>
        <w:rPr>
          <w:rFonts w:asciiTheme="majorBidi" w:hAnsiTheme="majorBidi" w:cstheme="majorBidi"/>
          <w:sz w:val="22"/>
        </w:rPr>
      </w:pPr>
    </w:p>
    <w:p w14:paraId="3C9F0476" w14:textId="2F5439B8" w:rsidR="00B21E12" w:rsidRPr="00AB27EA" w:rsidRDefault="00B21E12" w:rsidP="00EB718A">
      <w:pPr>
        <w:pStyle w:val="Heading2"/>
        <w:spacing w:before="0" w:after="0" w:line="276" w:lineRule="auto"/>
        <w:ind w:left="426" w:hanging="426"/>
        <w:rPr>
          <w:rFonts w:asciiTheme="majorBidi" w:hAnsiTheme="majorBidi" w:cstheme="majorBidi"/>
          <w:i w:val="0"/>
          <w:sz w:val="22"/>
          <w:szCs w:val="22"/>
        </w:rPr>
      </w:pPr>
      <w:r w:rsidRPr="00AB27EA">
        <w:rPr>
          <w:rFonts w:asciiTheme="majorBidi" w:hAnsiTheme="majorBidi" w:cstheme="majorBidi"/>
          <w:i w:val="0"/>
          <w:sz w:val="22"/>
          <w:szCs w:val="22"/>
        </w:rPr>
        <w:t>2.</w:t>
      </w:r>
      <w:r w:rsidR="009B7943" w:rsidRPr="00AB27EA">
        <w:rPr>
          <w:rFonts w:asciiTheme="majorBidi" w:hAnsiTheme="majorBidi" w:cstheme="majorBidi"/>
          <w:i w:val="0"/>
          <w:sz w:val="22"/>
          <w:szCs w:val="22"/>
        </w:rPr>
        <w:t>3</w:t>
      </w:r>
      <w:r w:rsidRPr="00AB27EA">
        <w:rPr>
          <w:rFonts w:asciiTheme="majorBidi" w:hAnsiTheme="majorBidi" w:cstheme="majorBidi"/>
          <w:i w:val="0"/>
          <w:sz w:val="22"/>
          <w:szCs w:val="22"/>
        </w:rPr>
        <w:t xml:space="preserve"> </w:t>
      </w:r>
      <w:r w:rsidR="00D90F44" w:rsidRPr="00AB27EA">
        <w:rPr>
          <w:rFonts w:asciiTheme="majorBidi" w:hAnsiTheme="majorBidi" w:cstheme="majorBidi"/>
          <w:i w:val="0"/>
          <w:sz w:val="22"/>
          <w:szCs w:val="22"/>
        </w:rPr>
        <w:t xml:space="preserve">Wiring Diagram Mesin </w:t>
      </w:r>
      <w:r w:rsidR="00D90F44" w:rsidRPr="00F10C37">
        <w:rPr>
          <w:rFonts w:asciiTheme="majorBidi" w:hAnsiTheme="majorBidi" w:cstheme="majorBidi"/>
          <w:i w:val="0"/>
          <w:sz w:val="22"/>
          <w:szCs w:val="22"/>
          <w:u w:val="single"/>
        </w:rPr>
        <w:t xml:space="preserve">Check Weigher </w:t>
      </w:r>
      <w:r w:rsidR="00D90F44" w:rsidRPr="00AB27EA">
        <w:rPr>
          <w:rFonts w:asciiTheme="majorBidi" w:hAnsiTheme="majorBidi" w:cstheme="majorBidi"/>
          <w:i w:val="0"/>
          <w:sz w:val="22"/>
          <w:szCs w:val="22"/>
        </w:rPr>
        <w:t>Karton</w:t>
      </w:r>
    </w:p>
    <w:p w14:paraId="562B32B8" w14:textId="7B642F64" w:rsidR="00D90F44" w:rsidRDefault="00D90F44"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Wiring diagram merupakan sebuah gambaran dari jalur perkabelan alat, bertujuan untuk menerangkan koneksi antar komponen yang berupa gambar agar dapat dipahami dan dimengerti</w:t>
      </w:r>
    </w:p>
    <w:p w14:paraId="64516D7C" w14:textId="77777777" w:rsidR="001F3F33" w:rsidRPr="00AB27EA" w:rsidRDefault="001F3F33" w:rsidP="00EB718A">
      <w:pPr>
        <w:spacing w:after="0" w:line="276" w:lineRule="auto"/>
        <w:ind w:left="426" w:firstLine="425"/>
        <w:rPr>
          <w:rFonts w:asciiTheme="majorBidi" w:hAnsiTheme="majorBidi" w:cstheme="majorBidi"/>
          <w:sz w:val="22"/>
        </w:rPr>
      </w:pPr>
    </w:p>
    <w:p w14:paraId="30408602" w14:textId="0B707E39" w:rsidR="00D90F44" w:rsidRPr="00AB27EA" w:rsidRDefault="00D90F44" w:rsidP="00EB718A">
      <w:pPr>
        <w:spacing w:after="0" w:line="276" w:lineRule="auto"/>
        <w:jc w:val="center"/>
        <w:rPr>
          <w:rFonts w:asciiTheme="majorBidi" w:hAnsiTheme="majorBidi" w:cstheme="majorBidi"/>
          <w:sz w:val="22"/>
        </w:rPr>
      </w:pPr>
      <w:r w:rsidRPr="00AB27EA">
        <w:rPr>
          <w:rFonts w:asciiTheme="majorBidi" w:hAnsiTheme="majorBidi" w:cstheme="majorBidi"/>
          <w:b/>
          <w:bCs/>
          <w:i/>
          <w:iCs/>
          <w:noProof/>
          <w:sz w:val="22"/>
        </w:rPr>
        <w:drawing>
          <wp:inline distT="0" distB="0" distL="0" distR="0" wp14:anchorId="3C947903" wp14:editId="384C38A7">
            <wp:extent cx="2700000" cy="1907727"/>
            <wp:effectExtent l="0" t="0" r="5715" b="0"/>
            <wp:docPr id="43892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19113" b="19472"/>
                    <a:stretch/>
                  </pic:blipFill>
                  <pic:spPr bwMode="auto">
                    <a:xfrm>
                      <a:off x="0" y="0"/>
                      <a:ext cx="2700000" cy="1907727"/>
                    </a:xfrm>
                    <a:prstGeom prst="rect">
                      <a:avLst/>
                    </a:prstGeom>
                    <a:noFill/>
                    <a:ln>
                      <a:noFill/>
                    </a:ln>
                    <a:extLst>
                      <a:ext uri="{53640926-AAD7-44D8-BBD7-CCE9431645EC}">
                        <a14:shadowObscured xmlns:a14="http://schemas.microsoft.com/office/drawing/2010/main"/>
                      </a:ext>
                    </a:extLst>
                  </pic:spPr>
                </pic:pic>
              </a:graphicData>
            </a:graphic>
          </wp:inline>
        </w:drawing>
      </w:r>
      <w:r w:rsidRPr="00AB27EA">
        <w:rPr>
          <w:rFonts w:asciiTheme="majorBidi" w:hAnsiTheme="majorBidi" w:cstheme="majorBidi"/>
          <w:sz w:val="22"/>
        </w:rPr>
        <w:t xml:space="preserve">Gambar 3. </w:t>
      </w:r>
      <w:r w:rsidRPr="00AB27EA">
        <w:rPr>
          <w:rFonts w:asciiTheme="majorBidi" w:hAnsiTheme="majorBidi" w:cstheme="majorBidi"/>
          <w:i/>
          <w:iCs/>
          <w:sz w:val="22"/>
        </w:rPr>
        <w:t>Wiring</w:t>
      </w:r>
      <w:r w:rsidRPr="00AB27EA">
        <w:rPr>
          <w:rFonts w:asciiTheme="majorBidi" w:hAnsiTheme="majorBidi" w:cstheme="majorBidi"/>
          <w:sz w:val="22"/>
        </w:rPr>
        <w:t xml:space="preserve"> diagram</w:t>
      </w:r>
    </w:p>
    <w:p w14:paraId="14ADAE67" w14:textId="77777777" w:rsidR="00EB718A" w:rsidRDefault="00EB718A" w:rsidP="00EB718A">
      <w:pPr>
        <w:spacing w:after="0" w:line="276" w:lineRule="auto"/>
        <w:rPr>
          <w:rFonts w:asciiTheme="majorBidi" w:hAnsiTheme="majorBidi" w:cstheme="majorBidi"/>
          <w:bCs/>
          <w:sz w:val="22"/>
        </w:rPr>
      </w:pPr>
    </w:p>
    <w:p w14:paraId="46F355CA" w14:textId="6310C049" w:rsidR="00D90F44" w:rsidRPr="00E61CB4" w:rsidRDefault="00D90F44" w:rsidP="00E61CB4">
      <w:pPr>
        <w:spacing w:after="0" w:line="276" w:lineRule="auto"/>
        <w:ind w:left="426" w:firstLine="425"/>
        <w:rPr>
          <w:rFonts w:asciiTheme="majorBidi" w:hAnsiTheme="majorBidi" w:cstheme="majorBidi"/>
          <w:sz w:val="22"/>
        </w:rPr>
      </w:pPr>
      <w:r w:rsidRPr="00E61CB4">
        <w:rPr>
          <w:rFonts w:asciiTheme="majorBidi" w:hAnsiTheme="majorBidi" w:cstheme="majorBidi"/>
          <w:sz w:val="22"/>
        </w:rPr>
        <w:t xml:space="preserve">Jika dilihat dari gambar 3, rangkaian </w:t>
      </w:r>
      <w:r w:rsidRPr="00D53EA0">
        <w:rPr>
          <w:rFonts w:asciiTheme="majorBidi" w:hAnsiTheme="majorBidi" w:cstheme="majorBidi"/>
          <w:i/>
          <w:sz w:val="22"/>
        </w:rPr>
        <w:t>input</w:t>
      </w:r>
      <w:r w:rsidRPr="00E61CB4">
        <w:rPr>
          <w:rFonts w:asciiTheme="majorBidi" w:hAnsiTheme="majorBidi" w:cstheme="majorBidi"/>
          <w:sz w:val="22"/>
        </w:rPr>
        <w:t xml:space="preserve"> yang dipakai menggunakan rangkaian input sourcing, dimana pada rangkaian sourcing ini, SS/com input PLC diberi tegangan +24Vdc yang nantinya seluruh input dari X0-X7 akan membutuhkan sumber -24Vdc untuk menghidupkan input di dalam PLC dan sensor yang di pakai untuk rangkaian sourcing ini adalah sensor NPN dimana output bertegangan -24Vdc.</w:t>
      </w:r>
    </w:p>
    <w:p w14:paraId="37E6EF05" w14:textId="77777777" w:rsidR="00AB27EA" w:rsidRDefault="00AB27EA" w:rsidP="00EB718A">
      <w:pPr>
        <w:spacing w:after="0" w:line="276" w:lineRule="auto"/>
        <w:jc w:val="center"/>
        <w:rPr>
          <w:rFonts w:asciiTheme="majorBidi" w:eastAsia="Times New Roman" w:hAnsiTheme="majorBidi" w:cstheme="majorBidi"/>
          <w:bCs/>
          <w:sz w:val="22"/>
        </w:rPr>
      </w:pPr>
    </w:p>
    <w:p w14:paraId="0202EA33" w14:textId="625A37D3" w:rsidR="00EB718A" w:rsidRDefault="00B21E12" w:rsidP="00EB718A">
      <w:pPr>
        <w:spacing w:after="0" w:line="276" w:lineRule="auto"/>
        <w:jc w:val="center"/>
        <w:rPr>
          <w:rFonts w:asciiTheme="majorBidi" w:eastAsia="Times New Roman" w:hAnsiTheme="majorBidi" w:cstheme="majorBidi"/>
          <w:bCs/>
          <w:sz w:val="22"/>
        </w:rPr>
      </w:pPr>
      <w:r w:rsidRPr="00AB27EA">
        <w:rPr>
          <w:rFonts w:asciiTheme="majorBidi" w:eastAsia="Times New Roman" w:hAnsiTheme="majorBidi" w:cstheme="majorBidi"/>
          <w:bCs/>
          <w:sz w:val="22"/>
        </w:rPr>
        <w:lastRenderedPageBreak/>
        <w:t xml:space="preserve">Tabel  </w:t>
      </w:r>
      <w:r w:rsidR="00E7150E" w:rsidRPr="00AB27EA">
        <w:rPr>
          <w:rFonts w:asciiTheme="majorBidi" w:eastAsia="Times New Roman" w:hAnsiTheme="majorBidi" w:cstheme="majorBidi"/>
          <w:bCs/>
          <w:sz w:val="22"/>
        </w:rPr>
        <w:fldChar w:fldCharType="begin"/>
      </w:r>
      <w:r w:rsidR="00E7150E" w:rsidRPr="00AB27EA">
        <w:rPr>
          <w:rFonts w:asciiTheme="majorBidi" w:eastAsia="Times New Roman" w:hAnsiTheme="majorBidi" w:cstheme="majorBidi"/>
          <w:bCs/>
          <w:sz w:val="22"/>
        </w:rPr>
        <w:instrText xml:space="preserve"> SEQ Tabel_ \* ARABIC </w:instrText>
      </w:r>
      <w:r w:rsidR="00E7150E" w:rsidRPr="00AB27EA">
        <w:rPr>
          <w:rFonts w:asciiTheme="majorBidi" w:eastAsia="Times New Roman" w:hAnsiTheme="majorBidi" w:cstheme="majorBidi"/>
          <w:bCs/>
          <w:sz w:val="22"/>
        </w:rPr>
        <w:fldChar w:fldCharType="separate"/>
      </w:r>
      <w:r w:rsidR="00593247" w:rsidRPr="00AB27EA">
        <w:rPr>
          <w:rFonts w:asciiTheme="majorBidi" w:eastAsia="Times New Roman" w:hAnsiTheme="majorBidi" w:cstheme="majorBidi"/>
          <w:bCs/>
          <w:noProof/>
          <w:sz w:val="22"/>
        </w:rPr>
        <w:t>1</w:t>
      </w:r>
      <w:r w:rsidR="00E7150E" w:rsidRPr="00AB27EA">
        <w:rPr>
          <w:rFonts w:asciiTheme="majorBidi" w:eastAsia="Times New Roman" w:hAnsiTheme="majorBidi" w:cstheme="majorBidi"/>
          <w:bCs/>
          <w:sz w:val="22"/>
        </w:rPr>
        <w:fldChar w:fldCharType="end"/>
      </w:r>
      <w:r w:rsidRPr="00AB27EA">
        <w:rPr>
          <w:rFonts w:asciiTheme="majorBidi" w:eastAsia="Times New Roman" w:hAnsiTheme="majorBidi" w:cstheme="majorBidi"/>
          <w:bCs/>
          <w:sz w:val="22"/>
        </w:rPr>
        <w:t xml:space="preserve">. </w:t>
      </w:r>
      <w:r w:rsidR="00D90F44" w:rsidRPr="00AB27EA">
        <w:rPr>
          <w:rFonts w:asciiTheme="majorBidi" w:eastAsia="Times New Roman" w:hAnsiTheme="majorBidi" w:cstheme="majorBidi"/>
          <w:bCs/>
          <w:sz w:val="22"/>
        </w:rPr>
        <w:t>Penjelasan com input PLC</w:t>
      </w:r>
      <w:r w:rsidR="00EB718A">
        <w:rPr>
          <w:rFonts w:asciiTheme="majorBidi" w:eastAsia="Times New Roman" w:hAnsiTheme="majorBidi" w:cstheme="majorBidi"/>
          <w:bCs/>
          <w:noProof/>
          <w:sz w:val="22"/>
        </w:rPr>
        <w:drawing>
          <wp:inline distT="0" distB="0" distL="0" distR="0" wp14:anchorId="0977C3A7" wp14:editId="5D74F041">
            <wp:extent cx="2652857" cy="1232452"/>
            <wp:effectExtent l="0" t="0" r="0" b="6350"/>
            <wp:docPr id="566519485" name="Picture 56651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 b="64493"/>
                    <a:stretch/>
                  </pic:blipFill>
                  <pic:spPr bwMode="auto">
                    <a:xfrm>
                      <a:off x="0" y="0"/>
                      <a:ext cx="2655570" cy="1233713"/>
                    </a:xfrm>
                    <a:prstGeom prst="rect">
                      <a:avLst/>
                    </a:prstGeom>
                    <a:noFill/>
                    <a:ln>
                      <a:noFill/>
                    </a:ln>
                    <a:extLst>
                      <a:ext uri="{53640926-AAD7-44D8-BBD7-CCE9431645EC}">
                        <a14:shadowObscured xmlns:a14="http://schemas.microsoft.com/office/drawing/2010/main"/>
                      </a:ext>
                    </a:extLst>
                  </pic:spPr>
                </pic:pic>
              </a:graphicData>
            </a:graphic>
          </wp:inline>
        </w:drawing>
      </w:r>
    </w:p>
    <w:p w14:paraId="02CA18C1" w14:textId="4129F759" w:rsidR="00D90F44" w:rsidRPr="00AB27EA" w:rsidRDefault="00AB27EA" w:rsidP="00EB718A">
      <w:pPr>
        <w:spacing w:after="0" w:line="276" w:lineRule="auto"/>
        <w:jc w:val="center"/>
        <w:rPr>
          <w:rFonts w:asciiTheme="majorBidi" w:hAnsiTheme="majorBidi" w:cstheme="majorBidi"/>
          <w:sz w:val="22"/>
          <w:lang w:val="id-ID"/>
        </w:rPr>
      </w:pPr>
      <w:r>
        <w:rPr>
          <w:rFonts w:asciiTheme="majorBidi" w:eastAsia="Times New Roman" w:hAnsiTheme="majorBidi" w:cstheme="majorBidi"/>
          <w:bCs/>
          <w:noProof/>
          <w:sz w:val="22"/>
        </w:rPr>
        <w:drawing>
          <wp:inline distT="0" distB="0" distL="0" distR="0" wp14:anchorId="676311A1" wp14:editId="7C36E829">
            <wp:extent cx="2655229" cy="3101009"/>
            <wp:effectExtent l="0" t="0" r="0" b="4445"/>
            <wp:docPr id="922410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34315" b="1"/>
                    <a:stretch/>
                  </pic:blipFill>
                  <pic:spPr bwMode="auto">
                    <a:xfrm>
                      <a:off x="0" y="0"/>
                      <a:ext cx="2655570" cy="3101407"/>
                    </a:xfrm>
                    <a:prstGeom prst="rect">
                      <a:avLst/>
                    </a:prstGeom>
                    <a:noFill/>
                    <a:ln>
                      <a:noFill/>
                    </a:ln>
                    <a:extLst>
                      <a:ext uri="{53640926-AAD7-44D8-BBD7-CCE9431645EC}">
                        <a14:shadowObscured xmlns:a14="http://schemas.microsoft.com/office/drawing/2010/main"/>
                      </a:ext>
                    </a:extLst>
                  </pic:spPr>
                </pic:pic>
              </a:graphicData>
            </a:graphic>
          </wp:inline>
        </w:drawing>
      </w:r>
    </w:p>
    <w:p w14:paraId="49FF4DD8" w14:textId="77777777" w:rsidR="00EB718A" w:rsidRDefault="00EB718A" w:rsidP="00EB718A">
      <w:pPr>
        <w:pStyle w:val="Heading2"/>
        <w:keepLines w:val="0"/>
        <w:tabs>
          <w:tab w:val="left" w:pos="0"/>
        </w:tabs>
        <w:suppressAutoHyphens/>
        <w:spacing w:before="0" w:after="0" w:line="276" w:lineRule="auto"/>
        <w:rPr>
          <w:rFonts w:asciiTheme="majorBidi" w:hAnsiTheme="majorBidi" w:cstheme="majorBidi"/>
          <w:i w:val="0"/>
          <w:color w:val="000000"/>
          <w:sz w:val="22"/>
          <w:szCs w:val="22"/>
          <w:lang w:val="id-ID"/>
        </w:rPr>
      </w:pPr>
    </w:p>
    <w:p w14:paraId="686950F2" w14:textId="44DF6A56" w:rsidR="00B21E12" w:rsidRPr="00AB27EA" w:rsidRDefault="00B21E12" w:rsidP="00EB718A">
      <w:pPr>
        <w:pStyle w:val="Heading2"/>
        <w:keepLines w:val="0"/>
        <w:tabs>
          <w:tab w:val="left" w:pos="0"/>
        </w:tabs>
        <w:suppressAutoHyphens/>
        <w:spacing w:before="0" w:after="0" w:line="276" w:lineRule="auto"/>
        <w:rPr>
          <w:rFonts w:asciiTheme="majorBidi" w:hAnsiTheme="majorBidi" w:cstheme="majorBidi"/>
          <w:i w:val="0"/>
          <w:color w:val="000000"/>
          <w:sz w:val="22"/>
          <w:szCs w:val="22"/>
        </w:rPr>
      </w:pPr>
      <w:r w:rsidRPr="00AB27EA">
        <w:rPr>
          <w:rFonts w:asciiTheme="majorBidi" w:hAnsiTheme="majorBidi" w:cstheme="majorBidi"/>
          <w:i w:val="0"/>
          <w:color w:val="000000"/>
          <w:sz w:val="22"/>
          <w:szCs w:val="22"/>
          <w:lang w:val="id-ID"/>
        </w:rPr>
        <w:t>2.4</w:t>
      </w:r>
      <w:r w:rsidRPr="00AB27EA">
        <w:rPr>
          <w:rFonts w:asciiTheme="majorBidi" w:hAnsiTheme="majorBidi" w:cstheme="majorBidi"/>
          <w:i w:val="0"/>
          <w:color w:val="000000"/>
          <w:sz w:val="22"/>
          <w:szCs w:val="22"/>
        </w:rPr>
        <w:t>.</w:t>
      </w:r>
      <w:r w:rsidRPr="00AB27EA">
        <w:rPr>
          <w:rFonts w:asciiTheme="majorBidi" w:hAnsiTheme="majorBidi" w:cstheme="majorBidi"/>
          <w:i w:val="0"/>
          <w:color w:val="000000"/>
          <w:sz w:val="22"/>
          <w:szCs w:val="22"/>
          <w:lang w:val="id-ID"/>
        </w:rPr>
        <w:t xml:space="preserve"> </w:t>
      </w:r>
      <w:r w:rsidR="00671A73" w:rsidRPr="00AB27EA">
        <w:rPr>
          <w:rFonts w:asciiTheme="majorBidi" w:hAnsiTheme="majorBidi" w:cstheme="majorBidi"/>
          <w:i w:val="0"/>
          <w:color w:val="000000"/>
          <w:sz w:val="22"/>
          <w:szCs w:val="22"/>
        </w:rPr>
        <w:t xml:space="preserve">Desain </w:t>
      </w:r>
      <w:r w:rsidR="00671A73" w:rsidRPr="00AB27EA">
        <w:rPr>
          <w:rFonts w:asciiTheme="majorBidi" w:hAnsiTheme="majorBidi" w:cstheme="majorBidi"/>
          <w:iCs/>
          <w:color w:val="000000"/>
          <w:sz w:val="22"/>
          <w:szCs w:val="22"/>
        </w:rPr>
        <w:t xml:space="preserve">Hardware </w:t>
      </w:r>
      <w:r w:rsidR="00671A73" w:rsidRPr="00AB27EA">
        <w:rPr>
          <w:rFonts w:asciiTheme="majorBidi" w:hAnsiTheme="majorBidi" w:cstheme="majorBidi"/>
          <w:i w:val="0"/>
          <w:color w:val="000000"/>
          <w:sz w:val="22"/>
          <w:szCs w:val="22"/>
        </w:rPr>
        <w:t xml:space="preserve">Mesin </w:t>
      </w:r>
      <w:r w:rsidR="00671A73" w:rsidRPr="00AB27EA">
        <w:rPr>
          <w:rFonts w:asciiTheme="majorBidi" w:hAnsiTheme="majorBidi" w:cstheme="majorBidi"/>
          <w:iCs/>
          <w:color w:val="000000"/>
          <w:sz w:val="22"/>
          <w:szCs w:val="22"/>
        </w:rPr>
        <w:t xml:space="preserve">Check Weigher </w:t>
      </w:r>
      <w:r w:rsidR="00671A73" w:rsidRPr="00AB27EA">
        <w:rPr>
          <w:rFonts w:asciiTheme="majorBidi" w:hAnsiTheme="majorBidi" w:cstheme="majorBidi"/>
          <w:i w:val="0"/>
          <w:color w:val="000000"/>
          <w:sz w:val="22"/>
          <w:szCs w:val="22"/>
        </w:rPr>
        <w:t>Karton</w:t>
      </w:r>
    </w:p>
    <w:p w14:paraId="0A1F603D" w14:textId="0F8F78B6" w:rsidR="00671A73" w:rsidRPr="00AB27EA" w:rsidRDefault="00671A73" w:rsidP="00EB718A">
      <w:pPr>
        <w:spacing w:after="0" w:line="276" w:lineRule="auto"/>
        <w:rPr>
          <w:rFonts w:asciiTheme="majorBidi" w:hAnsiTheme="majorBidi" w:cstheme="majorBidi"/>
          <w:sz w:val="22"/>
        </w:rPr>
      </w:pPr>
      <w:r w:rsidRPr="00AB27EA">
        <w:rPr>
          <w:rFonts w:asciiTheme="majorBidi" w:hAnsiTheme="majorBidi" w:cstheme="majorBidi"/>
          <w:b/>
          <w:bCs/>
          <w:noProof/>
          <w:sz w:val="22"/>
        </w:rPr>
        <w:drawing>
          <wp:inline distT="0" distB="0" distL="0" distR="0" wp14:anchorId="0E1685E8" wp14:editId="7C1A0220">
            <wp:extent cx="2700000" cy="1438723"/>
            <wp:effectExtent l="0" t="0" r="5715" b="9525"/>
            <wp:docPr id="537615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15272" name="Picture 537615272"/>
                    <pic:cNvPicPr/>
                  </pic:nvPicPr>
                  <pic:blipFill rotWithShape="1">
                    <a:blip r:embed="rId18" cstate="print">
                      <a:extLst>
                        <a:ext uri="{28A0092B-C50C-407E-A947-70E740481C1C}">
                          <a14:useLocalDpi xmlns:a14="http://schemas.microsoft.com/office/drawing/2010/main" val="0"/>
                        </a:ext>
                      </a:extLst>
                    </a:blip>
                    <a:srcRect l="35529" t="19082" r="20777" b="15610"/>
                    <a:stretch/>
                  </pic:blipFill>
                  <pic:spPr bwMode="auto">
                    <a:xfrm>
                      <a:off x="0" y="0"/>
                      <a:ext cx="2700000" cy="1438723"/>
                    </a:xfrm>
                    <a:prstGeom prst="rect">
                      <a:avLst/>
                    </a:prstGeom>
                    <a:ln>
                      <a:noFill/>
                    </a:ln>
                    <a:extLst>
                      <a:ext uri="{53640926-AAD7-44D8-BBD7-CCE9431645EC}">
                        <a14:shadowObscured xmlns:a14="http://schemas.microsoft.com/office/drawing/2010/main"/>
                      </a:ext>
                    </a:extLst>
                  </pic:spPr>
                </pic:pic>
              </a:graphicData>
            </a:graphic>
          </wp:inline>
        </w:drawing>
      </w:r>
    </w:p>
    <w:p w14:paraId="7BFCD39E" w14:textId="405CF0B7" w:rsidR="00671A73" w:rsidRPr="00AB27EA" w:rsidRDefault="00671A73" w:rsidP="00EB718A">
      <w:pPr>
        <w:keepNext/>
        <w:spacing w:after="0" w:line="276" w:lineRule="auto"/>
        <w:jc w:val="center"/>
        <w:rPr>
          <w:rFonts w:asciiTheme="majorBidi" w:hAnsiTheme="majorBidi" w:cstheme="majorBidi"/>
          <w:sz w:val="22"/>
        </w:rPr>
      </w:pPr>
      <w:r w:rsidRPr="00AB27EA">
        <w:rPr>
          <w:rFonts w:asciiTheme="majorBidi" w:hAnsiTheme="majorBidi" w:cstheme="majorBidi"/>
          <w:sz w:val="22"/>
        </w:rPr>
        <w:t xml:space="preserve">Gambar 4. Desain </w:t>
      </w:r>
      <w:r w:rsidRPr="00AB27EA">
        <w:rPr>
          <w:rFonts w:asciiTheme="majorBidi" w:hAnsiTheme="majorBidi" w:cstheme="majorBidi"/>
          <w:i/>
          <w:iCs/>
          <w:sz w:val="22"/>
        </w:rPr>
        <w:t>hardware</w:t>
      </w:r>
    </w:p>
    <w:p w14:paraId="592DD584" w14:textId="77777777" w:rsidR="00671A73" w:rsidRPr="00AB27EA" w:rsidRDefault="00671A73" w:rsidP="00EB718A">
      <w:pPr>
        <w:keepNext/>
        <w:spacing w:after="0" w:line="276" w:lineRule="auto"/>
        <w:rPr>
          <w:rFonts w:asciiTheme="majorBidi" w:hAnsiTheme="majorBidi" w:cstheme="majorBidi"/>
          <w:sz w:val="22"/>
        </w:rPr>
      </w:pPr>
    </w:p>
    <w:p w14:paraId="339E794D" w14:textId="5901D67B" w:rsidR="00B21E12" w:rsidRPr="00AB27EA" w:rsidRDefault="00671A73"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Pada gambar 4, merupakan bentuk desain rancang mesin </w:t>
      </w:r>
      <w:r w:rsidRPr="00EB718A">
        <w:rPr>
          <w:rFonts w:asciiTheme="majorBidi" w:hAnsiTheme="majorBidi" w:cstheme="majorBidi"/>
          <w:sz w:val="22"/>
        </w:rPr>
        <w:t>check weigher</w:t>
      </w:r>
      <w:r w:rsidRPr="00AB27EA">
        <w:rPr>
          <w:rFonts w:asciiTheme="majorBidi" w:hAnsiTheme="majorBidi" w:cstheme="majorBidi"/>
          <w:sz w:val="22"/>
        </w:rPr>
        <w:t xml:space="preserve"> karton, dimana kerangka mesin terbuat dari besi </w:t>
      </w:r>
      <w:r w:rsidRPr="00EB718A">
        <w:rPr>
          <w:rFonts w:asciiTheme="majorBidi" w:hAnsiTheme="majorBidi" w:cstheme="majorBidi"/>
          <w:sz w:val="22"/>
        </w:rPr>
        <w:t>hollow</w:t>
      </w:r>
      <w:r w:rsidRPr="00AB27EA">
        <w:rPr>
          <w:rFonts w:asciiTheme="majorBidi" w:hAnsiTheme="majorBidi" w:cstheme="majorBidi"/>
          <w:sz w:val="22"/>
        </w:rPr>
        <w:t xml:space="preserve"> berbahan </w:t>
      </w:r>
      <w:r w:rsidRPr="00EB718A">
        <w:rPr>
          <w:rFonts w:asciiTheme="majorBidi" w:hAnsiTheme="majorBidi" w:cstheme="majorBidi"/>
          <w:sz w:val="22"/>
        </w:rPr>
        <w:t>stainless steel</w:t>
      </w:r>
      <w:r w:rsidRPr="00AB27EA">
        <w:rPr>
          <w:rFonts w:asciiTheme="majorBidi" w:hAnsiTheme="majorBidi" w:cstheme="majorBidi"/>
          <w:sz w:val="22"/>
        </w:rPr>
        <w:t xml:space="preserve"> dengan ukuran 40x40 mm dengan ketebalan 2 mm dengan ukuran panjang </w:t>
      </w:r>
      <w:r w:rsidRPr="00AB27EA">
        <w:rPr>
          <w:rFonts w:asciiTheme="majorBidi" w:hAnsiTheme="majorBidi" w:cstheme="majorBidi"/>
          <w:sz w:val="22"/>
        </w:rPr>
        <w:lastRenderedPageBreak/>
        <w:t>mesin 1070 mm, lebar mesin 600 mm dan tinggi mesin 50 mm.</w:t>
      </w:r>
    </w:p>
    <w:bookmarkEnd w:id="0"/>
    <w:p w14:paraId="286CF306" w14:textId="77777777" w:rsidR="00AB27EA" w:rsidRDefault="00AB27EA" w:rsidP="00EB718A">
      <w:pPr>
        <w:pStyle w:val="Heading1"/>
        <w:spacing w:before="0" w:after="0" w:line="276" w:lineRule="auto"/>
        <w:ind w:left="284" w:hanging="284"/>
        <w:rPr>
          <w:rFonts w:asciiTheme="majorBidi" w:hAnsiTheme="majorBidi" w:cstheme="majorBidi"/>
          <w:sz w:val="22"/>
          <w:szCs w:val="22"/>
          <w:lang w:val="en"/>
        </w:rPr>
      </w:pPr>
    </w:p>
    <w:p w14:paraId="790807A6" w14:textId="077180F5" w:rsidR="00DF0BEE" w:rsidRPr="003E292B" w:rsidRDefault="00AB27EA" w:rsidP="003E292B">
      <w:pPr>
        <w:pStyle w:val="ListParagraph"/>
        <w:numPr>
          <w:ilvl w:val="0"/>
          <w:numId w:val="11"/>
        </w:numPr>
        <w:spacing w:after="0" w:line="276" w:lineRule="auto"/>
        <w:ind w:left="426"/>
        <w:rPr>
          <w:rFonts w:asciiTheme="majorBidi" w:hAnsiTheme="majorBidi" w:cstheme="majorBidi"/>
          <w:b/>
          <w:bCs/>
          <w:sz w:val="22"/>
          <w:lang w:val="en"/>
        </w:rPr>
      </w:pPr>
      <w:r w:rsidRPr="003E292B">
        <w:rPr>
          <w:rFonts w:asciiTheme="majorBidi" w:hAnsiTheme="majorBidi" w:cstheme="majorBidi"/>
          <w:b/>
          <w:bCs/>
          <w:sz w:val="22"/>
          <w:lang w:val="en"/>
        </w:rPr>
        <w:t>HASIL DAN PEMBAHASAN</w:t>
      </w:r>
    </w:p>
    <w:p w14:paraId="798B26FB" w14:textId="74B705AB" w:rsidR="00E144FF" w:rsidRDefault="00E144FF" w:rsidP="00EB718A">
      <w:pPr>
        <w:pStyle w:val="Heading2"/>
        <w:spacing w:before="0" w:after="0" w:line="276" w:lineRule="auto"/>
        <w:rPr>
          <w:rFonts w:asciiTheme="majorBidi" w:hAnsiTheme="majorBidi" w:cstheme="majorBidi"/>
          <w:iCs/>
          <w:sz w:val="22"/>
          <w:szCs w:val="22"/>
        </w:rPr>
      </w:pPr>
      <w:r w:rsidRPr="00AB27EA">
        <w:rPr>
          <w:rFonts w:asciiTheme="majorBidi" w:hAnsiTheme="majorBidi" w:cstheme="majorBidi"/>
          <w:i w:val="0"/>
          <w:sz w:val="22"/>
          <w:szCs w:val="22"/>
          <w:lang w:val="id-ID"/>
        </w:rPr>
        <w:t>3.1</w:t>
      </w:r>
      <w:r w:rsidRPr="00AB27EA">
        <w:rPr>
          <w:rFonts w:asciiTheme="majorBidi" w:hAnsiTheme="majorBidi" w:cstheme="majorBidi"/>
          <w:i w:val="0"/>
          <w:sz w:val="22"/>
          <w:szCs w:val="22"/>
        </w:rPr>
        <w:t>.</w:t>
      </w:r>
      <w:r w:rsidRPr="00AB27EA">
        <w:rPr>
          <w:rFonts w:asciiTheme="majorBidi" w:hAnsiTheme="majorBidi" w:cstheme="majorBidi"/>
          <w:i w:val="0"/>
          <w:sz w:val="22"/>
          <w:szCs w:val="22"/>
          <w:lang w:val="id-ID"/>
        </w:rPr>
        <w:t xml:space="preserve"> </w:t>
      </w:r>
      <w:r w:rsidR="00D06464" w:rsidRPr="00AB27EA">
        <w:rPr>
          <w:rFonts w:asciiTheme="majorBidi" w:hAnsiTheme="majorBidi" w:cstheme="majorBidi"/>
          <w:i w:val="0"/>
          <w:sz w:val="22"/>
          <w:szCs w:val="22"/>
        </w:rPr>
        <w:t xml:space="preserve">Pengujian </w:t>
      </w:r>
      <w:r w:rsidR="00D06464" w:rsidRPr="00AB27EA">
        <w:rPr>
          <w:rFonts w:asciiTheme="majorBidi" w:hAnsiTheme="majorBidi" w:cstheme="majorBidi"/>
          <w:iCs/>
          <w:sz w:val="22"/>
          <w:szCs w:val="22"/>
        </w:rPr>
        <w:t>Power Supply</w:t>
      </w:r>
    </w:p>
    <w:p w14:paraId="650E14C0" w14:textId="683EE516" w:rsidR="00AB27EA" w:rsidRPr="00EB718A" w:rsidRDefault="00AB27EA" w:rsidP="00EB718A">
      <w:pPr>
        <w:spacing w:after="0" w:line="276" w:lineRule="auto"/>
        <w:ind w:left="426" w:firstLine="425"/>
        <w:rPr>
          <w:rFonts w:asciiTheme="majorBidi" w:hAnsiTheme="majorBidi" w:cstheme="majorBidi"/>
          <w:sz w:val="22"/>
        </w:rPr>
      </w:pPr>
      <w:r w:rsidRPr="00EB718A">
        <w:rPr>
          <w:rFonts w:asciiTheme="majorBidi" w:hAnsiTheme="majorBidi" w:cstheme="majorBidi"/>
          <w:sz w:val="22"/>
        </w:rPr>
        <w:t>Pengujian pada power supply dilakukan untuk memastikan apakah power supply bekerja dengan baik.</w:t>
      </w:r>
    </w:p>
    <w:p w14:paraId="2FE97EA0" w14:textId="76B3F39C" w:rsidR="00D06464" w:rsidRPr="00AB27EA" w:rsidRDefault="00D06464" w:rsidP="00EB718A">
      <w:pPr>
        <w:spacing w:after="0" w:line="276" w:lineRule="auto"/>
        <w:jc w:val="center"/>
        <w:rPr>
          <w:rFonts w:asciiTheme="majorBidi" w:hAnsiTheme="majorBidi" w:cstheme="majorBidi"/>
          <w:sz w:val="22"/>
        </w:rPr>
      </w:pPr>
      <w:r w:rsidRPr="00AB27EA">
        <w:rPr>
          <w:rFonts w:asciiTheme="majorBidi" w:eastAsia="Times New Roman" w:hAnsiTheme="majorBidi" w:cstheme="majorBidi"/>
          <w:bCs/>
          <w:noProof/>
          <w:sz w:val="22"/>
        </w:rPr>
        <mc:AlternateContent>
          <mc:Choice Requires="wps">
            <w:drawing>
              <wp:anchor distT="0" distB="0" distL="114300" distR="114300" simplePos="0" relativeHeight="251671552" behindDoc="0" locked="0" layoutInCell="1" allowOverlap="1" wp14:anchorId="6D813577" wp14:editId="0C9101DC">
                <wp:simplePos x="0" y="0"/>
                <wp:positionH relativeFrom="column">
                  <wp:posOffset>1202552</wp:posOffset>
                </wp:positionH>
                <wp:positionV relativeFrom="paragraph">
                  <wp:posOffset>1508843</wp:posOffset>
                </wp:positionV>
                <wp:extent cx="966470" cy="731520"/>
                <wp:effectExtent l="19050" t="19050" r="24130" b="11430"/>
                <wp:wrapNone/>
                <wp:docPr id="1731551938" name="Oval 1"/>
                <wp:cNvGraphicFramePr/>
                <a:graphic xmlns:a="http://schemas.openxmlformats.org/drawingml/2006/main">
                  <a:graphicData uri="http://schemas.microsoft.com/office/word/2010/wordprocessingShape">
                    <wps:wsp>
                      <wps:cNvSpPr/>
                      <wps:spPr>
                        <a:xfrm>
                          <a:off x="0" y="0"/>
                          <a:ext cx="966470" cy="731520"/>
                        </a:xfrm>
                        <a:prstGeom prst="ellipse">
                          <a:avLst/>
                        </a:prstGeom>
                        <a:noFill/>
                        <a:ln w="38100">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5514456B" id="Oval 1" o:spid="_x0000_s1026" style="position:absolute;margin-left:94.7pt;margin-top:118.8pt;width:76.1pt;height:57.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CpkAIAAIMFAAAOAAAAZHJzL2Uyb0RvYy54bWysVE1vGyEQvVfqf0Dcm911nC8r68hK5KpS&#10;lERJqpwxC14klqGAvXZ/fQf2w24T9VDVBwzMmzfM25m5vtk1mmyF8wpMSYuTnBJhOFTKrEv6/XX5&#10;5ZISH5ipmAYjSroXnt7MP3+6bu1MTKAGXQlHkMT4WWtLWodgZ1nmeS0a5k/ACoNGCa5hAY9unVWO&#10;tcje6GyS5+dZC66yDrjwHm/vOiOdJ34pBQ+PUnoRiC4pvi2k1aV1Fddsfs1ma8dsrXj/DPYPr2iY&#10;Mhh0pLpjgZGNU++oGsUdeJDhhEOTgZSKi5QDZlPkf2TzUjMrUi4ojrejTP7/0fKH7Yt9cihDa/3M&#10;4zZmsZOuif/4PrJLYu1HscQuEI6XV+fn0wuUlKPp4rQ4myQxs4OzdT58FdCQuCmp0FpZH9NhM7a9&#10;9wFjInpAxWsDS6V1+iTakLakp5dFnicPD1pV0Rpx3q1Xt9qRLcOvulzm+IsfEtl+g0XqO+brDlfh&#10;rkdpg+BDvmkX9lpEbm2ehSSqwgwnXeRYimIMxzgXJhSdqWaV6NiLs6NHDB7pSYkwMkt8/cjdEwzI&#10;jmTg7nLp8dFVpEoenXtJ/uY8eqTIYMLo3CgD7qPMNGbVR+7wg0idNFGlFVT7J0ccdH3kLV8qFPme&#10;+fDEHDYO1gMOg/CIi9SAXxD6HSU1uJ8f3Uc81jNaKWmxEUvqf2yYE5TobwYr/aqYTmPnpsP07ALr&#10;jLhjy+rYYjbNLWBVFDh2LE/biA962EoHzRvOjEWMiiZmOMYuKQ9uONyGbkDg1OFisUgw7FbLwr15&#10;sTySR1Vjeb3u3pizfYUHbI0HGJr2XZV32OhpYLEJIFVqgYOuvd7Y6alw+qkUR8nxOaEOs3P+CwAA&#10;//8DAFBLAwQUAAYACAAAACEAMNCfRd4AAAALAQAADwAAAGRycy9kb3ducmV2LnhtbEyPzU7DMBCE&#10;70i8g7VIXBB1moQ0hDgVAvVcNfAA29hNAvGPbLdNeXqWE73NaEcz39brWU/spHwYrRGwXCTAlOms&#10;HE0v4PNj81gCCxGNxMkaJeCiAqyb25saK2nPZqdObewZlZhQoYAhRldxHrpBaQwL65Sh28F6jZGs&#10;77n0eKZyPfE0SQqucTS0MKBTb4PqvtujppGvnePFBh+8bS/Zu+y2P7nbCnF/N7++AItqjv9h+MMn&#10;dGiIaW+PRgY2kS+fc4oKSLNVAYwSWb4ksSfxlJbAm5pf/9D8AgAA//8DAFBLAQItABQABgAIAAAA&#10;IQC2gziS/gAAAOEBAAATAAAAAAAAAAAAAAAAAAAAAABbQ29udGVudF9UeXBlc10ueG1sUEsBAi0A&#10;FAAGAAgAAAAhADj9If/WAAAAlAEAAAsAAAAAAAAAAAAAAAAALwEAAF9yZWxzLy5yZWxzUEsBAi0A&#10;FAAGAAgAAAAhAPZg0KmQAgAAgwUAAA4AAAAAAAAAAAAAAAAALgIAAGRycy9lMm9Eb2MueG1sUEsB&#10;Ai0AFAAGAAgAAAAhADDQn0XeAAAACwEAAA8AAAAAAAAAAAAAAAAA6gQAAGRycy9kb3ducmV2Lnht&#10;bFBLBQYAAAAABAAEAPMAAAD1BQAAAAA=&#10;" filled="f" strokecolor="red" strokeweight="3pt">
                <v:stroke dashstyle="dash"/>
              </v:oval>
            </w:pict>
          </mc:Fallback>
        </mc:AlternateContent>
      </w:r>
      <w:r w:rsidRPr="00AB27EA">
        <w:rPr>
          <w:rFonts w:asciiTheme="majorBidi" w:eastAsia="Times New Roman" w:hAnsiTheme="majorBidi" w:cstheme="majorBidi"/>
          <w:bCs/>
          <w:noProof/>
          <w:sz w:val="22"/>
        </w:rPr>
        <w:drawing>
          <wp:inline distT="0" distB="0" distL="0" distR="0" wp14:anchorId="7120E1E7" wp14:editId="5E50FB66">
            <wp:extent cx="2378075" cy="2694305"/>
            <wp:effectExtent l="0" t="0" r="3175" b="0"/>
            <wp:docPr id="127269" name="Picture 12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9" name="8ccdc66f-ded9-4b68-a0e5-2f7ef99c6d18.jpg"/>
                    <pic:cNvPicPr/>
                  </pic:nvPicPr>
                  <pic:blipFill rotWithShape="1">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l="8403" t="30833" r="14242" b="17080"/>
                    <a:stretch/>
                  </pic:blipFill>
                  <pic:spPr bwMode="auto">
                    <a:xfrm>
                      <a:off x="0" y="0"/>
                      <a:ext cx="2381720" cy="2698840"/>
                    </a:xfrm>
                    <a:prstGeom prst="rect">
                      <a:avLst/>
                    </a:prstGeom>
                    <a:ln>
                      <a:noFill/>
                    </a:ln>
                    <a:extLst>
                      <a:ext uri="{53640926-AAD7-44D8-BBD7-CCE9431645EC}">
                        <a14:shadowObscured xmlns:a14="http://schemas.microsoft.com/office/drawing/2010/main"/>
                      </a:ext>
                    </a:extLst>
                  </pic:spPr>
                </pic:pic>
              </a:graphicData>
            </a:graphic>
          </wp:inline>
        </w:drawing>
      </w:r>
    </w:p>
    <w:p w14:paraId="0DB08E78" w14:textId="6EB5D299" w:rsidR="00D06464" w:rsidRPr="00AB27EA" w:rsidRDefault="00D06464" w:rsidP="00EB718A">
      <w:pPr>
        <w:keepNext/>
        <w:spacing w:after="0" w:line="276" w:lineRule="auto"/>
        <w:jc w:val="center"/>
        <w:rPr>
          <w:rFonts w:asciiTheme="majorBidi" w:hAnsiTheme="majorBidi" w:cstheme="majorBidi"/>
          <w:i/>
          <w:iCs/>
          <w:sz w:val="22"/>
        </w:rPr>
      </w:pPr>
      <w:r w:rsidRPr="00AB27EA">
        <w:rPr>
          <w:rFonts w:asciiTheme="majorBidi" w:hAnsiTheme="majorBidi" w:cstheme="majorBidi"/>
          <w:sz w:val="22"/>
        </w:rPr>
        <w:t xml:space="preserve">Gambar 5. Pengujian </w:t>
      </w:r>
      <w:r w:rsidRPr="00AB27EA">
        <w:rPr>
          <w:rFonts w:asciiTheme="majorBidi" w:hAnsiTheme="majorBidi" w:cstheme="majorBidi"/>
          <w:i/>
          <w:iCs/>
          <w:sz w:val="22"/>
        </w:rPr>
        <w:t>power supply</w:t>
      </w:r>
    </w:p>
    <w:p w14:paraId="36DA9F32" w14:textId="77777777" w:rsidR="00AB27EA" w:rsidRDefault="00AB27EA" w:rsidP="00EB718A">
      <w:pPr>
        <w:spacing w:after="0" w:line="276" w:lineRule="auto"/>
        <w:rPr>
          <w:rFonts w:asciiTheme="majorBidi" w:eastAsia="Times New Roman" w:hAnsiTheme="majorBidi" w:cstheme="majorBidi"/>
          <w:bCs/>
          <w:sz w:val="22"/>
        </w:rPr>
      </w:pPr>
    </w:p>
    <w:p w14:paraId="4799E0C6" w14:textId="70959DFB" w:rsidR="00D06464" w:rsidRDefault="00D06464" w:rsidP="00EB718A">
      <w:pPr>
        <w:spacing w:after="0" w:line="276" w:lineRule="auto"/>
        <w:ind w:left="426" w:firstLine="425"/>
        <w:rPr>
          <w:rFonts w:asciiTheme="majorBidi" w:hAnsiTheme="majorBidi" w:cstheme="majorBidi"/>
          <w:sz w:val="22"/>
        </w:rPr>
      </w:pPr>
      <w:r w:rsidRPr="00EB718A">
        <w:rPr>
          <w:rFonts w:asciiTheme="majorBidi" w:hAnsiTheme="majorBidi" w:cstheme="majorBidi"/>
          <w:sz w:val="22"/>
        </w:rPr>
        <w:t>Berikut merupakan komponen kontrol mesin chek weigher karton yang membutuhkan tegangan Dc dari power supply.</w:t>
      </w:r>
    </w:p>
    <w:p w14:paraId="547A16C1" w14:textId="77777777" w:rsidR="00A70D6B" w:rsidRPr="00EB718A" w:rsidRDefault="00A70D6B" w:rsidP="00EB718A">
      <w:pPr>
        <w:spacing w:after="0" w:line="276" w:lineRule="auto"/>
        <w:ind w:left="426" w:firstLine="425"/>
        <w:rPr>
          <w:rFonts w:asciiTheme="majorBidi" w:hAnsiTheme="majorBidi" w:cstheme="majorBidi"/>
          <w:sz w:val="22"/>
        </w:rPr>
      </w:pPr>
    </w:p>
    <w:p w14:paraId="230F6D52" w14:textId="0122B9E0" w:rsidR="00D06464" w:rsidRPr="00AB27EA" w:rsidRDefault="00D06464" w:rsidP="00EB718A">
      <w:pPr>
        <w:spacing w:after="0" w:line="276" w:lineRule="auto"/>
        <w:jc w:val="center"/>
        <w:rPr>
          <w:rFonts w:asciiTheme="majorBidi" w:eastAsia="Times New Roman" w:hAnsiTheme="majorBidi" w:cstheme="majorBidi"/>
          <w:bCs/>
          <w:sz w:val="22"/>
        </w:rPr>
      </w:pPr>
      <w:r w:rsidRPr="00AB27EA">
        <w:rPr>
          <w:rFonts w:asciiTheme="majorBidi" w:eastAsia="Times New Roman" w:hAnsiTheme="majorBidi" w:cstheme="majorBidi"/>
          <w:bCs/>
          <w:sz w:val="22"/>
        </w:rPr>
        <w:t>Tabel 2. Komponen kontrol yang</w:t>
      </w:r>
      <w:r w:rsidR="00A70D6B">
        <w:rPr>
          <w:rFonts w:asciiTheme="majorBidi" w:eastAsia="Times New Roman" w:hAnsiTheme="majorBidi" w:cstheme="majorBidi"/>
          <w:bCs/>
          <w:sz w:val="22"/>
        </w:rPr>
        <w:t xml:space="preserve"> </w:t>
      </w:r>
      <w:r w:rsidRPr="00AB27EA">
        <w:rPr>
          <w:rFonts w:asciiTheme="majorBidi" w:eastAsia="Times New Roman" w:hAnsiTheme="majorBidi" w:cstheme="majorBidi"/>
          <w:bCs/>
          <w:sz w:val="22"/>
        </w:rPr>
        <w:t>membutuhkan tegangan Dc power supply</w:t>
      </w:r>
    </w:p>
    <w:p w14:paraId="6E9DD5DD" w14:textId="77777777" w:rsidR="00EB718A" w:rsidRDefault="00EB718A" w:rsidP="00EB718A">
      <w:pPr>
        <w:spacing w:after="0" w:line="276" w:lineRule="auto"/>
        <w:rPr>
          <w:rFonts w:asciiTheme="majorBidi" w:eastAsia="Times New Roman" w:hAnsiTheme="majorBidi" w:cstheme="majorBidi"/>
          <w:bCs/>
          <w:sz w:val="22"/>
        </w:rPr>
      </w:pPr>
      <w:r>
        <w:rPr>
          <w:rFonts w:asciiTheme="majorBidi" w:eastAsia="Times New Roman" w:hAnsiTheme="majorBidi" w:cstheme="majorBidi"/>
          <w:bCs/>
          <w:noProof/>
          <w:sz w:val="22"/>
        </w:rPr>
        <w:drawing>
          <wp:inline distT="0" distB="0" distL="0" distR="0" wp14:anchorId="39C62971" wp14:editId="17F274AF">
            <wp:extent cx="2655570" cy="1105535"/>
            <wp:effectExtent l="0" t="0" r="0" b="0"/>
            <wp:docPr id="587021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5570" cy="1105535"/>
                    </a:xfrm>
                    <a:prstGeom prst="rect">
                      <a:avLst/>
                    </a:prstGeom>
                    <a:noFill/>
                    <a:ln>
                      <a:noFill/>
                    </a:ln>
                  </pic:spPr>
                </pic:pic>
              </a:graphicData>
            </a:graphic>
          </wp:inline>
        </w:drawing>
      </w:r>
    </w:p>
    <w:p w14:paraId="18BAE060" w14:textId="191FA8DD" w:rsidR="00D06464" w:rsidRDefault="00D06464" w:rsidP="00EB718A">
      <w:pPr>
        <w:spacing w:after="0" w:line="276" w:lineRule="auto"/>
        <w:ind w:left="426" w:firstLine="425"/>
        <w:rPr>
          <w:rFonts w:asciiTheme="majorBidi" w:hAnsiTheme="majorBidi" w:cstheme="majorBidi"/>
          <w:sz w:val="22"/>
        </w:rPr>
      </w:pPr>
      <w:r w:rsidRPr="00EB718A">
        <w:rPr>
          <w:rFonts w:asciiTheme="majorBidi" w:hAnsiTheme="majorBidi" w:cstheme="majorBidi"/>
          <w:sz w:val="22"/>
        </w:rPr>
        <w:t xml:space="preserve">Berdasarkan gambar 5, tegangan output yang dihasilkan oleh </w:t>
      </w:r>
      <w:r w:rsidRPr="00F10C37">
        <w:rPr>
          <w:rFonts w:asciiTheme="majorBidi" w:hAnsiTheme="majorBidi" w:cstheme="majorBidi"/>
          <w:i/>
          <w:sz w:val="22"/>
        </w:rPr>
        <w:t>power supply</w:t>
      </w:r>
      <w:r w:rsidRPr="00EB718A">
        <w:rPr>
          <w:rFonts w:asciiTheme="majorBidi" w:hAnsiTheme="majorBidi" w:cstheme="majorBidi"/>
          <w:sz w:val="22"/>
        </w:rPr>
        <w:t xml:space="preserve"> sebesar 24</w:t>
      </w:r>
      <w:proofErr w:type="gramStart"/>
      <w:r w:rsidRPr="00EB718A">
        <w:rPr>
          <w:rFonts w:asciiTheme="majorBidi" w:hAnsiTheme="majorBidi" w:cstheme="majorBidi"/>
          <w:sz w:val="22"/>
        </w:rPr>
        <w:t>,2</w:t>
      </w:r>
      <w:proofErr w:type="gramEnd"/>
      <w:r w:rsidRPr="00EB718A">
        <w:rPr>
          <w:rFonts w:asciiTheme="majorBidi" w:hAnsiTheme="majorBidi" w:cstheme="majorBidi"/>
          <w:sz w:val="22"/>
        </w:rPr>
        <w:t xml:space="preserve"> Vdc. Dapat di simpulkan bahwa </w:t>
      </w:r>
      <w:r w:rsidRPr="00F10C37">
        <w:rPr>
          <w:rFonts w:asciiTheme="majorBidi" w:hAnsiTheme="majorBidi" w:cstheme="majorBidi"/>
          <w:i/>
          <w:sz w:val="22"/>
        </w:rPr>
        <w:t>power supply</w:t>
      </w:r>
      <w:r w:rsidRPr="00EB718A">
        <w:rPr>
          <w:rFonts w:asciiTheme="majorBidi" w:hAnsiTheme="majorBidi" w:cstheme="majorBidi"/>
          <w:sz w:val="22"/>
        </w:rPr>
        <w:t xml:space="preserve"> ini dapat bekerja dengan baik.</w:t>
      </w:r>
    </w:p>
    <w:p w14:paraId="686500ED" w14:textId="77777777" w:rsidR="00A70D6B" w:rsidRPr="00EB718A" w:rsidRDefault="00A70D6B" w:rsidP="00EB718A">
      <w:pPr>
        <w:spacing w:after="0" w:line="276" w:lineRule="auto"/>
        <w:ind w:left="426" w:firstLine="425"/>
        <w:rPr>
          <w:rFonts w:asciiTheme="majorBidi" w:hAnsiTheme="majorBidi" w:cstheme="majorBidi"/>
          <w:sz w:val="22"/>
        </w:rPr>
      </w:pPr>
    </w:p>
    <w:p w14:paraId="4C95627F" w14:textId="12159CD1" w:rsidR="00E144FF" w:rsidRPr="00AB27EA" w:rsidRDefault="00E144FF" w:rsidP="00EB718A">
      <w:pPr>
        <w:spacing w:after="0" w:line="276" w:lineRule="auto"/>
        <w:rPr>
          <w:rFonts w:asciiTheme="majorBidi" w:hAnsiTheme="majorBidi" w:cstheme="majorBidi"/>
          <w:sz w:val="22"/>
        </w:rPr>
      </w:pPr>
      <w:r w:rsidRPr="00AB27EA">
        <w:rPr>
          <w:rFonts w:asciiTheme="majorBidi" w:hAnsiTheme="majorBidi" w:cstheme="majorBidi"/>
          <w:sz w:val="22"/>
          <w:lang w:val="id-ID"/>
        </w:rPr>
        <w:lastRenderedPageBreak/>
        <w:t>3.</w:t>
      </w:r>
      <w:r w:rsidRPr="00AB27EA">
        <w:rPr>
          <w:rFonts w:asciiTheme="majorBidi" w:hAnsiTheme="majorBidi" w:cstheme="majorBidi"/>
          <w:sz w:val="22"/>
        </w:rPr>
        <w:t>2.</w:t>
      </w:r>
      <w:r w:rsidRPr="00AB27EA">
        <w:rPr>
          <w:rFonts w:asciiTheme="majorBidi" w:hAnsiTheme="majorBidi" w:cstheme="majorBidi"/>
          <w:sz w:val="22"/>
          <w:lang w:val="id-ID"/>
        </w:rPr>
        <w:t xml:space="preserve"> </w:t>
      </w:r>
      <w:r w:rsidR="00862CB7" w:rsidRPr="00AB27EA">
        <w:rPr>
          <w:rFonts w:asciiTheme="majorBidi" w:hAnsiTheme="majorBidi" w:cstheme="majorBidi"/>
          <w:color w:val="000000"/>
          <w:sz w:val="22"/>
        </w:rPr>
        <w:t xml:space="preserve">Pengujian </w:t>
      </w:r>
      <w:r w:rsidR="00862CB7" w:rsidRPr="00AB27EA">
        <w:rPr>
          <w:rFonts w:asciiTheme="majorBidi" w:hAnsiTheme="majorBidi" w:cstheme="majorBidi"/>
          <w:i/>
          <w:iCs/>
          <w:color w:val="000000"/>
          <w:sz w:val="22"/>
        </w:rPr>
        <w:t>Relay</w:t>
      </w:r>
    </w:p>
    <w:p w14:paraId="1561850A" w14:textId="77777777" w:rsidR="00D06464" w:rsidRPr="00EB718A" w:rsidRDefault="00D06464" w:rsidP="00EB718A">
      <w:pPr>
        <w:spacing w:after="0" w:line="276" w:lineRule="auto"/>
        <w:ind w:left="426" w:firstLine="425"/>
        <w:rPr>
          <w:rFonts w:asciiTheme="majorBidi" w:hAnsiTheme="majorBidi" w:cstheme="majorBidi"/>
          <w:sz w:val="22"/>
        </w:rPr>
      </w:pPr>
      <w:r w:rsidRPr="00EB718A">
        <w:rPr>
          <w:rFonts w:asciiTheme="majorBidi" w:hAnsiTheme="majorBidi" w:cstheme="majorBidi"/>
          <w:sz w:val="22"/>
        </w:rPr>
        <w:t>Pengujian dan pengukuran ini bertujuan untuk mengetahui berapa tegangan yang di perlukan untuk menggerakkan fungsi relay, sehingga dapat ditentukan apakah fungsi relay sudah dapat bekerja dengan baik sesuai dengan yang dinginkan.</w:t>
      </w:r>
    </w:p>
    <w:p w14:paraId="12CF66D5" w14:textId="1687D5F0" w:rsidR="00D06464" w:rsidRPr="00AB27EA" w:rsidRDefault="00D06464" w:rsidP="00EB718A">
      <w:pPr>
        <w:spacing w:after="0" w:line="276" w:lineRule="auto"/>
        <w:jc w:val="center"/>
        <w:rPr>
          <w:rFonts w:asciiTheme="majorBidi" w:eastAsia="Times New Roman" w:hAnsiTheme="majorBidi" w:cstheme="majorBidi"/>
          <w:bCs/>
          <w:sz w:val="22"/>
        </w:rPr>
      </w:pPr>
      <w:bookmarkStart w:id="1" w:name="_Toc141833937"/>
      <w:bookmarkStart w:id="2" w:name="_Toc142253934"/>
      <w:r w:rsidRPr="00AB27EA">
        <w:rPr>
          <w:rFonts w:asciiTheme="majorBidi" w:eastAsia="Times New Roman" w:hAnsiTheme="majorBidi" w:cstheme="majorBidi"/>
          <w:bCs/>
          <w:sz w:val="22"/>
        </w:rPr>
        <w:t xml:space="preserve">Tabel </w:t>
      </w:r>
      <w:bookmarkEnd w:id="1"/>
      <w:bookmarkEnd w:id="2"/>
      <w:r w:rsidR="00862CB7" w:rsidRPr="00AB27EA">
        <w:rPr>
          <w:rFonts w:asciiTheme="majorBidi" w:eastAsia="Times New Roman" w:hAnsiTheme="majorBidi" w:cstheme="majorBidi"/>
          <w:bCs/>
          <w:sz w:val="22"/>
        </w:rPr>
        <w:t xml:space="preserve">3. Pengujian </w:t>
      </w:r>
      <w:r w:rsidR="00862CB7" w:rsidRPr="00AB27EA">
        <w:rPr>
          <w:rFonts w:asciiTheme="majorBidi" w:eastAsia="Times New Roman" w:hAnsiTheme="majorBidi" w:cstheme="majorBidi"/>
          <w:bCs/>
          <w:i/>
          <w:iCs/>
          <w:sz w:val="22"/>
        </w:rPr>
        <w:t>relay</w:t>
      </w:r>
    </w:p>
    <w:p w14:paraId="0EC56D0C" w14:textId="0FE5B525" w:rsidR="00D06464" w:rsidRPr="00AB27EA" w:rsidRDefault="00EB718A" w:rsidP="00EB718A">
      <w:pPr>
        <w:spacing w:after="0" w:line="276" w:lineRule="auto"/>
        <w:rPr>
          <w:rFonts w:asciiTheme="majorBidi" w:hAnsiTheme="majorBidi" w:cstheme="majorBidi"/>
          <w:i/>
          <w:sz w:val="22"/>
          <w:lang w:val="id-ID"/>
        </w:rPr>
      </w:pPr>
      <w:r>
        <w:rPr>
          <w:rFonts w:asciiTheme="majorBidi" w:hAnsiTheme="majorBidi" w:cstheme="majorBidi"/>
          <w:i/>
          <w:noProof/>
          <w:sz w:val="22"/>
        </w:rPr>
        <w:drawing>
          <wp:inline distT="0" distB="0" distL="0" distR="0" wp14:anchorId="2522DB40" wp14:editId="5ECD954E">
            <wp:extent cx="2655570" cy="1804670"/>
            <wp:effectExtent l="0" t="0" r="0" b="5080"/>
            <wp:docPr id="1467371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5570" cy="1804670"/>
                    </a:xfrm>
                    <a:prstGeom prst="rect">
                      <a:avLst/>
                    </a:prstGeom>
                    <a:noFill/>
                    <a:ln>
                      <a:noFill/>
                    </a:ln>
                  </pic:spPr>
                </pic:pic>
              </a:graphicData>
            </a:graphic>
          </wp:inline>
        </w:drawing>
      </w:r>
    </w:p>
    <w:p w14:paraId="331B3388" w14:textId="77777777" w:rsidR="00A70D6B" w:rsidRDefault="00A70D6B" w:rsidP="00EB718A">
      <w:pPr>
        <w:spacing w:after="0" w:line="276" w:lineRule="auto"/>
        <w:rPr>
          <w:rFonts w:asciiTheme="majorBidi" w:hAnsiTheme="majorBidi" w:cstheme="majorBidi"/>
          <w:sz w:val="22"/>
          <w:lang w:val="id-ID"/>
        </w:rPr>
      </w:pPr>
    </w:p>
    <w:p w14:paraId="37A07E0F" w14:textId="05E16638" w:rsidR="00862CB7" w:rsidRPr="00AB27EA" w:rsidRDefault="00862CB7" w:rsidP="00EB718A">
      <w:pPr>
        <w:spacing w:after="0" w:line="276" w:lineRule="auto"/>
        <w:rPr>
          <w:rFonts w:asciiTheme="majorBidi" w:hAnsiTheme="majorBidi" w:cstheme="majorBidi"/>
          <w:sz w:val="22"/>
        </w:rPr>
      </w:pPr>
      <w:r w:rsidRPr="00AB27EA">
        <w:rPr>
          <w:rFonts w:asciiTheme="majorBidi" w:hAnsiTheme="majorBidi" w:cstheme="majorBidi"/>
          <w:sz w:val="22"/>
          <w:lang w:val="id-ID"/>
        </w:rPr>
        <w:t>3.</w:t>
      </w:r>
      <w:r w:rsidRPr="00AB27EA">
        <w:rPr>
          <w:rFonts w:asciiTheme="majorBidi" w:hAnsiTheme="majorBidi" w:cstheme="majorBidi"/>
          <w:sz w:val="22"/>
        </w:rPr>
        <w:t>3.</w:t>
      </w:r>
      <w:r w:rsidRPr="00AB27EA">
        <w:rPr>
          <w:rFonts w:asciiTheme="majorBidi" w:hAnsiTheme="majorBidi" w:cstheme="majorBidi"/>
          <w:sz w:val="22"/>
          <w:lang w:val="id-ID"/>
        </w:rPr>
        <w:t xml:space="preserve"> </w:t>
      </w:r>
      <w:r w:rsidRPr="00AB27EA">
        <w:rPr>
          <w:rFonts w:asciiTheme="majorBidi" w:hAnsiTheme="majorBidi" w:cstheme="majorBidi"/>
          <w:color w:val="000000"/>
          <w:sz w:val="22"/>
        </w:rPr>
        <w:t xml:space="preserve">Pengujian </w:t>
      </w:r>
      <w:r w:rsidRPr="00AB27EA">
        <w:rPr>
          <w:rFonts w:asciiTheme="majorBidi" w:hAnsiTheme="majorBidi" w:cstheme="majorBidi"/>
          <w:sz w:val="22"/>
        </w:rPr>
        <w:t xml:space="preserve">sensor </w:t>
      </w:r>
      <w:r w:rsidRPr="00AB27EA">
        <w:rPr>
          <w:rFonts w:asciiTheme="majorBidi" w:hAnsiTheme="majorBidi" w:cstheme="majorBidi"/>
          <w:i/>
          <w:iCs/>
          <w:sz w:val="22"/>
        </w:rPr>
        <w:t>photo electric</w:t>
      </w:r>
    </w:p>
    <w:p w14:paraId="4B29D123" w14:textId="77777777" w:rsidR="00862CB7" w:rsidRPr="00AB27EA" w:rsidRDefault="00862CB7" w:rsidP="00EB718A">
      <w:pPr>
        <w:spacing w:after="0" w:line="276" w:lineRule="auto"/>
        <w:ind w:left="426" w:firstLine="425"/>
        <w:rPr>
          <w:rFonts w:asciiTheme="majorBidi" w:hAnsiTheme="majorBidi" w:cstheme="majorBidi"/>
          <w:sz w:val="22"/>
        </w:rPr>
      </w:pPr>
      <w:proofErr w:type="gramStart"/>
      <w:r w:rsidRPr="00AB27EA">
        <w:rPr>
          <w:rFonts w:asciiTheme="majorBidi" w:hAnsiTheme="majorBidi" w:cstheme="majorBidi"/>
          <w:sz w:val="22"/>
        </w:rPr>
        <w:t xml:space="preserve">Pengujian sensor </w:t>
      </w:r>
      <w:r w:rsidRPr="00EB718A">
        <w:rPr>
          <w:rFonts w:asciiTheme="majorBidi" w:hAnsiTheme="majorBidi" w:cstheme="majorBidi"/>
          <w:sz w:val="22"/>
        </w:rPr>
        <w:t>photo electric</w:t>
      </w:r>
      <w:r w:rsidRPr="00AB27EA">
        <w:rPr>
          <w:rFonts w:asciiTheme="majorBidi" w:hAnsiTheme="majorBidi" w:cstheme="majorBidi"/>
          <w:sz w:val="22"/>
        </w:rPr>
        <w:t xml:space="preserve"> dilakukan untuk mengetahui apakah sensor </w:t>
      </w:r>
      <w:r w:rsidRPr="00F10C37">
        <w:rPr>
          <w:rFonts w:asciiTheme="majorBidi" w:hAnsiTheme="majorBidi" w:cstheme="majorBidi"/>
          <w:i/>
          <w:sz w:val="22"/>
        </w:rPr>
        <w:t>photo electric</w:t>
      </w:r>
      <w:r w:rsidRPr="00AB27EA">
        <w:rPr>
          <w:rFonts w:asciiTheme="majorBidi" w:hAnsiTheme="majorBidi" w:cstheme="majorBidi"/>
          <w:sz w:val="22"/>
        </w:rPr>
        <w:t xml:space="preserve"> dapat bekerja dengan baik.</w:t>
      </w:r>
      <w:proofErr w:type="gramEnd"/>
      <w:r w:rsidRPr="00AB27EA">
        <w:rPr>
          <w:rFonts w:asciiTheme="majorBidi" w:hAnsiTheme="majorBidi" w:cstheme="majorBidi"/>
          <w:sz w:val="22"/>
        </w:rPr>
        <w:t xml:space="preserve"> Sensor </w:t>
      </w:r>
      <w:r w:rsidRPr="00F10C37">
        <w:rPr>
          <w:rFonts w:asciiTheme="majorBidi" w:hAnsiTheme="majorBidi" w:cstheme="majorBidi"/>
          <w:i/>
          <w:sz w:val="22"/>
        </w:rPr>
        <w:t>photo electric</w:t>
      </w:r>
      <w:r w:rsidRPr="00AB27EA">
        <w:rPr>
          <w:rFonts w:asciiTheme="majorBidi" w:hAnsiTheme="majorBidi" w:cstheme="majorBidi"/>
          <w:sz w:val="22"/>
        </w:rPr>
        <w:t xml:space="preserve"> dapat bekerja dengan memberikan sumber tegangan sebesar 24 Vdc yang kemudian diletakkan sebuah barang pada bagian depan sensor sehingga nantinya sensor dapat mendeteksi keberadaan sebuah barang. Keberadaan sebuah benda tersebut yang nantinya akan memberikan data berupa logika yaitu 0 (tidak ada barang) atau 1 (ada barang).</w:t>
      </w:r>
    </w:p>
    <w:p w14:paraId="2714FAC0" w14:textId="77777777" w:rsidR="00A70D6B" w:rsidRDefault="00A70D6B" w:rsidP="00EB718A">
      <w:pPr>
        <w:spacing w:after="0" w:line="276" w:lineRule="auto"/>
        <w:jc w:val="center"/>
        <w:rPr>
          <w:rFonts w:asciiTheme="majorBidi" w:eastAsia="Times New Roman" w:hAnsiTheme="majorBidi" w:cstheme="majorBidi"/>
          <w:bCs/>
          <w:sz w:val="22"/>
        </w:rPr>
      </w:pPr>
      <w:bookmarkStart w:id="3" w:name="_Toc141833938"/>
      <w:bookmarkStart w:id="4" w:name="_Toc142253935"/>
    </w:p>
    <w:p w14:paraId="6143F036" w14:textId="3594C34C" w:rsidR="00862CB7" w:rsidRDefault="00862CB7" w:rsidP="00EB718A">
      <w:pPr>
        <w:spacing w:after="0" w:line="276" w:lineRule="auto"/>
        <w:jc w:val="center"/>
        <w:rPr>
          <w:rFonts w:asciiTheme="majorBidi" w:eastAsia="Times New Roman" w:hAnsiTheme="majorBidi" w:cstheme="majorBidi"/>
          <w:bCs/>
          <w:i/>
          <w:iCs/>
          <w:sz w:val="22"/>
        </w:rPr>
      </w:pPr>
      <w:r w:rsidRPr="00AB27EA">
        <w:rPr>
          <w:rFonts w:asciiTheme="majorBidi" w:eastAsia="Times New Roman" w:hAnsiTheme="majorBidi" w:cstheme="majorBidi"/>
          <w:bCs/>
          <w:sz w:val="22"/>
        </w:rPr>
        <w:t>Tabel 4</w:t>
      </w:r>
      <w:r w:rsidR="00751DF4" w:rsidRPr="00AB27EA">
        <w:rPr>
          <w:rFonts w:asciiTheme="majorBidi" w:eastAsia="Times New Roman" w:hAnsiTheme="majorBidi" w:cstheme="majorBidi"/>
          <w:bCs/>
          <w:sz w:val="22"/>
        </w:rPr>
        <w:t xml:space="preserve">. </w:t>
      </w:r>
      <w:r w:rsidRPr="00AB27EA">
        <w:rPr>
          <w:rFonts w:asciiTheme="majorBidi" w:eastAsia="Times New Roman" w:hAnsiTheme="majorBidi" w:cstheme="majorBidi"/>
          <w:bCs/>
          <w:sz w:val="22"/>
        </w:rPr>
        <w:t xml:space="preserve">Pengujian sensor </w:t>
      </w:r>
      <w:r w:rsidRPr="00AB27EA">
        <w:rPr>
          <w:rFonts w:asciiTheme="majorBidi" w:eastAsia="Times New Roman" w:hAnsiTheme="majorBidi" w:cstheme="majorBidi"/>
          <w:bCs/>
          <w:i/>
          <w:iCs/>
          <w:sz w:val="22"/>
        </w:rPr>
        <w:t>photo electric</w:t>
      </w:r>
      <w:bookmarkEnd w:id="3"/>
      <w:bookmarkEnd w:id="4"/>
    </w:p>
    <w:p w14:paraId="7C294F72" w14:textId="7033F6E3" w:rsidR="00EB718A" w:rsidRPr="00AB27EA" w:rsidRDefault="00EB718A" w:rsidP="00EB718A">
      <w:pPr>
        <w:spacing w:after="0" w:line="276" w:lineRule="auto"/>
        <w:jc w:val="center"/>
        <w:rPr>
          <w:rFonts w:asciiTheme="majorBidi" w:eastAsia="Times New Roman" w:hAnsiTheme="majorBidi" w:cstheme="majorBidi"/>
          <w:bCs/>
          <w:i/>
          <w:iCs/>
          <w:sz w:val="22"/>
        </w:rPr>
      </w:pPr>
      <w:r>
        <w:rPr>
          <w:rFonts w:asciiTheme="majorBidi" w:hAnsiTheme="majorBidi" w:cstheme="majorBidi"/>
          <w:noProof/>
          <w:sz w:val="22"/>
        </w:rPr>
        <w:drawing>
          <wp:inline distT="0" distB="0" distL="0" distR="0" wp14:anchorId="14934825" wp14:editId="4283011C">
            <wp:extent cx="2160000" cy="1278377"/>
            <wp:effectExtent l="0" t="0" r="0" b="0"/>
            <wp:docPr id="1899559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0" cy="1278377"/>
                    </a:xfrm>
                    <a:prstGeom prst="rect">
                      <a:avLst/>
                    </a:prstGeom>
                    <a:noFill/>
                  </pic:spPr>
                </pic:pic>
              </a:graphicData>
            </a:graphic>
          </wp:inline>
        </w:drawing>
      </w:r>
    </w:p>
    <w:p w14:paraId="55EFA1AB" w14:textId="77777777" w:rsidR="00A70D6B" w:rsidRDefault="00A70D6B" w:rsidP="00EB718A">
      <w:pPr>
        <w:spacing w:after="0" w:line="276" w:lineRule="auto"/>
        <w:ind w:left="426" w:firstLine="425"/>
        <w:rPr>
          <w:rFonts w:asciiTheme="majorBidi" w:hAnsiTheme="majorBidi" w:cstheme="majorBidi"/>
          <w:sz w:val="22"/>
        </w:rPr>
      </w:pPr>
    </w:p>
    <w:p w14:paraId="3EEBD8A6" w14:textId="6AE45DCE" w:rsidR="00862CB7" w:rsidRDefault="00862CB7"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Berdasarkan tabel sensor </w:t>
      </w:r>
      <w:r w:rsidRPr="00F10C37">
        <w:rPr>
          <w:rFonts w:asciiTheme="majorBidi" w:hAnsiTheme="majorBidi" w:cstheme="majorBidi"/>
          <w:i/>
          <w:sz w:val="22"/>
        </w:rPr>
        <w:t>photo electric</w:t>
      </w:r>
      <w:r w:rsidRPr="00AB27EA">
        <w:rPr>
          <w:rFonts w:asciiTheme="majorBidi" w:hAnsiTheme="majorBidi" w:cstheme="majorBidi"/>
          <w:sz w:val="22"/>
        </w:rPr>
        <w:t xml:space="preserve"> dapat bekerja dengan tegangan yang terukur sebesar 24</w:t>
      </w:r>
      <w:proofErr w:type="gramStart"/>
      <w:r w:rsidRPr="00AB27EA">
        <w:rPr>
          <w:rFonts w:asciiTheme="majorBidi" w:hAnsiTheme="majorBidi" w:cstheme="majorBidi"/>
          <w:sz w:val="22"/>
        </w:rPr>
        <w:t>,2</w:t>
      </w:r>
      <w:proofErr w:type="gramEnd"/>
      <w:r w:rsidRPr="00AB27EA">
        <w:rPr>
          <w:rFonts w:asciiTheme="majorBidi" w:hAnsiTheme="majorBidi" w:cstheme="majorBidi"/>
          <w:sz w:val="22"/>
        </w:rPr>
        <w:t xml:space="preserve"> Vdc. </w:t>
      </w:r>
      <w:r w:rsidRPr="00EB718A">
        <w:rPr>
          <w:rFonts w:asciiTheme="majorBidi" w:hAnsiTheme="majorBidi" w:cstheme="majorBidi"/>
          <w:sz w:val="22"/>
        </w:rPr>
        <w:t xml:space="preserve">Output </w:t>
      </w:r>
      <w:r w:rsidRPr="00AB27EA">
        <w:rPr>
          <w:rFonts w:asciiTheme="majorBidi" w:hAnsiTheme="majorBidi" w:cstheme="majorBidi"/>
          <w:sz w:val="22"/>
        </w:rPr>
        <w:t xml:space="preserve">dari sensor </w:t>
      </w:r>
      <w:r w:rsidRPr="00EB718A">
        <w:rPr>
          <w:rFonts w:asciiTheme="majorBidi" w:hAnsiTheme="majorBidi" w:cstheme="majorBidi"/>
          <w:sz w:val="22"/>
        </w:rPr>
        <w:t>photo electric</w:t>
      </w:r>
      <w:r w:rsidRPr="00AB27EA">
        <w:rPr>
          <w:rFonts w:asciiTheme="majorBidi" w:hAnsiTheme="majorBidi" w:cstheme="majorBidi"/>
          <w:sz w:val="22"/>
        </w:rPr>
        <w:t xml:space="preserve"> berupa logika 1 dengan tegangan terukur sebesar -24,2 Vdc yang menandakan bahwa sensor NPN. Sensor </w:t>
      </w:r>
      <w:r w:rsidRPr="00EB718A">
        <w:rPr>
          <w:rFonts w:asciiTheme="majorBidi" w:hAnsiTheme="majorBidi" w:cstheme="majorBidi"/>
          <w:sz w:val="22"/>
        </w:rPr>
        <w:t>photo electric</w:t>
      </w:r>
      <w:r w:rsidRPr="00AB27EA">
        <w:rPr>
          <w:rFonts w:asciiTheme="majorBidi" w:hAnsiTheme="majorBidi" w:cstheme="majorBidi"/>
          <w:sz w:val="22"/>
        </w:rPr>
        <w:t xml:space="preserve"> dapat bekerja dengan baik sesuai dengan yang diharapkan.</w:t>
      </w:r>
    </w:p>
    <w:p w14:paraId="322975C3" w14:textId="77777777" w:rsidR="00A70D6B" w:rsidRPr="00AB27EA" w:rsidRDefault="00A70D6B" w:rsidP="00EB718A">
      <w:pPr>
        <w:spacing w:after="0" w:line="276" w:lineRule="auto"/>
        <w:ind w:left="426" w:firstLine="425"/>
        <w:rPr>
          <w:rFonts w:asciiTheme="majorBidi" w:hAnsiTheme="majorBidi" w:cstheme="majorBidi"/>
          <w:sz w:val="22"/>
        </w:rPr>
      </w:pPr>
    </w:p>
    <w:p w14:paraId="4D0C5674" w14:textId="301C9CAD"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lang w:val="id-ID"/>
        </w:rPr>
        <w:t>3.</w:t>
      </w:r>
      <w:r w:rsidR="00136D01" w:rsidRPr="00AB27EA">
        <w:rPr>
          <w:rFonts w:asciiTheme="majorBidi" w:hAnsiTheme="majorBidi" w:cstheme="majorBidi"/>
          <w:sz w:val="22"/>
        </w:rPr>
        <w:t>4</w:t>
      </w:r>
      <w:r w:rsidRPr="00AB27EA">
        <w:rPr>
          <w:rFonts w:asciiTheme="majorBidi" w:hAnsiTheme="majorBidi" w:cstheme="majorBidi"/>
          <w:sz w:val="22"/>
        </w:rPr>
        <w:t>.</w:t>
      </w:r>
      <w:r w:rsidRPr="00AB27EA">
        <w:rPr>
          <w:rFonts w:asciiTheme="majorBidi" w:hAnsiTheme="majorBidi" w:cstheme="majorBidi"/>
          <w:sz w:val="22"/>
          <w:lang w:val="id-ID"/>
        </w:rPr>
        <w:t xml:space="preserve"> </w:t>
      </w:r>
      <w:r w:rsidRPr="00AB27EA">
        <w:rPr>
          <w:rFonts w:asciiTheme="majorBidi" w:hAnsiTheme="majorBidi" w:cstheme="majorBidi"/>
          <w:color w:val="000000"/>
          <w:sz w:val="22"/>
        </w:rPr>
        <w:t xml:space="preserve">Pengujian </w:t>
      </w:r>
      <w:r w:rsidRPr="00AB27EA">
        <w:rPr>
          <w:rFonts w:asciiTheme="majorBidi" w:hAnsiTheme="majorBidi" w:cstheme="majorBidi"/>
          <w:sz w:val="22"/>
        </w:rPr>
        <w:t xml:space="preserve">sensor </w:t>
      </w:r>
      <w:r w:rsidRPr="00AB27EA">
        <w:rPr>
          <w:rFonts w:asciiTheme="majorBidi" w:hAnsiTheme="majorBidi" w:cstheme="majorBidi"/>
          <w:i/>
          <w:iCs/>
          <w:sz w:val="22"/>
        </w:rPr>
        <w:t>Load Cell</w:t>
      </w:r>
    </w:p>
    <w:p w14:paraId="51E33D0A" w14:textId="77777777" w:rsidR="00EB718A" w:rsidRDefault="00751DF4"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Pengujian sensor </w:t>
      </w:r>
      <w:r w:rsidRPr="00EB718A">
        <w:rPr>
          <w:rFonts w:asciiTheme="majorBidi" w:hAnsiTheme="majorBidi" w:cstheme="majorBidi"/>
          <w:sz w:val="22"/>
        </w:rPr>
        <w:t>load cell</w:t>
      </w:r>
      <w:r w:rsidRPr="00AB27EA">
        <w:rPr>
          <w:rFonts w:asciiTheme="majorBidi" w:hAnsiTheme="majorBidi" w:cstheme="majorBidi"/>
          <w:sz w:val="22"/>
        </w:rPr>
        <w:t xml:space="preserve"> adalah untuk mengetahui keakuratan dari pembacaan sensor </w:t>
      </w:r>
      <w:r w:rsidRPr="00EB718A">
        <w:rPr>
          <w:rFonts w:asciiTheme="majorBidi" w:hAnsiTheme="majorBidi" w:cstheme="majorBidi"/>
          <w:sz w:val="22"/>
        </w:rPr>
        <w:t>load cell</w:t>
      </w:r>
      <w:r w:rsidRPr="00AB27EA">
        <w:rPr>
          <w:rFonts w:asciiTheme="majorBidi" w:hAnsiTheme="majorBidi" w:cstheme="majorBidi"/>
          <w:sz w:val="22"/>
        </w:rPr>
        <w:t xml:space="preserve"> itu sendiri dan membandingkan berat benda yang tertimbang dengan berat benda sebenarnya.</w:t>
      </w:r>
    </w:p>
    <w:p w14:paraId="1D35A2E6" w14:textId="4BE2ABBD" w:rsidR="00EB718A" w:rsidRDefault="00751DF4" w:rsidP="00EB718A">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Adapun hal yang perlu dilakukan sebelum melakukan digunakannya mesin </w:t>
      </w:r>
      <w:r w:rsidRPr="00F10C37">
        <w:rPr>
          <w:rFonts w:asciiTheme="majorBidi" w:hAnsiTheme="majorBidi" w:cstheme="majorBidi"/>
          <w:i/>
          <w:sz w:val="22"/>
        </w:rPr>
        <w:t>check weigher</w:t>
      </w:r>
      <w:r w:rsidRPr="00AB27EA">
        <w:rPr>
          <w:rFonts w:asciiTheme="majorBidi" w:hAnsiTheme="majorBidi" w:cstheme="majorBidi"/>
          <w:sz w:val="22"/>
        </w:rPr>
        <w:t xml:space="preserve"> karton ini yaitu dengan </w:t>
      </w:r>
      <w:proofErr w:type="gramStart"/>
      <w:r w:rsidRPr="00AB27EA">
        <w:rPr>
          <w:rFonts w:asciiTheme="majorBidi" w:hAnsiTheme="majorBidi" w:cstheme="majorBidi"/>
          <w:sz w:val="22"/>
        </w:rPr>
        <w:t>cara</w:t>
      </w:r>
      <w:proofErr w:type="gramEnd"/>
      <w:r w:rsidRPr="00AB27EA">
        <w:rPr>
          <w:rFonts w:asciiTheme="majorBidi" w:hAnsiTheme="majorBidi" w:cstheme="majorBidi"/>
          <w:sz w:val="22"/>
        </w:rPr>
        <w:t xml:space="preserve"> kalibrasi menggunakan anak timbangan.</w:t>
      </w:r>
    </w:p>
    <w:p w14:paraId="7F09A2E6" w14:textId="77777777" w:rsidR="00A70D6B" w:rsidRDefault="00A70D6B" w:rsidP="00EB718A">
      <w:pPr>
        <w:spacing w:after="0" w:line="276" w:lineRule="auto"/>
        <w:ind w:left="426" w:firstLine="425"/>
        <w:rPr>
          <w:rFonts w:asciiTheme="majorBidi" w:hAnsiTheme="majorBidi" w:cstheme="majorBidi"/>
          <w:sz w:val="22"/>
        </w:rPr>
      </w:pPr>
    </w:p>
    <w:p w14:paraId="51D00AD4" w14:textId="1C52528D" w:rsidR="00751DF4" w:rsidRPr="00AB27EA" w:rsidRDefault="00EB718A" w:rsidP="00EB718A">
      <w:pPr>
        <w:spacing w:after="0" w:line="276" w:lineRule="auto"/>
        <w:rPr>
          <w:rFonts w:asciiTheme="majorBidi" w:hAnsiTheme="majorBidi" w:cstheme="majorBidi"/>
          <w:sz w:val="22"/>
        </w:rPr>
      </w:pPr>
      <w:r w:rsidRPr="00EB718A">
        <w:rPr>
          <w:rFonts w:asciiTheme="majorBidi" w:hAnsiTheme="majorBidi" w:cstheme="majorBidi"/>
          <w:noProof/>
          <w:sz w:val="22"/>
        </w:rPr>
        <w:t xml:space="preserve"> </w:t>
      </w:r>
      <w:r w:rsidRPr="00AB27EA">
        <w:rPr>
          <w:rFonts w:asciiTheme="majorBidi" w:hAnsiTheme="majorBidi" w:cstheme="majorBidi"/>
          <w:noProof/>
          <w:sz w:val="22"/>
        </w:rPr>
        <w:drawing>
          <wp:inline distT="0" distB="0" distL="0" distR="0" wp14:anchorId="63ADFF93" wp14:editId="253296C0">
            <wp:extent cx="2484120" cy="2278380"/>
            <wp:effectExtent l="0" t="0" r="0" b="7620"/>
            <wp:docPr id="378894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4120" cy="2278380"/>
                    </a:xfrm>
                    <a:prstGeom prst="rect">
                      <a:avLst/>
                    </a:prstGeom>
                    <a:noFill/>
                  </pic:spPr>
                </pic:pic>
              </a:graphicData>
            </a:graphic>
          </wp:inline>
        </w:drawing>
      </w:r>
    </w:p>
    <w:p w14:paraId="05726525" w14:textId="41A551D0" w:rsidR="00751DF4" w:rsidRPr="00AB27EA" w:rsidRDefault="00751DF4" w:rsidP="00EB718A">
      <w:pPr>
        <w:keepNext/>
        <w:spacing w:after="0" w:line="276" w:lineRule="auto"/>
        <w:jc w:val="center"/>
        <w:rPr>
          <w:rFonts w:asciiTheme="majorBidi" w:hAnsiTheme="majorBidi" w:cstheme="majorBidi"/>
          <w:i/>
          <w:iCs/>
          <w:sz w:val="22"/>
        </w:rPr>
      </w:pPr>
      <w:r w:rsidRPr="00AB27EA">
        <w:rPr>
          <w:rFonts w:asciiTheme="majorBidi" w:hAnsiTheme="majorBidi" w:cstheme="majorBidi"/>
          <w:sz w:val="22"/>
        </w:rPr>
        <w:t xml:space="preserve">Gambar </w:t>
      </w:r>
      <w:r w:rsidR="00136D01" w:rsidRPr="00AB27EA">
        <w:rPr>
          <w:rFonts w:asciiTheme="majorBidi" w:hAnsiTheme="majorBidi" w:cstheme="majorBidi"/>
          <w:sz w:val="22"/>
        </w:rPr>
        <w:t>6</w:t>
      </w:r>
      <w:r w:rsidRPr="00AB27EA">
        <w:rPr>
          <w:rFonts w:asciiTheme="majorBidi" w:hAnsiTheme="majorBidi" w:cstheme="majorBidi"/>
          <w:sz w:val="22"/>
        </w:rPr>
        <w:t xml:space="preserve">. Pengujian </w:t>
      </w:r>
      <w:r w:rsidRPr="00AB27EA">
        <w:rPr>
          <w:rFonts w:asciiTheme="majorBidi" w:hAnsiTheme="majorBidi" w:cstheme="majorBidi"/>
          <w:i/>
          <w:iCs/>
          <w:sz w:val="22"/>
        </w:rPr>
        <w:t>power supply</w:t>
      </w:r>
    </w:p>
    <w:p w14:paraId="69AF7D5B" w14:textId="77777777" w:rsidR="00A70D6B" w:rsidRDefault="00A70D6B" w:rsidP="00A70D6B">
      <w:pPr>
        <w:spacing w:after="0" w:line="276" w:lineRule="auto"/>
        <w:ind w:left="426" w:firstLine="425"/>
        <w:rPr>
          <w:rFonts w:asciiTheme="majorBidi" w:hAnsiTheme="majorBidi" w:cstheme="majorBidi"/>
          <w:sz w:val="22"/>
        </w:rPr>
      </w:pPr>
    </w:p>
    <w:p w14:paraId="38D1759A" w14:textId="30E20390" w:rsidR="00751DF4" w:rsidRPr="00AB27EA" w:rsidRDefault="00751DF4" w:rsidP="00A70D6B">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Dari gambar 5, timbangan mesin </w:t>
      </w:r>
      <w:r w:rsidRPr="00A70D6B">
        <w:rPr>
          <w:rFonts w:asciiTheme="majorBidi" w:hAnsiTheme="majorBidi" w:cstheme="majorBidi"/>
          <w:sz w:val="22"/>
        </w:rPr>
        <w:t>check weigher</w:t>
      </w:r>
      <w:r w:rsidRPr="00AB27EA">
        <w:rPr>
          <w:rFonts w:asciiTheme="majorBidi" w:hAnsiTheme="majorBidi" w:cstheme="majorBidi"/>
          <w:sz w:val="22"/>
        </w:rPr>
        <w:t xml:space="preserve"> carton sudah dikalibrasi menggunakan anak timbangan dengan berat 2 Kg.</w:t>
      </w:r>
    </w:p>
    <w:p w14:paraId="49D5A19C" w14:textId="11DBD044" w:rsidR="00751DF4" w:rsidRDefault="00751DF4" w:rsidP="00A70D6B">
      <w:pPr>
        <w:spacing w:after="0" w:line="276" w:lineRule="auto"/>
        <w:ind w:left="426" w:firstLine="425"/>
        <w:rPr>
          <w:rFonts w:asciiTheme="majorBidi" w:hAnsiTheme="majorBidi" w:cstheme="majorBidi"/>
          <w:sz w:val="22"/>
        </w:rPr>
      </w:pPr>
      <w:r w:rsidRPr="00AB27EA">
        <w:rPr>
          <w:rFonts w:asciiTheme="majorBidi" w:hAnsiTheme="majorBidi" w:cstheme="majorBidi"/>
          <w:sz w:val="22"/>
        </w:rPr>
        <w:lastRenderedPageBreak/>
        <w:t xml:space="preserve">Berikut merupakan tabel pengujian </w:t>
      </w:r>
      <w:r w:rsidRPr="00A70D6B">
        <w:rPr>
          <w:rFonts w:asciiTheme="majorBidi" w:hAnsiTheme="majorBidi" w:cstheme="majorBidi"/>
          <w:sz w:val="22"/>
        </w:rPr>
        <w:t>load cell</w:t>
      </w:r>
      <w:r w:rsidRPr="00AB27EA">
        <w:rPr>
          <w:rFonts w:asciiTheme="majorBidi" w:hAnsiTheme="majorBidi" w:cstheme="majorBidi"/>
          <w:sz w:val="22"/>
        </w:rPr>
        <w:t xml:space="preserve"> dimana percoban ini menggunakan barang yang memiliki berat 3,55 Kg dan dilakukan percobaan menimbang sebanyak 20 x percobaan.</w:t>
      </w:r>
    </w:p>
    <w:p w14:paraId="346FDEDE" w14:textId="77777777" w:rsidR="00A70D6B" w:rsidRPr="00AB27EA" w:rsidRDefault="00A70D6B" w:rsidP="00A70D6B">
      <w:pPr>
        <w:spacing w:after="0" w:line="276" w:lineRule="auto"/>
        <w:ind w:left="426" w:firstLine="425"/>
        <w:rPr>
          <w:rFonts w:asciiTheme="majorBidi" w:hAnsiTheme="majorBidi" w:cstheme="majorBidi"/>
          <w:sz w:val="22"/>
        </w:rPr>
      </w:pPr>
    </w:p>
    <w:p w14:paraId="28CB5F43" w14:textId="3E89B911" w:rsidR="00751DF4" w:rsidRPr="00AB27EA" w:rsidRDefault="00751DF4" w:rsidP="00EB718A">
      <w:pPr>
        <w:pStyle w:val="Caption"/>
        <w:spacing w:line="276" w:lineRule="auto"/>
        <w:rPr>
          <w:rFonts w:asciiTheme="majorBidi" w:hAnsiTheme="majorBidi" w:cstheme="majorBidi"/>
          <w:bCs w:val="0"/>
          <w:i/>
          <w:iCs/>
          <w:sz w:val="22"/>
          <w:szCs w:val="22"/>
        </w:rPr>
      </w:pPr>
      <w:bookmarkStart w:id="5" w:name="_Toc141833939"/>
      <w:bookmarkStart w:id="6" w:name="_Toc142253936"/>
      <w:r w:rsidRPr="00AB27EA">
        <w:rPr>
          <w:rFonts w:asciiTheme="majorBidi" w:hAnsiTheme="majorBidi" w:cstheme="majorBidi"/>
          <w:bCs w:val="0"/>
          <w:sz w:val="22"/>
          <w:szCs w:val="22"/>
        </w:rPr>
        <w:t xml:space="preserve">Tabel 5. Pengujian </w:t>
      </w:r>
      <w:r w:rsidRPr="00AB27EA">
        <w:rPr>
          <w:rFonts w:asciiTheme="majorBidi" w:hAnsiTheme="majorBidi" w:cstheme="majorBidi"/>
          <w:bCs w:val="0"/>
          <w:i/>
          <w:iCs/>
          <w:sz w:val="22"/>
          <w:szCs w:val="22"/>
        </w:rPr>
        <w:t>load cell</w:t>
      </w:r>
      <w:bookmarkEnd w:id="5"/>
      <w:bookmarkEnd w:id="6"/>
    </w:p>
    <w:tbl>
      <w:tblPr>
        <w:tblStyle w:val="TableGrid"/>
        <w:tblW w:w="0" w:type="auto"/>
        <w:jc w:val="center"/>
        <w:tblLook w:val="04A0" w:firstRow="1" w:lastRow="0" w:firstColumn="1" w:lastColumn="0" w:noHBand="0" w:noVBand="1"/>
      </w:tblPr>
      <w:tblGrid>
        <w:gridCol w:w="1041"/>
        <w:gridCol w:w="1255"/>
        <w:gridCol w:w="1364"/>
        <w:gridCol w:w="738"/>
      </w:tblGrid>
      <w:tr w:rsidR="00751DF4" w:rsidRPr="00A70D6B" w14:paraId="4C9275F5" w14:textId="77777777" w:rsidTr="00136D01">
        <w:trPr>
          <w:jc w:val="center"/>
        </w:trPr>
        <w:tc>
          <w:tcPr>
            <w:tcW w:w="1555" w:type="dxa"/>
          </w:tcPr>
          <w:p w14:paraId="1D12550C"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No</w:t>
            </w:r>
          </w:p>
        </w:tc>
        <w:tc>
          <w:tcPr>
            <w:tcW w:w="2126" w:type="dxa"/>
          </w:tcPr>
          <w:p w14:paraId="635580AE"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Berat Sebenarnya</w:t>
            </w:r>
          </w:p>
        </w:tc>
        <w:tc>
          <w:tcPr>
            <w:tcW w:w="3118" w:type="dxa"/>
          </w:tcPr>
          <w:p w14:paraId="62366C73"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 xml:space="preserve">Berat Pembacaan </w:t>
            </w:r>
            <w:r w:rsidRPr="00A70D6B">
              <w:rPr>
                <w:rFonts w:asciiTheme="majorBidi" w:hAnsiTheme="majorBidi" w:cstheme="majorBidi"/>
                <w:b/>
                <w:bCs/>
                <w:i/>
                <w:iCs/>
                <w:sz w:val="18"/>
                <w:szCs w:val="18"/>
              </w:rPr>
              <w:t>Load Cell</w:t>
            </w:r>
          </w:p>
        </w:tc>
        <w:tc>
          <w:tcPr>
            <w:tcW w:w="1128" w:type="dxa"/>
          </w:tcPr>
          <w:p w14:paraId="5CEB5E6D" w14:textId="77777777" w:rsidR="00751DF4" w:rsidRPr="00A70D6B" w:rsidRDefault="00751DF4" w:rsidP="00EB718A">
            <w:pPr>
              <w:spacing w:after="0" w:line="276" w:lineRule="auto"/>
              <w:rPr>
                <w:rFonts w:asciiTheme="majorBidi" w:hAnsiTheme="majorBidi" w:cstheme="majorBidi"/>
                <w:b/>
                <w:bCs/>
                <w:i/>
                <w:iCs/>
                <w:sz w:val="18"/>
                <w:szCs w:val="18"/>
              </w:rPr>
            </w:pPr>
            <w:r w:rsidRPr="00A70D6B">
              <w:rPr>
                <w:rFonts w:asciiTheme="majorBidi" w:hAnsiTheme="majorBidi" w:cstheme="majorBidi"/>
                <w:b/>
                <w:bCs/>
                <w:i/>
                <w:iCs/>
                <w:sz w:val="18"/>
                <w:szCs w:val="18"/>
              </w:rPr>
              <w:t>Error</w:t>
            </w:r>
          </w:p>
        </w:tc>
      </w:tr>
      <w:tr w:rsidR="00751DF4" w:rsidRPr="00A70D6B" w14:paraId="7710BB16" w14:textId="77777777" w:rsidTr="00136D01">
        <w:trPr>
          <w:jc w:val="center"/>
        </w:trPr>
        <w:tc>
          <w:tcPr>
            <w:tcW w:w="1555" w:type="dxa"/>
          </w:tcPr>
          <w:p w14:paraId="29C4033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w:t>
            </w:r>
          </w:p>
        </w:tc>
        <w:tc>
          <w:tcPr>
            <w:tcW w:w="2126" w:type="dxa"/>
          </w:tcPr>
          <w:p w14:paraId="5FBCD65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6A785EC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26D93D48"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6E9ADAA4" w14:textId="77777777" w:rsidTr="00136D01">
        <w:trPr>
          <w:jc w:val="center"/>
        </w:trPr>
        <w:tc>
          <w:tcPr>
            <w:tcW w:w="1555" w:type="dxa"/>
          </w:tcPr>
          <w:p w14:paraId="57E62337"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2</w:t>
            </w:r>
          </w:p>
        </w:tc>
        <w:tc>
          <w:tcPr>
            <w:tcW w:w="2126" w:type="dxa"/>
          </w:tcPr>
          <w:p w14:paraId="32E1E84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1F9973FE"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5D039C95"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283E89F6" w14:textId="77777777" w:rsidTr="00136D01">
        <w:trPr>
          <w:jc w:val="center"/>
        </w:trPr>
        <w:tc>
          <w:tcPr>
            <w:tcW w:w="1555" w:type="dxa"/>
          </w:tcPr>
          <w:p w14:paraId="45C2AF9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3</w:t>
            </w:r>
          </w:p>
        </w:tc>
        <w:tc>
          <w:tcPr>
            <w:tcW w:w="2126" w:type="dxa"/>
          </w:tcPr>
          <w:p w14:paraId="58D781AF"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5E96EF2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5F610660"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66EA98B4" w14:textId="77777777" w:rsidTr="00136D01">
        <w:trPr>
          <w:jc w:val="center"/>
        </w:trPr>
        <w:tc>
          <w:tcPr>
            <w:tcW w:w="1555" w:type="dxa"/>
          </w:tcPr>
          <w:p w14:paraId="023F6A3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4</w:t>
            </w:r>
          </w:p>
        </w:tc>
        <w:tc>
          <w:tcPr>
            <w:tcW w:w="2126" w:type="dxa"/>
          </w:tcPr>
          <w:p w14:paraId="55DAEDF7"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4AE7EDBB"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3E97F6F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3FB72FE0" w14:textId="77777777" w:rsidTr="00136D01">
        <w:trPr>
          <w:jc w:val="center"/>
        </w:trPr>
        <w:tc>
          <w:tcPr>
            <w:tcW w:w="1555" w:type="dxa"/>
          </w:tcPr>
          <w:p w14:paraId="50F120F5"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5</w:t>
            </w:r>
          </w:p>
        </w:tc>
        <w:tc>
          <w:tcPr>
            <w:tcW w:w="2126" w:type="dxa"/>
          </w:tcPr>
          <w:p w14:paraId="4D8A429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4C29E17D"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7DBC668D"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02E351BA" w14:textId="77777777" w:rsidTr="00136D01">
        <w:trPr>
          <w:jc w:val="center"/>
        </w:trPr>
        <w:tc>
          <w:tcPr>
            <w:tcW w:w="1555" w:type="dxa"/>
          </w:tcPr>
          <w:p w14:paraId="71B4799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6</w:t>
            </w:r>
          </w:p>
        </w:tc>
        <w:tc>
          <w:tcPr>
            <w:tcW w:w="2126" w:type="dxa"/>
          </w:tcPr>
          <w:p w14:paraId="33A89DA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66B59BD6"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60283E1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4203147D" w14:textId="77777777" w:rsidTr="00136D01">
        <w:trPr>
          <w:jc w:val="center"/>
        </w:trPr>
        <w:tc>
          <w:tcPr>
            <w:tcW w:w="1555" w:type="dxa"/>
          </w:tcPr>
          <w:p w14:paraId="65C2FDB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7</w:t>
            </w:r>
          </w:p>
        </w:tc>
        <w:tc>
          <w:tcPr>
            <w:tcW w:w="2126" w:type="dxa"/>
          </w:tcPr>
          <w:p w14:paraId="048C820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1D65B6B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3,52 Kg</w:t>
            </w:r>
          </w:p>
        </w:tc>
        <w:tc>
          <w:tcPr>
            <w:tcW w:w="1128" w:type="dxa"/>
          </w:tcPr>
          <w:p w14:paraId="621E5DD8"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0.84%</w:t>
            </w:r>
          </w:p>
        </w:tc>
      </w:tr>
      <w:tr w:rsidR="00751DF4" w:rsidRPr="00A70D6B" w14:paraId="080F1732" w14:textId="77777777" w:rsidTr="00136D01">
        <w:trPr>
          <w:jc w:val="center"/>
        </w:trPr>
        <w:tc>
          <w:tcPr>
            <w:tcW w:w="1555" w:type="dxa"/>
          </w:tcPr>
          <w:p w14:paraId="0B35E44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8</w:t>
            </w:r>
          </w:p>
        </w:tc>
        <w:tc>
          <w:tcPr>
            <w:tcW w:w="2126" w:type="dxa"/>
          </w:tcPr>
          <w:p w14:paraId="2D82CAE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0DAF2E0E"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148687A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3D5DD2D0" w14:textId="77777777" w:rsidTr="00136D01">
        <w:trPr>
          <w:jc w:val="center"/>
        </w:trPr>
        <w:tc>
          <w:tcPr>
            <w:tcW w:w="1555" w:type="dxa"/>
          </w:tcPr>
          <w:p w14:paraId="45F98080"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9</w:t>
            </w:r>
          </w:p>
        </w:tc>
        <w:tc>
          <w:tcPr>
            <w:tcW w:w="2126" w:type="dxa"/>
          </w:tcPr>
          <w:p w14:paraId="0FC3963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5D660B5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2ECE59F5"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5D6DFBBC" w14:textId="77777777" w:rsidTr="00136D01">
        <w:trPr>
          <w:jc w:val="center"/>
        </w:trPr>
        <w:tc>
          <w:tcPr>
            <w:tcW w:w="1555" w:type="dxa"/>
          </w:tcPr>
          <w:p w14:paraId="536D41FD"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10</w:t>
            </w:r>
          </w:p>
        </w:tc>
        <w:tc>
          <w:tcPr>
            <w:tcW w:w="2126" w:type="dxa"/>
          </w:tcPr>
          <w:p w14:paraId="21896B3E"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2FE3E55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3,53 Kg</w:t>
            </w:r>
          </w:p>
        </w:tc>
        <w:tc>
          <w:tcPr>
            <w:tcW w:w="1128" w:type="dxa"/>
          </w:tcPr>
          <w:p w14:paraId="54E12C5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0,56%</w:t>
            </w:r>
          </w:p>
        </w:tc>
      </w:tr>
      <w:tr w:rsidR="00751DF4" w:rsidRPr="00A70D6B" w14:paraId="24A048DF" w14:textId="77777777" w:rsidTr="00136D01">
        <w:trPr>
          <w:jc w:val="center"/>
        </w:trPr>
        <w:tc>
          <w:tcPr>
            <w:tcW w:w="1555" w:type="dxa"/>
          </w:tcPr>
          <w:p w14:paraId="5F5F531B"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11</w:t>
            </w:r>
          </w:p>
        </w:tc>
        <w:tc>
          <w:tcPr>
            <w:tcW w:w="2126" w:type="dxa"/>
          </w:tcPr>
          <w:p w14:paraId="67041DA7"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23F2909F"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2BA2EE6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3C588CEF" w14:textId="77777777" w:rsidTr="00136D01">
        <w:trPr>
          <w:jc w:val="center"/>
        </w:trPr>
        <w:tc>
          <w:tcPr>
            <w:tcW w:w="1555" w:type="dxa"/>
          </w:tcPr>
          <w:p w14:paraId="341864FC"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12</w:t>
            </w:r>
          </w:p>
        </w:tc>
        <w:tc>
          <w:tcPr>
            <w:tcW w:w="2126" w:type="dxa"/>
          </w:tcPr>
          <w:p w14:paraId="26E6E67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03238786"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0512C692"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65359A7C" w14:textId="77777777" w:rsidTr="00136D01">
        <w:trPr>
          <w:jc w:val="center"/>
        </w:trPr>
        <w:tc>
          <w:tcPr>
            <w:tcW w:w="1555" w:type="dxa"/>
          </w:tcPr>
          <w:p w14:paraId="2C2378A5"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13</w:t>
            </w:r>
          </w:p>
        </w:tc>
        <w:tc>
          <w:tcPr>
            <w:tcW w:w="2126" w:type="dxa"/>
          </w:tcPr>
          <w:p w14:paraId="67D8159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67C18F9B"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3,53 Kg</w:t>
            </w:r>
          </w:p>
        </w:tc>
        <w:tc>
          <w:tcPr>
            <w:tcW w:w="1128" w:type="dxa"/>
          </w:tcPr>
          <w:p w14:paraId="07AF2546"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0,56%</w:t>
            </w:r>
          </w:p>
        </w:tc>
      </w:tr>
      <w:tr w:rsidR="00751DF4" w:rsidRPr="00A70D6B" w14:paraId="670D590C" w14:textId="77777777" w:rsidTr="00136D01">
        <w:trPr>
          <w:jc w:val="center"/>
        </w:trPr>
        <w:tc>
          <w:tcPr>
            <w:tcW w:w="1555" w:type="dxa"/>
          </w:tcPr>
          <w:p w14:paraId="54747FC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14</w:t>
            </w:r>
          </w:p>
        </w:tc>
        <w:tc>
          <w:tcPr>
            <w:tcW w:w="2126" w:type="dxa"/>
          </w:tcPr>
          <w:p w14:paraId="145600DB"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426BA10F"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360E8B9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19367F63" w14:textId="77777777" w:rsidTr="00136D01">
        <w:trPr>
          <w:jc w:val="center"/>
        </w:trPr>
        <w:tc>
          <w:tcPr>
            <w:tcW w:w="1555" w:type="dxa"/>
          </w:tcPr>
          <w:p w14:paraId="061E089D"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15</w:t>
            </w:r>
          </w:p>
        </w:tc>
        <w:tc>
          <w:tcPr>
            <w:tcW w:w="2126" w:type="dxa"/>
          </w:tcPr>
          <w:p w14:paraId="493D2E0D"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4B1C7958"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1E680FE5"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17093DAE" w14:textId="77777777" w:rsidTr="00136D01">
        <w:trPr>
          <w:jc w:val="center"/>
        </w:trPr>
        <w:tc>
          <w:tcPr>
            <w:tcW w:w="1555" w:type="dxa"/>
          </w:tcPr>
          <w:p w14:paraId="5AC1BF7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16</w:t>
            </w:r>
          </w:p>
        </w:tc>
        <w:tc>
          <w:tcPr>
            <w:tcW w:w="2126" w:type="dxa"/>
          </w:tcPr>
          <w:p w14:paraId="55DB5BDF"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5B606ED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1D887550"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77C2809A" w14:textId="77777777" w:rsidTr="00136D01">
        <w:trPr>
          <w:jc w:val="center"/>
        </w:trPr>
        <w:tc>
          <w:tcPr>
            <w:tcW w:w="1555" w:type="dxa"/>
          </w:tcPr>
          <w:p w14:paraId="588FF7D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17</w:t>
            </w:r>
          </w:p>
        </w:tc>
        <w:tc>
          <w:tcPr>
            <w:tcW w:w="2126" w:type="dxa"/>
          </w:tcPr>
          <w:p w14:paraId="2624568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5B17C42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39CC9024"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59728765" w14:textId="77777777" w:rsidTr="00136D01">
        <w:trPr>
          <w:jc w:val="center"/>
        </w:trPr>
        <w:tc>
          <w:tcPr>
            <w:tcW w:w="1555" w:type="dxa"/>
          </w:tcPr>
          <w:p w14:paraId="7BCC97BE"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18</w:t>
            </w:r>
          </w:p>
        </w:tc>
        <w:tc>
          <w:tcPr>
            <w:tcW w:w="2126" w:type="dxa"/>
          </w:tcPr>
          <w:p w14:paraId="72E64157"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0665A76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3,56 Kg</w:t>
            </w:r>
          </w:p>
        </w:tc>
        <w:tc>
          <w:tcPr>
            <w:tcW w:w="1128" w:type="dxa"/>
          </w:tcPr>
          <w:p w14:paraId="04D423E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20D2E4EE" w14:textId="77777777" w:rsidTr="00136D01">
        <w:trPr>
          <w:jc w:val="center"/>
        </w:trPr>
        <w:tc>
          <w:tcPr>
            <w:tcW w:w="1555" w:type="dxa"/>
          </w:tcPr>
          <w:p w14:paraId="19C12129"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19</w:t>
            </w:r>
          </w:p>
        </w:tc>
        <w:tc>
          <w:tcPr>
            <w:tcW w:w="2126" w:type="dxa"/>
          </w:tcPr>
          <w:p w14:paraId="2121D1D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297C554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3,54 Kg</w:t>
            </w:r>
          </w:p>
        </w:tc>
        <w:tc>
          <w:tcPr>
            <w:tcW w:w="1128" w:type="dxa"/>
          </w:tcPr>
          <w:p w14:paraId="21DFC69B"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0,28%</w:t>
            </w:r>
          </w:p>
        </w:tc>
      </w:tr>
      <w:tr w:rsidR="00751DF4" w:rsidRPr="00A70D6B" w14:paraId="0652ECAD" w14:textId="77777777" w:rsidTr="00136D01">
        <w:trPr>
          <w:jc w:val="center"/>
        </w:trPr>
        <w:tc>
          <w:tcPr>
            <w:tcW w:w="1555" w:type="dxa"/>
          </w:tcPr>
          <w:p w14:paraId="55A52FE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Percobaan 20</w:t>
            </w:r>
          </w:p>
        </w:tc>
        <w:tc>
          <w:tcPr>
            <w:tcW w:w="2126" w:type="dxa"/>
          </w:tcPr>
          <w:p w14:paraId="3D2BF95A"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3118" w:type="dxa"/>
          </w:tcPr>
          <w:p w14:paraId="5B09C743"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3,55 Kg</w:t>
            </w:r>
          </w:p>
        </w:tc>
        <w:tc>
          <w:tcPr>
            <w:tcW w:w="1128" w:type="dxa"/>
          </w:tcPr>
          <w:p w14:paraId="212E3FD1" w14:textId="77777777" w:rsidR="00751DF4" w:rsidRPr="00A70D6B" w:rsidRDefault="00751DF4" w:rsidP="00EB718A">
            <w:pPr>
              <w:spacing w:after="0" w:line="276" w:lineRule="auto"/>
              <w:rPr>
                <w:rFonts w:asciiTheme="majorBidi" w:hAnsiTheme="majorBidi" w:cstheme="majorBidi"/>
                <w:sz w:val="18"/>
                <w:szCs w:val="18"/>
              </w:rPr>
            </w:pPr>
            <w:r w:rsidRPr="00A70D6B">
              <w:rPr>
                <w:rFonts w:asciiTheme="majorBidi" w:hAnsiTheme="majorBidi" w:cstheme="majorBidi"/>
                <w:sz w:val="18"/>
                <w:szCs w:val="18"/>
              </w:rPr>
              <w:t>0%</w:t>
            </w:r>
          </w:p>
        </w:tc>
      </w:tr>
      <w:tr w:rsidR="00751DF4" w:rsidRPr="00A70D6B" w14:paraId="569285E6" w14:textId="77777777" w:rsidTr="00136D01">
        <w:trPr>
          <w:jc w:val="center"/>
        </w:trPr>
        <w:tc>
          <w:tcPr>
            <w:tcW w:w="1555" w:type="dxa"/>
          </w:tcPr>
          <w:p w14:paraId="364E61B8"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Rata-rata</w:t>
            </w:r>
          </w:p>
        </w:tc>
        <w:tc>
          <w:tcPr>
            <w:tcW w:w="2126" w:type="dxa"/>
          </w:tcPr>
          <w:p w14:paraId="7807A482"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3,55 Kg</w:t>
            </w:r>
          </w:p>
        </w:tc>
        <w:tc>
          <w:tcPr>
            <w:tcW w:w="3118" w:type="dxa"/>
          </w:tcPr>
          <w:p w14:paraId="583F192B"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3,54 Kg</w:t>
            </w:r>
          </w:p>
        </w:tc>
        <w:tc>
          <w:tcPr>
            <w:tcW w:w="1128" w:type="dxa"/>
          </w:tcPr>
          <w:p w14:paraId="07B56FE6" w14:textId="77777777" w:rsidR="00751DF4" w:rsidRPr="00A70D6B" w:rsidRDefault="00751DF4" w:rsidP="00EB718A">
            <w:pPr>
              <w:spacing w:after="0" w:line="276" w:lineRule="auto"/>
              <w:rPr>
                <w:rFonts w:asciiTheme="majorBidi" w:hAnsiTheme="majorBidi" w:cstheme="majorBidi"/>
                <w:b/>
                <w:bCs/>
                <w:sz w:val="18"/>
                <w:szCs w:val="18"/>
              </w:rPr>
            </w:pPr>
            <w:r w:rsidRPr="00A70D6B">
              <w:rPr>
                <w:rFonts w:asciiTheme="majorBidi" w:hAnsiTheme="majorBidi" w:cstheme="majorBidi"/>
                <w:b/>
                <w:bCs/>
                <w:sz w:val="18"/>
                <w:szCs w:val="18"/>
              </w:rPr>
              <w:t xml:space="preserve">0,20 </w:t>
            </w:r>
            <w:r w:rsidRPr="00A70D6B">
              <w:rPr>
                <w:rFonts w:asciiTheme="majorBidi" w:hAnsiTheme="majorBidi" w:cstheme="majorBidi"/>
                <w:b/>
                <w:bCs/>
                <w:sz w:val="18"/>
                <w:szCs w:val="18"/>
              </w:rPr>
              <w:lastRenderedPageBreak/>
              <w:t>%</w:t>
            </w:r>
          </w:p>
        </w:tc>
      </w:tr>
    </w:tbl>
    <w:p w14:paraId="277B3678" w14:textId="77777777" w:rsidR="00A70D6B" w:rsidRDefault="00A70D6B" w:rsidP="00A70D6B">
      <w:pPr>
        <w:spacing w:after="0" w:line="276" w:lineRule="auto"/>
        <w:ind w:left="426" w:firstLine="425"/>
        <w:rPr>
          <w:rFonts w:asciiTheme="majorBidi" w:hAnsiTheme="majorBidi" w:cstheme="majorBidi"/>
          <w:sz w:val="22"/>
        </w:rPr>
      </w:pPr>
    </w:p>
    <w:p w14:paraId="60BED7AC" w14:textId="6B86A52A" w:rsidR="00751DF4" w:rsidRPr="00AB27EA" w:rsidRDefault="00751DF4" w:rsidP="00A70D6B">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Dari tabel 5, dapat dilihat rata rata kesalahan sebesar 0,20 % dimana kesalahan rata rata tersebut diakibatkan dari adanya getaran pada mesin, hembusan angin di area mesin dan mekanik mesin yang seluruhnya dibuat secara manual. Dengan kesalahan rata – rata tersebut maka dapat disimpulkan sensor </w:t>
      </w:r>
      <w:r w:rsidRPr="00A70D6B">
        <w:rPr>
          <w:rFonts w:asciiTheme="majorBidi" w:hAnsiTheme="majorBidi" w:cstheme="majorBidi"/>
          <w:sz w:val="22"/>
        </w:rPr>
        <w:t>load cell</w:t>
      </w:r>
      <w:r w:rsidRPr="00AB27EA">
        <w:rPr>
          <w:rFonts w:asciiTheme="majorBidi" w:hAnsiTheme="majorBidi" w:cstheme="majorBidi"/>
          <w:sz w:val="22"/>
        </w:rPr>
        <w:t xml:space="preserve"> dapat bekerja dengan baik karna memiliki </w:t>
      </w:r>
      <w:r w:rsidRPr="00A70D6B">
        <w:rPr>
          <w:rFonts w:asciiTheme="majorBidi" w:hAnsiTheme="majorBidi" w:cstheme="majorBidi"/>
          <w:sz w:val="22"/>
        </w:rPr>
        <w:t>persentase</w:t>
      </w:r>
      <w:r w:rsidRPr="00AB27EA">
        <w:rPr>
          <w:rFonts w:asciiTheme="majorBidi" w:hAnsiTheme="majorBidi" w:cstheme="majorBidi"/>
          <w:sz w:val="22"/>
        </w:rPr>
        <w:t xml:space="preserve"> </w:t>
      </w:r>
      <w:r w:rsidRPr="00A70D6B">
        <w:rPr>
          <w:rFonts w:asciiTheme="majorBidi" w:hAnsiTheme="majorBidi" w:cstheme="majorBidi"/>
          <w:sz w:val="22"/>
        </w:rPr>
        <w:t>error</w:t>
      </w:r>
      <w:r w:rsidRPr="00AB27EA">
        <w:rPr>
          <w:rFonts w:asciiTheme="majorBidi" w:hAnsiTheme="majorBidi" w:cstheme="majorBidi"/>
          <w:sz w:val="22"/>
        </w:rPr>
        <w:t xml:space="preserve"> yang kecil.</w:t>
      </w:r>
    </w:p>
    <w:p w14:paraId="1464D70D" w14:textId="77777777" w:rsidR="00751DF4" w:rsidRDefault="00751DF4" w:rsidP="00A70D6B">
      <w:pPr>
        <w:spacing w:after="0" w:line="276" w:lineRule="auto"/>
        <w:ind w:left="426" w:firstLine="425"/>
        <w:rPr>
          <w:rFonts w:asciiTheme="majorBidi" w:hAnsiTheme="majorBidi" w:cstheme="majorBidi"/>
          <w:sz w:val="22"/>
        </w:rPr>
      </w:pPr>
      <w:r w:rsidRPr="00AB27EA">
        <w:rPr>
          <w:rFonts w:asciiTheme="majorBidi" w:hAnsiTheme="majorBidi" w:cstheme="majorBidi"/>
          <w:sz w:val="22"/>
        </w:rPr>
        <w:t>Untuk menghitug tingkat kesalahan (</w:t>
      </w:r>
      <w:r w:rsidRPr="00A70D6B">
        <w:rPr>
          <w:rFonts w:asciiTheme="majorBidi" w:hAnsiTheme="majorBidi" w:cstheme="majorBidi"/>
          <w:sz w:val="22"/>
        </w:rPr>
        <w:t>error rate</w:t>
      </w:r>
      <w:r w:rsidRPr="00AB27EA">
        <w:rPr>
          <w:rFonts w:asciiTheme="majorBidi" w:hAnsiTheme="majorBidi" w:cstheme="majorBidi"/>
          <w:sz w:val="22"/>
        </w:rPr>
        <w:t>) dari alat ini dapat dihitung dengan menggunakan persamaan sebagai berikut:</w:t>
      </w:r>
    </w:p>
    <w:p w14:paraId="4DA2106D" w14:textId="77777777" w:rsidR="00A70D6B" w:rsidRPr="00AB27EA" w:rsidRDefault="00A70D6B" w:rsidP="00A70D6B">
      <w:pPr>
        <w:spacing w:after="0" w:line="276" w:lineRule="auto"/>
        <w:ind w:left="426" w:firstLine="425"/>
        <w:rPr>
          <w:rFonts w:asciiTheme="majorBidi" w:hAnsiTheme="majorBidi" w:cstheme="majorBidi"/>
          <w:sz w:val="22"/>
        </w:rPr>
      </w:pPr>
    </w:p>
    <w:p w14:paraId="7B9AC0F8" w14:textId="77777777" w:rsidR="00751DF4" w:rsidRPr="00AB27EA" w:rsidRDefault="00751DF4" w:rsidP="00A70D6B">
      <w:pPr>
        <w:spacing w:after="0" w:line="276" w:lineRule="auto"/>
        <w:rPr>
          <w:rFonts w:asciiTheme="majorBidi" w:hAnsiTheme="majorBidi" w:cstheme="majorBidi"/>
          <w:sz w:val="22"/>
          <w:u w:val="single"/>
        </w:rPr>
      </w:pPr>
      <w:r w:rsidRPr="00AB27EA">
        <w:rPr>
          <w:rFonts w:asciiTheme="majorBidi" w:hAnsiTheme="majorBidi" w:cstheme="majorBidi"/>
          <w:sz w:val="22"/>
        </w:rPr>
        <w:t xml:space="preserve">E= </w:t>
      </w:r>
      <w:r w:rsidRPr="00AB27EA">
        <w:rPr>
          <w:rFonts w:asciiTheme="majorBidi" w:hAnsiTheme="majorBidi" w:cstheme="majorBidi"/>
          <w:sz w:val="22"/>
          <w:u w:val="single"/>
        </w:rPr>
        <w:t>((PT-PS)x100</w:t>
      </w:r>
      <w:r w:rsidRPr="00AB27EA">
        <w:rPr>
          <w:rFonts w:asciiTheme="majorBidi" w:hAnsiTheme="majorBidi" w:cstheme="majorBidi"/>
          <w:sz w:val="22"/>
        </w:rPr>
        <w:t xml:space="preserve">  </w:t>
      </w:r>
      <w:r w:rsidRPr="00AB27EA">
        <w:rPr>
          <w:rFonts w:asciiTheme="majorBidi" w:hAnsiTheme="majorBidi" w:cstheme="majorBidi"/>
          <w:sz w:val="22"/>
          <w:u w:val="single"/>
        </w:rPr>
        <w:fldChar w:fldCharType="begin" w:fldLock="1"/>
      </w:r>
      <w:r w:rsidRPr="00AB27EA">
        <w:rPr>
          <w:rFonts w:asciiTheme="majorBidi" w:hAnsiTheme="majorBidi" w:cstheme="majorBidi"/>
          <w:sz w:val="22"/>
          <w:u w:val="single"/>
        </w:rPr>
        <w:instrText>ADDIN CSL_CITATION {"citationItems":[{"id":"ITEM-1","itemData":{"DOI":"10.24036/jtev.v7i1.111504","ISSN":"2746-6086","abstract":"Dalam dunia industri dikenal proses pemindahan serta pemisahn barang. Beberapa industri masih melakukan proses penyortiran barang secara manual. Permasalahan yang sering terjadi pada penyortiran barang yaitu kurangnya efisiensi waktu yang digunakan dan kualitas barang kurang terjaga. Penelitian ini bertujuan untuk membuat sistem otomatisasi pada pensortir barang menggunakan loadcell berbasis arduino uno berdasarkan berat barang. Penelitian terdiri dari perangkat keras (hardware) yang meliputi Arduino uno, sensor loadcell. Motor servo dan conveyor. Kemudian perangkat lunak (software) yaitu arduino IDE sebagai sistem pemograman. Setelah dilakukan beberapa percobaan, alat ini dapat bekerja sesuai dengan tujuan yang di inginkan. Penerapan sistem ini dapat mempermudah industri dalam proses penyortiran barang di bidang produksi.","author":[{"dropping-particle":"","family":"Lestari","given":"Ayu","non-dropping-particle":"","parse-names":false,"suffix":""},{"dropping-particle":"","family":"Candra","given":"Oriza","non-dropping-particle":"","parse-names":false,"suffix":""}],"container-title":"JTEV (Jurnal Teknik Elektro dan Vokasional)","id":"ITEM-1","issue":"1","issued":{"date-parts":[["2021"]]},"page":"27","title":"Prototype Sistem Pensortir Barang di Industri Menggunakan Loadcell berbasis Arduino Uno","type":"article-journal","volume":"7"},"uris":["http://www.mendeley.com/documents/?uuid=bdcfa9ef-b1b7-4475-8929-b0c745e01934"]}],"mendeley":{"formattedCitation":"(Lestari &amp; Candra, 2021)","plainTextFormattedCitation":"(Lestari &amp; Candra, 2021)"},"properties":{"noteIndex":0},"schema":"https://github.com/citation-style-language/schema/raw/master/csl-citation.json"}</w:instrText>
      </w:r>
      <w:r w:rsidRPr="00AB27EA">
        <w:rPr>
          <w:rFonts w:asciiTheme="majorBidi" w:hAnsiTheme="majorBidi" w:cstheme="majorBidi"/>
          <w:sz w:val="22"/>
          <w:u w:val="single"/>
        </w:rPr>
        <w:fldChar w:fldCharType="separate"/>
      </w:r>
      <w:r w:rsidRPr="00AB27EA">
        <w:rPr>
          <w:rFonts w:asciiTheme="majorBidi" w:hAnsiTheme="majorBidi" w:cstheme="majorBidi"/>
          <w:sz w:val="22"/>
        </w:rPr>
        <w:t>(Lestari &amp; Candra, 2021)</w:t>
      </w:r>
      <w:r w:rsidRPr="00AB27EA">
        <w:rPr>
          <w:rFonts w:asciiTheme="majorBidi" w:hAnsiTheme="majorBidi" w:cstheme="majorBidi"/>
          <w:sz w:val="22"/>
          <w:u w:val="single"/>
        </w:rPr>
        <w:fldChar w:fldCharType="end"/>
      </w:r>
    </w:p>
    <w:p w14:paraId="7AE9F395" w14:textId="617564EE" w:rsidR="00751DF4" w:rsidRPr="00AB27EA" w:rsidRDefault="00F10C37" w:rsidP="00F10C37">
      <w:pPr>
        <w:spacing w:after="0" w:line="276" w:lineRule="auto"/>
        <w:ind w:firstLine="709"/>
        <w:rPr>
          <w:rFonts w:asciiTheme="majorBidi" w:hAnsiTheme="majorBidi" w:cstheme="majorBidi"/>
          <w:sz w:val="22"/>
        </w:rPr>
      </w:pPr>
      <w:r>
        <w:rPr>
          <w:rFonts w:asciiTheme="majorBidi" w:hAnsiTheme="majorBidi" w:cstheme="majorBidi"/>
          <w:sz w:val="22"/>
        </w:rPr>
        <w:t xml:space="preserve">  </w:t>
      </w:r>
      <w:r w:rsidR="00751DF4" w:rsidRPr="00AB27EA">
        <w:rPr>
          <w:rFonts w:asciiTheme="majorBidi" w:hAnsiTheme="majorBidi" w:cstheme="majorBidi"/>
          <w:sz w:val="22"/>
        </w:rPr>
        <w:t>PT</w:t>
      </w:r>
    </w:p>
    <w:p w14:paraId="7C32A751" w14:textId="77777777" w:rsidR="00751DF4" w:rsidRPr="00AB27EA" w:rsidRDefault="00751DF4" w:rsidP="00A70D6B">
      <w:pPr>
        <w:spacing w:after="0" w:line="276" w:lineRule="auto"/>
        <w:rPr>
          <w:rFonts w:asciiTheme="majorBidi" w:hAnsiTheme="majorBidi" w:cstheme="majorBidi"/>
          <w:sz w:val="22"/>
        </w:rPr>
      </w:pPr>
      <w:r w:rsidRPr="00AB27EA">
        <w:rPr>
          <w:rFonts w:asciiTheme="majorBidi" w:hAnsiTheme="majorBidi" w:cstheme="majorBidi"/>
          <w:sz w:val="22"/>
        </w:rPr>
        <w:t xml:space="preserve">Keterangan: </w:t>
      </w:r>
    </w:p>
    <w:p w14:paraId="3E49C8EF" w14:textId="77777777" w:rsidR="00751DF4" w:rsidRPr="00AB27EA" w:rsidRDefault="00751DF4" w:rsidP="00A70D6B">
      <w:pPr>
        <w:spacing w:after="0" w:line="276" w:lineRule="auto"/>
        <w:rPr>
          <w:rFonts w:asciiTheme="majorBidi" w:hAnsiTheme="majorBidi" w:cstheme="majorBidi"/>
          <w:sz w:val="22"/>
        </w:rPr>
      </w:pPr>
      <w:r w:rsidRPr="00AB27EA">
        <w:rPr>
          <w:rFonts w:asciiTheme="majorBidi" w:hAnsiTheme="majorBidi" w:cstheme="majorBidi"/>
          <w:sz w:val="22"/>
        </w:rPr>
        <w:t xml:space="preserve">E   = </w:t>
      </w:r>
      <w:r w:rsidRPr="00AB27EA">
        <w:rPr>
          <w:rFonts w:asciiTheme="majorBidi" w:hAnsiTheme="majorBidi" w:cstheme="majorBidi"/>
          <w:i/>
          <w:iCs/>
          <w:sz w:val="22"/>
        </w:rPr>
        <w:t>error rate</w:t>
      </w:r>
      <w:r w:rsidRPr="00AB27EA">
        <w:rPr>
          <w:rFonts w:asciiTheme="majorBidi" w:hAnsiTheme="majorBidi" w:cstheme="majorBidi"/>
          <w:sz w:val="22"/>
        </w:rPr>
        <w:t xml:space="preserve"> (%) </w:t>
      </w:r>
    </w:p>
    <w:p w14:paraId="2FAE5211" w14:textId="77777777" w:rsidR="00751DF4" w:rsidRPr="00AB27EA" w:rsidRDefault="00751DF4" w:rsidP="00A70D6B">
      <w:pPr>
        <w:spacing w:after="0" w:line="276" w:lineRule="auto"/>
        <w:rPr>
          <w:rFonts w:asciiTheme="majorBidi" w:hAnsiTheme="majorBidi" w:cstheme="majorBidi"/>
          <w:sz w:val="22"/>
        </w:rPr>
      </w:pPr>
      <w:r w:rsidRPr="00AB27EA">
        <w:rPr>
          <w:rFonts w:asciiTheme="majorBidi" w:hAnsiTheme="majorBidi" w:cstheme="majorBidi"/>
          <w:sz w:val="22"/>
        </w:rPr>
        <w:t xml:space="preserve">PT = Pengujian Timbangan (gr) </w:t>
      </w:r>
    </w:p>
    <w:p w14:paraId="4D8F1677" w14:textId="77777777" w:rsidR="00751DF4" w:rsidRPr="00AB27EA" w:rsidRDefault="00751DF4" w:rsidP="00A70D6B">
      <w:pPr>
        <w:spacing w:after="0" w:line="276" w:lineRule="auto"/>
        <w:rPr>
          <w:rFonts w:asciiTheme="majorBidi" w:hAnsiTheme="majorBidi" w:cstheme="majorBidi"/>
          <w:sz w:val="22"/>
        </w:rPr>
      </w:pPr>
      <w:r w:rsidRPr="00AB27EA">
        <w:rPr>
          <w:rFonts w:asciiTheme="majorBidi" w:hAnsiTheme="majorBidi" w:cstheme="majorBidi"/>
          <w:sz w:val="22"/>
        </w:rPr>
        <w:t xml:space="preserve">PS = Pengujian Sensor </w:t>
      </w:r>
      <w:r w:rsidRPr="00AB27EA">
        <w:rPr>
          <w:rFonts w:asciiTheme="majorBidi" w:hAnsiTheme="majorBidi" w:cstheme="majorBidi"/>
          <w:i/>
          <w:iCs/>
          <w:sz w:val="22"/>
        </w:rPr>
        <w:t>Load cell</w:t>
      </w:r>
      <w:r w:rsidRPr="00AB27EA">
        <w:rPr>
          <w:rFonts w:asciiTheme="majorBidi" w:hAnsiTheme="majorBidi" w:cstheme="majorBidi"/>
          <w:sz w:val="22"/>
        </w:rPr>
        <w:t xml:space="preserve"> (gr)</w:t>
      </w:r>
    </w:p>
    <w:p w14:paraId="55444BE6" w14:textId="77777777" w:rsidR="00A70D6B" w:rsidRDefault="00A70D6B" w:rsidP="00EB718A">
      <w:pPr>
        <w:spacing w:after="0" w:line="276" w:lineRule="auto"/>
        <w:rPr>
          <w:rFonts w:asciiTheme="majorBidi" w:hAnsiTheme="majorBidi" w:cstheme="majorBidi"/>
          <w:sz w:val="22"/>
          <w:lang w:val="id-ID"/>
        </w:rPr>
      </w:pPr>
    </w:p>
    <w:p w14:paraId="320AA229" w14:textId="5D5D098D" w:rsidR="00751DF4" w:rsidRPr="00AB27EA" w:rsidRDefault="00751DF4" w:rsidP="00EB718A">
      <w:pPr>
        <w:spacing w:after="0" w:line="276" w:lineRule="auto"/>
        <w:rPr>
          <w:rFonts w:asciiTheme="majorBidi" w:hAnsiTheme="majorBidi" w:cstheme="majorBidi"/>
          <w:i/>
          <w:iCs/>
          <w:sz w:val="22"/>
        </w:rPr>
      </w:pPr>
      <w:r w:rsidRPr="00AB27EA">
        <w:rPr>
          <w:rFonts w:asciiTheme="majorBidi" w:hAnsiTheme="majorBidi" w:cstheme="majorBidi"/>
          <w:sz w:val="22"/>
          <w:lang w:val="id-ID"/>
        </w:rPr>
        <w:t>3.</w:t>
      </w:r>
      <w:r w:rsidR="00136D01" w:rsidRPr="00AB27EA">
        <w:rPr>
          <w:rFonts w:asciiTheme="majorBidi" w:hAnsiTheme="majorBidi" w:cstheme="majorBidi"/>
          <w:sz w:val="22"/>
        </w:rPr>
        <w:t>5</w:t>
      </w:r>
      <w:r w:rsidRPr="00AB27EA">
        <w:rPr>
          <w:rFonts w:asciiTheme="majorBidi" w:hAnsiTheme="majorBidi" w:cstheme="majorBidi"/>
          <w:sz w:val="22"/>
        </w:rPr>
        <w:t>.</w:t>
      </w:r>
      <w:r w:rsidRPr="00AB27EA">
        <w:rPr>
          <w:rFonts w:asciiTheme="majorBidi" w:hAnsiTheme="majorBidi" w:cstheme="majorBidi"/>
          <w:sz w:val="22"/>
          <w:lang w:val="id-ID"/>
        </w:rPr>
        <w:t xml:space="preserve"> </w:t>
      </w:r>
      <w:r w:rsidRPr="00AB27EA">
        <w:rPr>
          <w:rFonts w:asciiTheme="majorBidi" w:hAnsiTheme="majorBidi" w:cstheme="majorBidi"/>
          <w:color w:val="000000"/>
          <w:sz w:val="22"/>
        </w:rPr>
        <w:t xml:space="preserve">Pengujian </w:t>
      </w:r>
      <w:r w:rsidR="00136D01" w:rsidRPr="00AB27EA">
        <w:rPr>
          <w:rFonts w:asciiTheme="majorBidi" w:hAnsiTheme="majorBidi" w:cstheme="majorBidi"/>
          <w:sz w:val="22"/>
        </w:rPr>
        <w:t xml:space="preserve">Sistem </w:t>
      </w:r>
      <w:r w:rsidR="00136D01" w:rsidRPr="00AB27EA">
        <w:rPr>
          <w:rFonts w:asciiTheme="majorBidi" w:hAnsiTheme="majorBidi" w:cstheme="majorBidi"/>
          <w:i/>
          <w:iCs/>
          <w:sz w:val="22"/>
        </w:rPr>
        <w:t>Pneumatic (Rejector)</w:t>
      </w:r>
    </w:p>
    <w:p w14:paraId="21817169" w14:textId="71E9ECCF" w:rsidR="00751DF4" w:rsidRPr="00AB27EA" w:rsidRDefault="00751DF4" w:rsidP="00A70D6B">
      <w:pPr>
        <w:spacing w:after="0" w:line="276" w:lineRule="auto"/>
        <w:ind w:left="426" w:firstLine="425"/>
        <w:rPr>
          <w:rFonts w:asciiTheme="majorBidi" w:hAnsiTheme="majorBidi" w:cstheme="majorBidi"/>
          <w:sz w:val="22"/>
        </w:rPr>
      </w:pPr>
      <w:r w:rsidRPr="00AB27EA">
        <w:rPr>
          <w:rFonts w:asciiTheme="majorBidi" w:hAnsiTheme="majorBidi" w:cstheme="majorBidi"/>
          <w:sz w:val="22"/>
        </w:rPr>
        <w:t xml:space="preserve">Pengujian sistem </w:t>
      </w:r>
      <w:r w:rsidRPr="00A70D6B">
        <w:rPr>
          <w:rFonts w:asciiTheme="majorBidi" w:hAnsiTheme="majorBidi" w:cstheme="majorBidi"/>
          <w:sz w:val="22"/>
        </w:rPr>
        <w:t>pneumati</w:t>
      </w:r>
      <w:r w:rsidR="00136D01" w:rsidRPr="00A70D6B">
        <w:rPr>
          <w:rFonts w:asciiTheme="majorBidi" w:hAnsiTheme="majorBidi" w:cstheme="majorBidi"/>
          <w:sz w:val="22"/>
        </w:rPr>
        <w:t>c</w:t>
      </w:r>
      <w:r w:rsidRPr="00AB27EA">
        <w:rPr>
          <w:rFonts w:asciiTheme="majorBidi" w:hAnsiTheme="majorBidi" w:cstheme="majorBidi"/>
          <w:sz w:val="22"/>
        </w:rPr>
        <w:t xml:space="preserve"> dilakukan untuk pengaruh yang terjadi apabila tekanan di ubah – ubah. </w:t>
      </w:r>
      <w:proofErr w:type="gramStart"/>
      <w:r w:rsidRPr="00AB27EA">
        <w:rPr>
          <w:rFonts w:asciiTheme="majorBidi" w:hAnsiTheme="majorBidi" w:cstheme="majorBidi"/>
          <w:sz w:val="22"/>
        </w:rPr>
        <w:t xml:space="preserve">Pengujian sistem </w:t>
      </w:r>
      <w:r w:rsidRPr="00A70D6B">
        <w:rPr>
          <w:rFonts w:asciiTheme="majorBidi" w:hAnsiTheme="majorBidi" w:cstheme="majorBidi"/>
          <w:sz w:val="22"/>
        </w:rPr>
        <w:t>pneumati</w:t>
      </w:r>
      <w:r w:rsidR="00136D01" w:rsidRPr="00A70D6B">
        <w:rPr>
          <w:rFonts w:asciiTheme="majorBidi" w:hAnsiTheme="majorBidi" w:cstheme="majorBidi"/>
          <w:sz w:val="22"/>
        </w:rPr>
        <w:t>c</w:t>
      </w:r>
      <w:r w:rsidRPr="00AB27EA">
        <w:rPr>
          <w:rFonts w:asciiTheme="majorBidi" w:hAnsiTheme="majorBidi" w:cstheme="majorBidi"/>
          <w:sz w:val="22"/>
        </w:rPr>
        <w:t xml:space="preserve"> dilakukan dengan pengaturan </w:t>
      </w:r>
      <w:r w:rsidRPr="00A70D6B">
        <w:rPr>
          <w:rFonts w:asciiTheme="majorBidi" w:hAnsiTheme="majorBidi" w:cstheme="majorBidi"/>
          <w:sz w:val="22"/>
        </w:rPr>
        <w:t xml:space="preserve">air </w:t>
      </w:r>
      <w:r w:rsidRPr="00F10C37">
        <w:rPr>
          <w:rFonts w:asciiTheme="majorBidi" w:hAnsiTheme="majorBidi" w:cstheme="majorBidi"/>
          <w:i/>
          <w:sz w:val="22"/>
        </w:rPr>
        <w:t>service</w:t>
      </w:r>
      <w:r w:rsidRPr="00AB27EA">
        <w:rPr>
          <w:rFonts w:asciiTheme="majorBidi" w:hAnsiTheme="majorBidi" w:cstheme="majorBidi"/>
          <w:sz w:val="22"/>
        </w:rPr>
        <w:t>.</w:t>
      </w:r>
      <w:proofErr w:type="gramEnd"/>
      <w:r w:rsidRPr="00AB27EA">
        <w:rPr>
          <w:rFonts w:asciiTheme="majorBidi" w:hAnsiTheme="majorBidi" w:cstheme="majorBidi"/>
          <w:sz w:val="22"/>
        </w:rPr>
        <w:t xml:space="preserve"> Tekanan pada </w:t>
      </w:r>
      <w:r w:rsidRPr="00A70D6B">
        <w:rPr>
          <w:rFonts w:asciiTheme="majorBidi" w:hAnsiTheme="majorBidi" w:cstheme="majorBidi"/>
          <w:sz w:val="22"/>
        </w:rPr>
        <w:t>pneumatik</w:t>
      </w:r>
      <w:r w:rsidRPr="00AB27EA">
        <w:rPr>
          <w:rFonts w:asciiTheme="majorBidi" w:hAnsiTheme="majorBidi" w:cstheme="majorBidi"/>
          <w:sz w:val="22"/>
        </w:rPr>
        <w:t xml:space="preserve"> yang digunakan adalah mulai dari 2 bar, 4 bar, 6 bar, dan 8 bar. Hasil yang didapat setelah melakukan pengujian dengan merubah tekanan seperti pada tabel 6.</w:t>
      </w:r>
    </w:p>
    <w:p w14:paraId="3E03A0DE" w14:textId="77777777" w:rsidR="00751DF4" w:rsidRPr="00AB27EA" w:rsidRDefault="00751DF4" w:rsidP="00EB718A">
      <w:pPr>
        <w:spacing w:after="0" w:line="276" w:lineRule="auto"/>
        <w:rPr>
          <w:rFonts w:asciiTheme="majorBidi" w:hAnsiTheme="majorBidi" w:cstheme="majorBidi"/>
          <w:sz w:val="22"/>
        </w:rPr>
      </w:pPr>
    </w:p>
    <w:p w14:paraId="5CDEDBF7" w14:textId="3BC6D244" w:rsidR="00751DF4" w:rsidRPr="00AB27EA" w:rsidRDefault="00751DF4" w:rsidP="00EB718A">
      <w:pPr>
        <w:pStyle w:val="Caption"/>
        <w:spacing w:line="276" w:lineRule="auto"/>
        <w:rPr>
          <w:rFonts w:asciiTheme="majorBidi" w:hAnsiTheme="majorBidi" w:cstheme="majorBidi"/>
          <w:bCs w:val="0"/>
          <w:i/>
          <w:iCs/>
          <w:sz w:val="22"/>
          <w:szCs w:val="22"/>
        </w:rPr>
      </w:pPr>
      <w:bookmarkStart w:id="7" w:name="_Toc141833940"/>
      <w:bookmarkStart w:id="8" w:name="_Toc142253937"/>
      <w:r w:rsidRPr="00AB27EA">
        <w:rPr>
          <w:rFonts w:asciiTheme="majorBidi" w:hAnsiTheme="majorBidi" w:cstheme="majorBidi"/>
          <w:bCs w:val="0"/>
          <w:sz w:val="22"/>
          <w:szCs w:val="22"/>
        </w:rPr>
        <w:t xml:space="preserve">Tabel 6. Pengujian sistem tekanan </w:t>
      </w:r>
      <w:r w:rsidRPr="00AB27EA">
        <w:rPr>
          <w:rFonts w:asciiTheme="majorBidi" w:hAnsiTheme="majorBidi" w:cstheme="majorBidi"/>
          <w:bCs w:val="0"/>
          <w:i/>
          <w:iCs/>
          <w:sz w:val="22"/>
          <w:szCs w:val="22"/>
        </w:rPr>
        <w:t>pneumati</w:t>
      </w:r>
      <w:bookmarkEnd w:id="7"/>
      <w:bookmarkEnd w:id="8"/>
      <w:r w:rsidR="00136D01" w:rsidRPr="00AB27EA">
        <w:rPr>
          <w:rFonts w:asciiTheme="majorBidi" w:hAnsiTheme="majorBidi" w:cstheme="majorBidi"/>
          <w:bCs w:val="0"/>
          <w:i/>
          <w:iCs/>
          <w:sz w:val="22"/>
          <w:szCs w:val="22"/>
        </w:rPr>
        <w:t>c</w:t>
      </w:r>
    </w:p>
    <w:tbl>
      <w:tblPr>
        <w:tblStyle w:val="TableGrid"/>
        <w:tblW w:w="0" w:type="auto"/>
        <w:jc w:val="center"/>
        <w:tblLook w:val="04A0" w:firstRow="1" w:lastRow="0" w:firstColumn="1" w:lastColumn="0" w:noHBand="0" w:noVBand="1"/>
      </w:tblPr>
      <w:tblGrid>
        <w:gridCol w:w="1048"/>
        <w:gridCol w:w="2491"/>
      </w:tblGrid>
      <w:tr w:rsidR="00751DF4" w:rsidRPr="00AB27EA" w14:paraId="0CF1ACEA" w14:textId="77777777" w:rsidTr="00A70D6B">
        <w:trPr>
          <w:jc w:val="center"/>
        </w:trPr>
        <w:tc>
          <w:tcPr>
            <w:tcW w:w="1048" w:type="dxa"/>
          </w:tcPr>
          <w:p w14:paraId="6CA97290" w14:textId="77777777" w:rsidR="00751DF4" w:rsidRPr="00AB27EA" w:rsidRDefault="00751DF4" w:rsidP="00A70D6B">
            <w:pPr>
              <w:spacing w:after="0" w:line="276" w:lineRule="auto"/>
              <w:jc w:val="center"/>
              <w:rPr>
                <w:rFonts w:asciiTheme="majorBidi" w:hAnsiTheme="majorBidi" w:cstheme="majorBidi"/>
                <w:b/>
                <w:bCs/>
                <w:sz w:val="22"/>
              </w:rPr>
            </w:pPr>
            <w:r w:rsidRPr="00AB27EA">
              <w:rPr>
                <w:rFonts w:asciiTheme="majorBidi" w:hAnsiTheme="majorBidi" w:cstheme="majorBidi"/>
                <w:b/>
                <w:bCs/>
                <w:sz w:val="22"/>
              </w:rPr>
              <w:t>Tekanan (Bar)</w:t>
            </w:r>
          </w:p>
        </w:tc>
        <w:tc>
          <w:tcPr>
            <w:tcW w:w="2491" w:type="dxa"/>
          </w:tcPr>
          <w:p w14:paraId="3B9CE45E" w14:textId="77777777" w:rsidR="00751DF4" w:rsidRPr="00AB27EA" w:rsidRDefault="00751DF4" w:rsidP="00A70D6B">
            <w:pPr>
              <w:spacing w:after="0" w:line="276" w:lineRule="auto"/>
              <w:jc w:val="center"/>
              <w:rPr>
                <w:rFonts w:asciiTheme="majorBidi" w:hAnsiTheme="majorBidi" w:cstheme="majorBidi"/>
                <w:b/>
                <w:bCs/>
                <w:sz w:val="22"/>
              </w:rPr>
            </w:pPr>
            <w:r w:rsidRPr="00AB27EA">
              <w:rPr>
                <w:rFonts w:asciiTheme="majorBidi" w:hAnsiTheme="majorBidi" w:cstheme="majorBidi"/>
                <w:b/>
                <w:bCs/>
                <w:sz w:val="22"/>
              </w:rPr>
              <w:t>Hasil</w:t>
            </w:r>
          </w:p>
        </w:tc>
      </w:tr>
      <w:tr w:rsidR="00751DF4" w:rsidRPr="00AB27EA" w14:paraId="65BA3916" w14:textId="77777777" w:rsidTr="00A70D6B">
        <w:trPr>
          <w:jc w:val="center"/>
        </w:trPr>
        <w:tc>
          <w:tcPr>
            <w:tcW w:w="1048" w:type="dxa"/>
          </w:tcPr>
          <w:p w14:paraId="2E833A6A" w14:textId="77777777" w:rsidR="00751DF4" w:rsidRPr="00AB27EA" w:rsidRDefault="00751DF4" w:rsidP="00A70D6B">
            <w:pPr>
              <w:spacing w:after="0" w:line="276" w:lineRule="auto"/>
              <w:jc w:val="center"/>
              <w:rPr>
                <w:rFonts w:asciiTheme="majorBidi" w:hAnsiTheme="majorBidi" w:cstheme="majorBidi"/>
                <w:sz w:val="22"/>
              </w:rPr>
            </w:pPr>
            <w:r w:rsidRPr="00AB27EA">
              <w:rPr>
                <w:rFonts w:asciiTheme="majorBidi" w:hAnsiTheme="majorBidi" w:cstheme="majorBidi"/>
                <w:sz w:val="22"/>
              </w:rPr>
              <w:t>0</w:t>
            </w:r>
          </w:p>
        </w:tc>
        <w:tc>
          <w:tcPr>
            <w:tcW w:w="2491" w:type="dxa"/>
          </w:tcPr>
          <w:p w14:paraId="7B64D131" w14:textId="77777777"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rPr>
              <w:t>Sistem tidak bekerja</w:t>
            </w:r>
          </w:p>
        </w:tc>
      </w:tr>
      <w:tr w:rsidR="00751DF4" w:rsidRPr="00AB27EA" w14:paraId="38268C61" w14:textId="77777777" w:rsidTr="00A70D6B">
        <w:trPr>
          <w:jc w:val="center"/>
        </w:trPr>
        <w:tc>
          <w:tcPr>
            <w:tcW w:w="1048" w:type="dxa"/>
          </w:tcPr>
          <w:p w14:paraId="342CFD99" w14:textId="77777777" w:rsidR="00751DF4" w:rsidRPr="00AB27EA" w:rsidRDefault="00751DF4" w:rsidP="00A70D6B">
            <w:pPr>
              <w:spacing w:after="0" w:line="276" w:lineRule="auto"/>
              <w:jc w:val="center"/>
              <w:rPr>
                <w:rFonts w:asciiTheme="majorBidi" w:hAnsiTheme="majorBidi" w:cstheme="majorBidi"/>
                <w:sz w:val="22"/>
              </w:rPr>
            </w:pPr>
            <w:r w:rsidRPr="00AB27EA">
              <w:rPr>
                <w:rFonts w:asciiTheme="majorBidi" w:hAnsiTheme="majorBidi" w:cstheme="majorBidi"/>
                <w:sz w:val="22"/>
              </w:rPr>
              <w:t>2</w:t>
            </w:r>
          </w:p>
        </w:tc>
        <w:tc>
          <w:tcPr>
            <w:tcW w:w="2491" w:type="dxa"/>
          </w:tcPr>
          <w:p w14:paraId="3D09B30B" w14:textId="77777777"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rPr>
              <w:t>Sistem bekerja tersendat</w:t>
            </w:r>
          </w:p>
        </w:tc>
      </w:tr>
      <w:tr w:rsidR="00751DF4" w:rsidRPr="00AB27EA" w14:paraId="26B63CC9" w14:textId="77777777" w:rsidTr="00A70D6B">
        <w:trPr>
          <w:jc w:val="center"/>
        </w:trPr>
        <w:tc>
          <w:tcPr>
            <w:tcW w:w="1048" w:type="dxa"/>
          </w:tcPr>
          <w:p w14:paraId="39E447D8" w14:textId="77777777" w:rsidR="00751DF4" w:rsidRPr="00AB27EA" w:rsidRDefault="00751DF4" w:rsidP="00A70D6B">
            <w:pPr>
              <w:spacing w:after="0" w:line="276" w:lineRule="auto"/>
              <w:jc w:val="center"/>
              <w:rPr>
                <w:rFonts w:asciiTheme="majorBidi" w:hAnsiTheme="majorBidi" w:cstheme="majorBidi"/>
                <w:sz w:val="22"/>
              </w:rPr>
            </w:pPr>
            <w:r w:rsidRPr="00AB27EA">
              <w:rPr>
                <w:rFonts w:asciiTheme="majorBidi" w:hAnsiTheme="majorBidi" w:cstheme="majorBidi"/>
                <w:sz w:val="22"/>
              </w:rPr>
              <w:t>4</w:t>
            </w:r>
          </w:p>
        </w:tc>
        <w:tc>
          <w:tcPr>
            <w:tcW w:w="2491" w:type="dxa"/>
          </w:tcPr>
          <w:p w14:paraId="05A504CF" w14:textId="77777777"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rPr>
              <w:t>Sistem bekerja lancar</w:t>
            </w:r>
          </w:p>
        </w:tc>
      </w:tr>
      <w:tr w:rsidR="00751DF4" w:rsidRPr="00AB27EA" w14:paraId="1E519E94" w14:textId="77777777" w:rsidTr="00A70D6B">
        <w:trPr>
          <w:jc w:val="center"/>
        </w:trPr>
        <w:tc>
          <w:tcPr>
            <w:tcW w:w="1048" w:type="dxa"/>
          </w:tcPr>
          <w:p w14:paraId="3846BEB7" w14:textId="77777777" w:rsidR="00751DF4" w:rsidRPr="00AB27EA" w:rsidRDefault="00751DF4" w:rsidP="00A70D6B">
            <w:pPr>
              <w:spacing w:after="0" w:line="276" w:lineRule="auto"/>
              <w:jc w:val="center"/>
              <w:rPr>
                <w:rFonts w:asciiTheme="majorBidi" w:hAnsiTheme="majorBidi" w:cstheme="majorBidi"/>
                <w:sz w:val="22"/>
              </w:rPr>
            </w:pPr>
            <w:r w:rsidRPr="00AB27EA">
              <w:rPr>
                <w:rFonts w:asciiTheme="majorBidi" w:hAnsiTheme="majorBidi" w:cstheme="majorBidi"/>
                <w:sz w:val="22"/>
              </w:rPr>
              <w:lastRenderedPageBreak/>
              <w:t>6</w:t>
            </w:r>
          </w:p>
        </w:tc>
        <w:tc>
          <w:tcPr>
            <w:tcW w:w="2491" w:type="dxa"/>
          </w:tcPr>
          <w:p w14:paraId="0D0F4834" w14:textId="77777777"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rPr>
              <w:t>Sistem bekerja lancar</w:t>
            </w:r>
          </w:p>
        </w:tc>
      </w:tr>
      <w:tr w:rsidR="00751DF4" w:rsidRPr="00AB27EA" w14:paraId="68385659" w14:textId="77777777" w:rsidTr="00A70D6B">
        <w:trPr>
          <w:jc w:val="center"/>
        </w:trPr>
        <w:tc>
          <w:tcPr>
            <w:tcW w:w="1048" w:type="dxa"/>
          </w:tcPr>
          <w:p w14:paraId="3C3D4345" w14:textId="77777777" w:rsidR="00751DF4" w:rsidRPr="00AB27EA" w:rsidRDefault="00751DF4" w:rsidP="00A70D6B">
            <w:pPr>
              <w:spacing w:after="0" w:line="276" w:lineRule="auto"/>
              <w:jc w:val="center"/>
              <w:rPr>
                <w:rFonts w:asciiTheme="majorBidi" w:hAnsiTheme="majorBidi" w:cstheme="majorBidi"/>
                <w:sz w:val="22"/>
              </w:rPr>
            </w:pPr>
            <w:r w:rsidRPr="00AB27EA">
              <w:rPr>
                <w:rFonts w:asciiTheme="majorBidi" w:hAnsiTheme="majorBidi" w:cstheme="majorBidi"/>
                <w:sz w:val="22"/>
              </w:rPr>
              <w:t>8</w:t>
            </w:r>
          </w:p>
        </w:tc>
        <w:tc>
          <w:tcPr>
            <w:tcW w:w="2491" w:type="dxa"/>
          </w:tcPr>
          <w:p w14:paraId="154A8E0D" w14:textId="77777777" w:rsidR="00751DF4" w:rsidRPr="00AB27EA" w:rsidRDefault="00751DF4" w:rsidP="00EB718A">
            <w:pPr>
              <w:spacing w:after="0" w:line="276" w:lineRule="auto"/>
              <w:rPr>
                <w:rFonts w:asciiTheme="majorBidi" w:hAnsiTheme="majorBidi" w:cstheme="majorBidi"/>
                <w:sz w:val="22"/>
              </w:rPr>
            </w:pPr>
            <w:r w:rsidRPr="00AB27EA">
              <w:rPr>
                <w:rFonts w:asciiTheme="majorBidi" w:hAnsiTheme="majorBidi" w:cstheme="majorBidi"/>
                <w:sz w:val="22"/>
              </w:rPr>
              <w:t>Sistem bekerja lancar</w:t>
            </w:r>
          </w:p>
        </w:tc>
      </w:tr>
    </w:tbl>
    <w:p w14:paraId="5933E9E3" w14:textId="77777777" w:rsidR="00862CB7" w:rsidRPr="00AB27EA" w:rsidRDefault="00862CB7" w:rsidP="00EB718A">
      <w:pPr>
        <w:spacing w:after="0" w:line="276" w:lineRule="auto"/>
        <w:rPr>
          <w:rFonts w:asciiTheme="majorBidi" w:hAnsiTheme="majorBidi" w:cstheme="majorBidi"/>
          <w:i/>
          <w:sz w:val="22"/>
          <w:lang w:val="id-ID"/>
        </w:rPr>
      </w:pPr>
    </w:p>
    <w:p w14:paraId="0D13E062" w14:textId="24F57891" w:rsidR="00A70D6B" w:rsidRDefault="00136D01" w:rsidP="00A70D6B">
      <w:pPr>
        <w:spacing w:after="0" w:line="276" w:lineRule="auto"/>
        <w:rPr>
          <w:rFonts w:asciiTheme="majorBidi" w:hAnsiTheme="majorBidi" w:cstheme="majorBidi"/>
          <w:sz w:val="22"/>
        </w:rPr>
      </w:pPr>
      <w:r w:rsidRPr="00AB27EA">
        <w:rPr>
          <w:rFonts w:asciiTheme="majorBidi" w:hAnsiTheme="majorBidi" w:cstheme="majorBidi"/>
          <w:sz w:val="22"/>
          <w:lang w:val="id-ID"/>
        </w:rPr>
        <w:t>3.</w:t>
      </w:r>
      <w:r w:rsidRPr="00E61CB4">
        <w:rPr>
          <w:rFonts w:asciiTheme="majorBidi" w:hAnsiTheme="majorBidi" w:cstheme="majorBidi"/>
          <w:sz w:val="22"/>
          <w:lang w:val="id-ID"/>
        </w:rPr>
        <w:t>6.</w:t>
      </w:r>
      <w:r w:rsidR="00A70D6B">
        <w:rPr>
          <w:rFonts w:asciiTheme="majorBidi" w:hAnsiTheme="majorBidi" w:cstheme="majorBidi"/>
          <w:sz w:val="22"/>
        </w:rPr>
        <w:t xml:space="preserve"> </w:t>
      </w:r>
      <w:r w:rsidRPr="00E61CB4">
        <w:rPr>
          <w:rFonts w:asciiTheme="majorBidi" w:hAnsiTheme="majorBidi" w:cstheme="majorBidi"/>
          <w:sz w:val="22"/>
          <w:lang w:val="id-ID"/>
        </w:rPr>
        <w:t>Pengujian Keseluruhan</w:t>
      </w:r>
    </w:p>
    <w:p w14:paraId="551C82E4" w14:textId="23A1F766" w:rsidR="00A70D6B" w:rsidRPr="003E292B" w:rsidRDefault="00751DF4" w:rsidP="003E292B">
      <w:pPr>
        <w:spacing w:after="0" w:line="276" w:lineRule="auto"/>
        <w:ind w:left="426" w:firstLine="425"/>
        <w:rPr>
          <w:rFonts w:asciiTheme="majorBidi" w:hAnsiTheme="majorBidi" w:cstheme="majorBidi"/>
          <w:sz w:val="22"/>
        </w:rPr>
      </w:pPr>
      <w:proofErr w:type="gramStart"/>
      <w:r w:rsidRPr="00AB27EA">
        <w:rPr>
          <w:rFonts w:asciiTheme="majorBidi" w:hAnsiTheme="majorBidi" w:cstheme="majorBidi"/>
          <w:sz w:val="22"/>
        </w:rPr>
        <w:t xml:space="preserve">Pengujian sistem secara keseluruhan dilakukan untuk mengetahui apakah </w:t>
      </w:r>
      <w:r w:rsidRPr="00E61CB4">
        <w:rPr>
          <w:rFonts w:asciiTheme="majorBidi" w:hAnsiTheme="majorBidi" w:cstheme="majorBidi"/>
          <w:sz w:val="22"/>
        </w:rPr>
        <w:t>hardware</w:t>
      </w:r>
      <w:r w:rsidRPr="00AB27EA">
        <w:rPr>
          <w:rFonts w:asciiTheme="majorBidi" w:hAnsiTheme="majorBidi" w:cstheme="majorBidi"/>
          <w:sz w:val="22"/>
        </w:rPr>
        <w:t xml:space="preserve"> dan</w:t>
      </w:r>
      <w:r w:rsidRPr="00E61CB4">
        <w:rPr>
          <w:rFonts w:asciiTheme="majorBidi" w:hAnsiTheme="majorBidi" w:cstheme="majorBidi"/>
          <w:sz w:val="22"/>
        </w:rPr>
        <w:t xml:space="preserve"> </w:t>
      </w:r>
      <w:r w:rsidRPr="00F10C37">
        <w:rPr>
          <w:rFonts w:asciiTheme="majorBidi" w:hAnsiTheme="majorBidi" w:cstheme="majorBidi"/>
          <w:i/>
          <w:sz w:val="22"/>
        </w:rPr>
        <w:t>software</w:t>
      </w:r>
      <w:r w:rsidRPr="00AB27EA">
        <w:rPr>
          <w:rFonts w:asciiTheme="majorBidi" w:hAnsiTheme="majorBidi" w:cstheme="majorBidi"/>
          <w:sz w:val="22"/>
        </w:rPr>
        <w:t xml:space="preserve"> berfungsi dengan baik.</w:t>
      </w:r>
      <w:proofErr w:type="gramEnd"/>
      <w:r w:rsidRPr="00AB27EA">
        <w:rPr>
          <w:rFonts w:asciiTheme="majorBidi" w:hAnsiTheme="majorBidi" w:cstheme="majorBidi"/>
          <w:sz w:val="22"/>
        </w:rPr>
        <w:t xml:space="preserve"> Pengujian ini dilakukan dengan pengujian berat menggunakan sensor </w:t>
      </w:r>
      <w:r w:rsidRPr="00E61CB4">
        <w:rPr>
          <w:rFonts w:asciiTheme="majorBidi" w:hAnsiTheme="majorBidi" w:cstheme="majorBidi"/>
          <w:sz w:val="22"/>
        </w:rPr>
        <w:t>load cell</w:t>
      </w:r>
      <w:r w:rsidRPr="00AB27EA">
        <w:rPr>
          <w:rFonts w:asciiTheme="majorBidi" w:hAnsiTheme="majorBidi" w:cstheme="majorBidi"/>
          <w:sz w:val="22"/>
        </w:rPr>
        <w:t xml:space="preserve">. Pengujian mesin </w:t>
      </w:r>
      <w:r w:rsidRPr="00F10C37">
        <w:rPr>
          <w:rFonts w:asciiTheme="majorBidi" w:hAnsiTheme="majorBidi" w:cstheme="majorBidi"/>
          <w:i/>
          <w:sz w:val="22"/>
        </w:rPr>
        <w:t>check weigher</w:t>
      </w:r>
      <w:r w:rsidRPr="00AB27EA">
        <w:rPr>
          <w:rFonts w:asciiTheme="majorBidi" w:hAnsiTheme="majorBidi" w:cstheme="majorBidi"/>
          <w:sz w:val="22"/>
        </w:rPr>
        <w:t xml:space="preserve"> karton ini dapat dilihat pada tabel </w:t>
      </w:r>
      <w:r w:rsidR="00136D01" w:rsidRPr="00AB27EA">
        <w:rPr>
          <w:rFonts w:asciiTheme="majorBidi" w:hAnsiTheme="majorBidi" w:cstheme="majorBidi"/>
          <w:sz w:val="22"/>
        </w:rPr>
        <w:t>7</w:t>
      </w:r>
      <w:r w:rsidRPr="00AB27EA">
        <w:rPr>
          <w:rFonts w:asciiTheme="majorBidi" w:hAnsiTheme="majorBidi" w:cstheme="majorBidi"/>
          <w:sz w:val="22"/>
        </w:rPr>
        <w:t>:</w:t>
      </w:r>
    </w:p>
    <w:p w14:paraId="15F74502" w14:textId="77777777" w:rsidR="00A70D6B" w:rsidRPr="00AB27EA" w:rsidRDefault="00A70D6B" w:rsidP="00E61CB4">
      <w:pPr>
        <w:spacing w:after="0" w:line="276" w:lineRule="auto"/>
        <w:ind w:left="426" w:firstLine="425"/>
        <w:rPr>
          <w:rFonts w:asciiTheme="majorBidi" w:hAnsiTheme="majorBidi" w:cstheme="majorBidi"/>
          <w:sz w:val="22"/>
        </w:rPr>
      </w:pPr>
    </w:p>
    <w:p w14:paraId="35E82DC3" w14:textId="2E473CDE" w:rsidR="00751DF4" w:rsidRPr="00AB27EA" w:rsidRDefault="00751DF4" w:rsidP="00EB718A">
      <w:pPr>
        <w:pStyle w:val="Caption"/>
        <w:spacing w:line="276" w:lineRule="auto"/>
        <w:rPr>
          <w:rFonts w:asciiTheme="majorBidi" w:hAnsiTheme="majorBidi" w:cstheme="majorBidi"/>
          <w:bCs w:val="0"/>
          <w:i/>
          <w:iCs/>
          <w:sz w:val="22"/>
          <w:szCs w:val="22"/>
        </w:rPr>
      </w:pPr>
      <w:bookmarkStart w:id="9" w:name="_Toc142253938"/>
      <w:r w:rsidRPr="00AB27EA">
        <w:rPr>
          <w:rFonts w:asciiTheme="majorBidi" w:hAnsiTheme="majorBidi" w:cstheme="majorBidi"/>
          <w:bCs w:val="0"/>
          <w:sz w:val="22"/>
          <w:szCs w:val="22"/>
        </w:rPr>
        <w:t xml:space="preserve">Tabel </w:t>
      </w:r>
      <w:r w:rsidR="00136D01" w:rsidRPr="00AB27EA">
        <w:rPr>
          <w:rFonts w:asciiTheme="majorBidi" w:hAnsiTheme="majorBidi" w:cstheme="majorBidi"/>
          <w:bCs w:val="0"/>
          <w:sz w:val="22"/>
          <w:szCs w:val="22"/>
        </w:rPr>
        <w:t xml:space="preserve">7. </w:t>
      </w:r>
      <w:r w:rsidRPr="00AB27EA">
        <w:rPr>
          <w:rFonts w:asciiTheme="majorBidi" w:hAnsiTheme="majorBidi" w:cstheme="majorBidi"/>
          <w:bCs w:val="0"/>
          <w:sz w:val="22"/>
          <w:szCs w:val="22"/>
        </w:rPr>
        <w:t>Pengujian keseluruha</w:t>
      </w:r>
      <w:bookmarkEnd w:id="9"/>
      <w:r w:rsidR="00136D01" w:rsidRPr="00AB27EA">
        <w:rPr>
          <w:rFonts w:asciiTheme="majorBidi" w:hAnsiTheme="majorBidi" w:cstheme="majorBidi"/>
          <w:bCs w:val="0"/>
          <w:sz w:val="22"/>
          <w:szCs w:val="22"/>
        </w:rPr>
        <w:t>n</w:t>
      </w:r>
    </w:p>
    <w:tbl>
      <w:tblPr>
        <w:tblStyle w:val="TableGrid"/>
        <w:tblW w:w="0" w:type="auto"/>
        <w:jc w:val="center"/>
        <w:tblLook w:val="04A0" w:firstRow="1" w:lastRow="0" w:firstColumn="1" w:lastColumn="0" w:noHBand="0" w:noVBand="1"/>
      </w:tblPr>
      <w:tblGrid>
        <w:gridCol w:w="686"/>
        <w:gridCol w:w="552"/>
        <w:gridCol w:w="629"/>
        <w:gridCol w:w="630"/>
        <w:gridCol w:w="629"/>
        <w:gridCol w:w="628"/>
        <w:gridCol w:w="644"/>
      </w:tblGrid>
      <w:tr w:rsidR="00A70D6B" w:rsidRPr="00A70D6B" w14:paraId="28EF6373" w14:textId="77777777" w:rsidTr="00A70D6B">
        <w:trPr>
          <w:cantSplit/>
          <w:trHeight w:val="1134"/>
          <w:jc w:val="center"/>
        </w:trPr>
        <w:tc>
          <w:tcPr>
            <w:tcW w:w="1413" w:type="dxa"/>
            <w:textDirection w:val="btLr"/>
          </w:tcPr>
          <w:p w14:paraId="273068FC"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Range Berat (Kg)</w:t>
            </w:r>
          </w:p>
        </w:tc>
        <w:tc>
          <w:tcPr>
            <w:tcW w:w="850" w:type="dxa"/>
            <w:textDirection w:val="btLr"/>
          </w:tcPr>
          <w:p w14:paraId="0738488B"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Berat Terukur (Kg)</w:t>
            </w:r>
          </w:p>
        </w:tc>
        <w:tc>
          <w:tcPr>
            <w:tcW w:w="1088" w:type="dxa"/>
            <w:textDirection w:val="btLr"/>
          </w:tcPr>
          <w:p w14:paraId="1543AA6E"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Lampu Hijau</w:t>
            </w:r>
          </w:p>
        </w:tc>
        <w:tc>
          <w:tcPr>
            <w:tcW w:w="1106" w:type="dxa"/>
            <w:textDirection w:val="btLr"/>
          </w:tcPr>
          <w:p w14:paraId="5FEDFEB3"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Lampu Kuning</w:t>
            </w:r>
          </w:p>
        </w:tc>
        <w:tc>
          <w:tcPr>
            <w:tcW w:w="1088" w:type="dxa"/>
            <w:textDirection w:val="btLr"/>
          </w:tcPr>
          <w:p w14:paraId="4850F078"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Lampu Merah</w:t>
            </w:r>
          </w:p>
        </w:tc>
        <w:tc>
          <w:tcPr>
            <w:tcW w:w="1072" w:type="dxa"/>
            <w:textDirection w:val="btLr"/>
          </w:tcPr>
          <w:p w14:paraId="64260475"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Buzzer Alarm</w:t>
            </w:r>
          </w:p>
        </w:tc>
        <w:tc>
          <w:tcPr>
            <w:tcW w:w="1310" w:type="dxa"/>
            <w:textDirection w:val="btLr"/>
          </w:tcPr>
          <w:p w14:paraId="2185E6AE" w14:textId="77777777" w:rsidR="00751DF4" w:rsidRPr="00E61CB4" w:rsidRDefault="00751DF4" w:rsidP="00E61CB4">
            <w:pPr>
              <w:spacing w:after="0"/>
              <w:ind w:left="113" w:right="113"/>
              <w:rPr>
                <w:rFonts w:asciiTheme="majorBidi" w:hAnsiTheme="majorBidi" w:cstheme="majorBidi"/>
                <w:b/>
                <w:bCs/>
                <w:szCs w:val="20"/>
              </w:rPr>
            </w:pPr>
            <w:r w:rsidRPr="00E61CB4">
              <w:rPr>
                <w:rFonts w:asciiTheme="majorBidi" w:hAnsiTheme="majorBidi" w:cstheme="majorBidi"/>
                <w:b/>
                <w:bCs/>
                <w:szCs w:val="20"/>
              </w:rPr>
              <w:t>Silinder Pneumatic (Rejector)</w:t>
            </w:r>
          </w:p>
        </w:tc>
      </w:tr>
      <w:tr w:rsidR="00751DF4" w:rsidRPr="00A70D6B" w14:paraId="0F958371" w14:textId="77777777" w:rsidTr="00136D01">
        <w:trPr>
          <w:jc w:val="center"/>
        </w:trPr>
        <w:tc>
          <w:tcPr>
            <w:tcW w:w="1413" w:type="dxa"/>
          </w:tcPr>
          <w:p w14:paraId="02C6FC23"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3,50-3,60</w:t>
            </w:r>
          </w:p>
        </w:tc>
        <w:tc>
          <w:tcPr>
            <w:tcW w:w="850" w:type="dxa"/>
          </w:tcPr>
          <w:p w14:paraId="26C37786"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3,55</w:t>
            </w:r>
          </w:p>
        </w:tc>
        <w:tc>
          <w:tcPr>
            <w:tcW w:w="1088" w:type="dxa"/>
          </w:tcPr>
          <w:p w14:paraId="33CD1AFC"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c>
          <w:tcPr>
            <w:tcW w:w="1106" w:type="dxa"/>
          </w:tcPr>
          <w:p w14:paraId="5E911514"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088" w:type="dxa"/>
          </w:tcPr>
          <w:p w14:paraId="7EE290CE"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072" w:type="dxa"/>
          </w:tcPr>
          <w:p w14:paraId="54DA284B"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310" w:type="dxa"/>
          </w:tcPr>
          <w:p w14:paraId="5048B005"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r>
      <w:tr w:rsidR="00751DF4" w:rsidRPr="00A70D6B" w14:paraId="45521BAC" w14:textId="77777777" w:rsidTr="00136D01">
        <w:trPr>
          <w:jc w:val="center"/>
        </w:trPr>
        <w:tc>
          <w:tcPr>
            <w:tcW w:w="1413" w:type="dxa"/>
          </w:tcPr>
          <w:p w14:paraId="75E02E6F"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&gt;3,50</w:t>
            </w:r>
          </w:p>
        </w:tc>
        <w:tc>
          <w:tcPr>
            <w:tcW w:w="850" w:type="dxa"/>
          </w:tcPr>
          <w:p w14:paraId="346254DB"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3,44</w:t>
            </w:r>
          </w:p>
        </w:tc>
        <w:tc>
          <w:tcPr>
            <w:tcW w:w="1088" w:type="dxa"/>
          </w:tcPr>
          <w:p w14:paraId="3B5E2B34"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106" w:type="dxa"/>
          </w:tcPr>
          <w:p w14:paraId="26AC34F8"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c>
          <w:tcPr>
            <w:tcW w:w="1088" w:type="dxa"/>
          </w:tcPr>
          <w:p w14:paraId="3778E815"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072" w:type="dxa"/>
          </w:tcPr>
          <w:p w14:paraId="346C4D3D"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c>
          <w:tcPr>
            <w:tcW w:w="1310" w:type="dxa"/>
          </w:tcPr>
          <w:p w14:paraId="39DBEE4F"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r>
      <w:tr w:rsidR="00751DF4" w:rsidRPr="00A70D6B" w14:paraId="2695489B" w14:textId="77777777" w:rsidTr="00136D01">
        <w:trPr>
          <w:jc w:val="center"/>
        </w:trPr>
        <w:tc>
          <w:tcPr>
            <w:tcW w:w="1413" w:type="dxa"/>
          </w:tcPr>
          <w:p w14:paraId="79FC808E"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&lt;3,60</w:t>
            </w:r>
          </w:p>
        </w:tc>
        <w:tc>
          <w:tcPr>
            <w:tcW w:w="850" w:type="dxa"/>
          </w:tcPr>
          <w:p w14:paraId="66DCB714"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3,69</w:t>
            </w:r>
          </w:p>
        </w:tc>
        <w:tc>
          <w:tcPr>
            <w:tcW w:w="1088" w:type="dxa"/>
          </w:tcPr>
          <w:p w14:paraId="3C685EE5"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106" w:type="dxa"/>
          </w:tcPr>
          <w:p w14:paraId="0B0D4EDC"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w:t>
            </w:r>
          </w:p>
        </w:tc>
        <w:tc>
          <w:tcPr>
            <w:tcW w:w="1088" w:type="dxa"/>
          </w:tcPr>
          <w:p w14:paraId="18971555"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c>
          <w:tcPr>
            <w:tcW w:w="1072" w:type="dxa"/>
          </w:tcPr>
          <w:p w14:paraId="771A1553"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c>
          <w:tcPr>
            <w:tcW w:w="1310" w:type="dxa"/>
          </w:tcPr>
          <w:p w14:paraId="3EB0FAE0" w14:textId="77777777" w:rsidR="00751DF4" w:rsidRPr="00E61CB4" w:rsidRDefault="00751DF4" w:rsidP="00EB718A">
            <w:pPr>
              <w:spacing w:after="0" w:line="276" w:lineRule="auto"/>
              <w:rPr>
                <w:rFonts w:asciiTheme="majorBidi" w:hAnsiTheme="majorBidi" w:cstheme="majorBidi"/>
                <w:sz w:val="18"/>
                <w:szCs w:val="18"/>
              </w:rPr>
            </w:pPr>
            <w:r w:rsidRPr="00E61CB4">
              <w:rPr>
                <w:rFonts w:asciiTheme="majorBidi" w:hAnsiTheme="majorBidi" w:cstheme="majorBidi"/>
                <w:sz w:val="18"/>
                <w:szCs w:val="18"/>
              </w:rPr>
              <w:t>Aktif</w:t>
            </w:r>
          </w:p>
        </w:tc>
      </w:tr>
    </w:tbl>
    <w:p w14:paraId="0692DCB5" w14:textId="77777777" w:rsidR="00862CB7" w:rsidRPr="00AB27EA" w:rsidRDefault="00862CB7" w:rsidP="00EB718A">
      <w:pPr>
        <w:spacing w:after="0" w:line="276" w:lineRule="auto"/>
        <w:rPr>
          <w:rFonts w:asciiTheme="majorBidi" w:hAnsiTheme="majorBidi" w:cstheme="majorBidi"/>
          <w:i/>
          <w:sz w:val="22"/>
          <w:lang w:val="id-ID"/>
        </w:rPr>
      </w:pPr>
    </w:p>
    <w:p w14:paraId="4759B08F" w14:textId="73B51D01" w:rsidR="00DF0BEE" w:rsidRPr="00AB27EA" w:rsidRDefault="00A70D6B" w:rsidP="003E292B">
      <w:pPr>
        <w:pStyle w:val="Heading1"/>
        <w:numPr>
          <w:ilvl w:val="0"/>
          <w:numId w:val="11"/>
        </w:numPr>
        <w:spacing w:before="0" w:after="0" w:line="276" w:lineRule="auto"/>
        <w:ind w:left="426"/>
        <w:rPr>
          <w:rFonts w:asciiTheme="majorBidi" w:hAnsiTheme="majorBidi" w:cstheme="majorBidi"/>
          <w:sz w:val="22"/>
          <w:szCs w:val="22"/>
        </w:rPr>
      </w:pPr>
      <w:r>
        <w:rPr>
          <w:rFonts w:asciiTheme="majorBidi" w:hAnsiTheme="majorBidi" w:cstheme="majorBidi"/>
          <w:sz w:val="22"/>
          <w:szCs w:val="22"/>
        </w:rPr>
        <w:t>KESIMPULAN</w:t>
      </w:r>
    </w:p>
    <w:p w14:paraId="2249C34F" w14:textId="77777777" w:rsidR="007759F7" w:rsidRPr="00AB27EA" w:rsidRDefault="007759F7" w:rsidP="00E61CB4">
      <w:pPr>
        <w:spacing w:after="0" w:line="276" w:lineRule="auto"/>
        <w:ind w:firstLine="425"/>
        <w:rPr>
          <w:rFonts w:asciiTheme="majorBidi" w:hAnsiTheme="majorBidi" w:cstheme="majorBidi"/>
          <w:sz w:val="22"/>
        </w:rPr>
      </w:pPr>
      <w:r w:rsidRPr="00AB27EA">
        <w:rPr>
          <w:rFonts w:asciiTheme="majorBidi" w:hAnsiTheme="majorBidi" w:cstheme="majorBidi"/>
          <w:sz w:val="22"/>
        </w:rPr>
        <w:t xml:space="preserve">Berdasarkan hasil pengujian yang sudah dilaksanakan pada perancangan dan implementasi sistem PLC untuk mesin </w:t>
      </w:r>
      <w:r w:rsidRPr="00E61CB4">
        <w:rPr>
          <w:rFonts w:asciiTheme="majorBidi" w:hAnsiTheme="majorBidi" w:cstheme="majorBidi"/>
          <w:sz w:val="22"/>
        </w:rPr>
        <w:t>check weigher</w:t>
      </w:r>
      <w:r w:rsidRPr="00AB27EA">
        <w:rPr>
          <w:rFonts w:asciiTheme="majorBidi" w:hAnsiTheme="majorBidi" w:cstheme="majorBidi"/>
          <w:sz w:val="22"/>
        </w:rPr>
        <w:t xml:space="preserve"> karton, dapat disimpulkan sebagai </w:t>
      </w:r>
      <w:proofErr w:type="gramStart"/>
      <w:r w:rsidRPr="00AB27EA">
        <w:rPr>
          <w:rFonts w:asciiTheme="majorBidi" w:hAnsiTheme="majorBidi" w:cstheme="majorBidi"/>
          <w:sz w:val="22"/>
        </w:rPr>
        <w:t>berikut :</w:t>
      </w:r>
      <w:proofErr w:type="gramEnd"/>
    </w:p>
    <w:p w14:paraId="02D6726A" w14:textId="77777777" w:rsidR="007759F7" w:rsidRPr="00AB27EA" w:rsidRDefault="007759F7" w:rsidP="00E61CB4">
      <w:pPr>
        <w:pStyle w:val="ListParagraph"/>
        <w:numPr>
          <w:ilvl w:val="0"/>
          <w:numId w:val="10"/>
        </w:numPr>
        <w:spacing w:after="0" w:line="276" w:lineRule="auto"/>
        <w:ind w:left="426" w:hanging="426"/>
        <w:rPr>
          <w:rFonts w:asciiTheme="majorBidi" w:hAnsiTheme="majorBidi" w:cstheme="majorBidi"/>
          <w:sz w:val="22"/>
        </w:rPr>
      </w:pPr>
      <w:r w:rsidRPr="00AB27EA">
        <w:rPr>
          <w:rFonts w:asciiTheme="majorBidi" w:hAnsiTheme="majorBidi" w:cstheme="majorBidi"/>
          <w:sz w:val="22"/>
        </w:rPr>
        <w:t xml:space="preserve">Mesin penyortiran barang berdasarkan berat barang dapat dibuat menggunakan sensor </w:t>
      </w:r>
      <w:r w:rsidRPr="00AB27EA">
        <w:rPr>
          <w:rFonts w:asciiTheme="majorBidi" w:hAnsiTheme="majorBidi" w:cstheme="majorBidi"/>
          <w:i/>
          <w:iCs/>
          <w:sz w:val="22"/>
        </w:rPr>
        <w:t>load</w:t>
      </w:r>
      <w:r w:rsidRPr="00AB27EA">
        <w:rPr>
          <w:rFonts w:asciiTheme="majorBidi" w:hAnsiTheme="majorBidi" w:cstheme="majorBidi"/>
          <w:sz w:val="22"/>
        </w:rPr>
        <w:t xml:space="preserve"> </w:t>
      </w:r>
      <w:r w:rsidRPr="00AB27EA">
        <w:rPr>
          <w:rFonts w:asciiTheme="majorBidi" w:hAnsiTheme="majorBidi" w:cstheme="majorBidi"/>
          <w:i/>
          <w:iCs/>
          <w:sz w:val="22"/>
        </w:rPr>
        <w:t>cell</w:t>
      </w:r>
      <w:r w:rsidRPr="00AB27EA">
        <w:rPr>
          <w:rFonts w:asciiTheme="majorBidi" w:hAnsiTheme="majorBidi" w:cstheme="majorBidi"/>
          <w:sz w:val="22"/>
        </w:rPr>
        <w:t xml:space="preserve"> sebagai sensor berat, modul </w:t>
      </w:r>
      <w:r w:rsidRPr="00AB27EA">
        <w:rPr>
          <w:rFonts w:asciiTheme="majorBidi" w:hAnsiTheme="majorBidi" w:cstheme="majorBidi"/>
          <w:i/>
          <w:iCs/>
          <w:sz w:val="22"/>
        </w:rPr>
        <w:t>relay</w:t>
      </w:r>
      <w:r w:rsidRPr="00AB27EA">
        <w:rPr>
          <w:rFonts w:asciiTheme="majorBidi" w:hAnsiTheme="majorBidi" w:cstheme="majorBidi"/>
          <w:sz w:val="22"/>
        </w:rPr>
        <w:t xml:space="preserve"> 4 </w:t>
      </w:r>
      <w:r w:rsidRPr="00AB27EA">
        <w:rPr>
          <w:rFonts w:asciiTheme="majorBidi" w:hAnsiTheme="majorBidi" w:cstheme="majorBidi"/>
          <w:i/>
          <w:iCs/>
          <w:sz w:val="22"/>
        </w:rPr>
        <w:t>channel</w:t>
      </w:r>
      <w:r w:rsidRPr="00AB27EA">
        <w:rPr>
          <w:rFonts w:asciiTheme="majorBidi" w:hAnsiTheme="majorBidi" w:cstheme="majorBidi"/>
          <w:sz w:val="22"/>
        </w:rPr>
        <w:t xml:space="preserve"> memberikan sinyal pada </w:t>
      </w:r>
      <w:r w:rsidRPr="00AB27EA">
        <w:rPr>
          <w:rFonts w:asciiTheme="majorBidi" w:hAnsiTheme="majorBidi" w:cstheme="majorBidi"/>
          <w:i/>
          <w:iCs/>
          <w:sz w:val="22"/>
        </w:rPr>
        <w:t>input</w:t>
      </w:r>
      <w:r w:rsidRPr="00AB27EA">
        <w:rPr>
          <w:rFonts w:asciiTheme="majorBidi" w:hAnsiTheme="majorBidi" w:cstheme="majorBidi"/>
          <w:sz w:val="22"/>
        </w:rPr>
        <w:t xml:space="preserve"> PLC sebagai pemberi sinyal berat, </w:t>
      </w:r>
      <w:r w:rsidRPr="00AB27EA">
        <w:rPr>
          <w:rFonts w:asciiTheme="majorBidi" w:hAnsiTheme="majorBidi" w:cstheme="majorBidi"/>
          <w:i/>
          <w:iCs/>
          <w:sz w:val="22"/>
        </w:rPr>
        <w:t>pilot lamp</w:t>
      </w:r>
      <w:r w:rsidRPr="00AB27EA">
        <w:rPr>
          <w:rFonts w:asciiTheme="majorBidi" w:hAnsiTheme="majorBidi" w:cstheme="majorBidi"/>
          <w:sz w:val="22"/>
        </w:rPr>
        <w:t xml:space="preserve"> sebagai indikator berat, </w:t>
      </w:r>
      <w:r w:rsidRPr="00AB27EA">
        <w:rPr>
          <w:rFonts w:asciiTheme="majorBidi" w:hAnsiTheme="majorBidi" w:cstheme="majorBidi"/>
          <w:i/>
          <w:iCs/>
          <w:sz w:val="22"/>
        </w:rPr>
        <w:t>buzzer alarm</w:t>
      </w:r>
      <w:r w:rsidRPr="00AB27EA">
        <w:rPr>
          <w:rFonts w:asciiTheme="majorBidi" w:hAnsiTheme="majorBidi" w:cstheme="majorBidi"/>
          <w:sz w:val="22"/>
        </w:rPr>
        <w:t xml:space="preserve"> sebagai indikator </w:t>
      </w:r>
      <w:r w:rsidRPr="00AB27EA">
        <w:rPr>
          <w:rFonts w:asciiTheme="majorBidi" w:hAnsiTheme="majorBidi" w:cstheme="majorBidi"/>
          <w:i/>
          <w:iCs/>
          <w:sz w:val="22"/>
        </w:rPr>
        <w:t>reject</w:t>
      </w:r>
      <w:r w:rsidRPr="00AB27EA">
        <w:rPr>
          <w:rFonts w:asciiTheme="majorBidi" w:hAnsiTheme="majorBidi" w:cstheme="majorBidi"/>
          <w:sz w:val="22"/>
        </w:rPr>
        <w:t xml:space="preserve">, motor 1 </w:t>
      </w:r>
      <w:r w:rsidRPr="00AB27EA">
        <w:rPr>
          <w:rFonts w:asciiTheme="majorBidi" w:hAnsiTheme="majorBidi" w:cstheme="majorBidi"/>
          <w:i/>
          <w:iCs/>
          <w:sz w:val="22"/>
        </w:rPr>
        <w:t>phasa</w:t>
      </w:r>
      <w:r w:rsidRPr="00AB27EA">
        <w:rPr>
          <w:rFonts w:asciiTheme="majorBidi" w:hAnsiTheme="majorBidi" w:cstheme="majorBidi"/>
          <w:sz w:val="22"/>
        </w:rPr>
        <w:t xml:space="preserve"> sebagai penggerak utama </w:t>
      </w:r>
      <w:r w:rsidRPr="00AB27EA">
        <w:rPr>
          <w:rFonts w:asciiTheme="majorBidi" w:hAnsiTheme="majorBidi" w:cstheme="majorBidi"/>
          <w:i/>
          <w:iCs/>
          <w:sz w:val="22"/>
        </w:rPr>
        <w:t>conveyor</w:t>
      </w:r>
      <w:r w:rsidRPr="00AB27EA">
        <w:rPr>
          <w:rFonts w:asciiTheme="majorBidi" w:hAnsiTheme="majorBidi" w:cstheme="majorBidi"/>
          <w:sz w:val="22"/>
        </w:rPr>
        <w:t xml:space="preserve">, PLC Delta DVP 16 ES 200T sebagai pengendali sistem untuk melakukan penyortiran, sehingga sistem dapat berfungsi sesuai dengan rancangan dan silinder </w:t>
      </w:r>
      <w:r w:rsidRPr="00AB27EA">
        <w:rPr>
          <w:rFonts w:asciiTheme="majorBidi" w:hAnsiTheme="majorBidi" w:cstheme="majorBidi"/>
          <w:i/>
          <w:iCs/>
          <w:sz w:val="22"/>
        </w:rPr>
        <w:t>pneumatic</w:t>
      </w:r>
      <w:r w:rsidRPr="00AB27EA">
        <w:rPr>
          <w:rFonts w:asciiTheme="majorBidi" w:hAnsiTheme="majorBidi" w:cstheme="majorBidi"/>
          <w:sz w:val="22"/>
        </w:rPr>
        <w:t xml:space="preserve"> sebagai </w:t>
      </w:r>
      <w:r w:rsidRPr="00AB27EA">
        <w:rPr>
          <w:rFonts w:asciiTheme="majorBidi" w:hAnsiTheme="majorBidi" w:cstheme="majorBidi"/>
          <w:i/>
          <w:iCs/>
          <w:sz w:val="22"/>
        </w:rPr>
        <w:t xml:space="preserve">rejector. </w:t>
      </w:r>
      <w:r w:rsidRPr="00AB27EA">
        <w:rPr>
          <w:rFonts w:asciiTheme="majorBidi" w:hAnsiTheme="majorBidi" w:cstheme="majorBidi"/>
          <w:sz w:val="22"/>
        </w:rPr>
        <w:t xml:space="preserve">Sebelum digunakannya mesin </w:t>
      </w:r>
      <w:r w:rsidRPr="00AB27EA">
        <w:rPr>
          <w:rFonts w:asciiTheme="majorBidi" w:hAnsiTheme="majorBidi" w:cstheme="majorBidi"/>
          <w:i/>
          <w:iCs/>
          <w:sz w:val="22"/>
        </w:rPr>
        <w:t>check weigher</w:t>
      </w:r>
      <w:r w:rsidRPr="00AB27EA">
        <w:rPr>
          <w:rFonts w:asciiTheme="majorBidi" w:hAnsiTheme="majorBidi" w:cstheme="majorBidi"/>
          <w:sz w:val="22"/>
        </w:rPr>
        <w:t xml:space="preserve"> ini, harus dikalibrasi terlebih dahulu menggunakan anak timbangan.</w:t>
      </w:r>
      <w:r w:rsidRPr="00AB27EA">
        <w:rPr>
          <w:rFonts w:asciiTheme="majorBidi" w:hAnsiTheme="majorBidi" w:cstheme="majorBidi"/>
          <w:i/>
          <w:iCs/>
          <w:sz w:val="22"/>
        </w:rPr>
        <w:t xml:space="preserve"> </w:t>
      </w:r>
      <w:r w:rsidRPr="00AB27EA">
        <w:rPr>
          <w:rFonts w:asciiTheme="majorBidi" w:hAnsiTheme="majorBidi" w:cstheme="majorBidi"/>
          <w:sz w:val="22"/>
        </w:rPr>
        <w:lastRenderedPageBreak/>
        <w:t xml:space="preserve">Hasil dari percobaan penimbangan mesin </w:t>
      </w:r>
      <w:r w:rsidRPr="00AB27EA">
        <w:rPr>
          <w:rFonts w:asciiTheme="majorBidi" w:hAnsiTheme="majorBidi" w:cstheme="majorBidi"/>
          <w:i/>
          <w:iCs/>
          <w:sz w:val="22"/>
        </w:rPr>
        <w:t>check weigher</w:t>
      </w:r>
      <w:r w:rsidRPr="00AB27EA">
        <w:rPr>
          <w:rFonts w:asciiTheme="majorBidi" w:hAnsiTheme="majorBidi" w:cstheme="majorBidi"/>
          <w:sz w:val="22"/>
        </w:rPr>
        <w:t xml:space="preserve"> ini didapat</w:t>
      </w:r>
      <w:r w:rsidRPr="00AB27EA">
        <w:rPr>
          <w:rFonts w:asciiTheme="majorBidi" w:hAnsiTheme="majorBidi" w:cstheme="majorBidi"/>
          <w:i/>
          <w:iCs/>
          <w:sz w:val="22"/>
        </w:rPr>
        <w:t xml:space="preserve"> </w:t>
      </w:r>
      <w:r w:rsidRPr="00AB27EA">
        <w:rPr>
          <w:rFonts w:asciiTheme="majorBidi" w:hAnsiTheme="majorBidi" w:cstheme="majorBidi"/>
          <w:sz w:val="22"/>
        </w:rPr>
        <w:t xml:space="preserve">Kesalahan rata – rata berat yang sudah ditimbang sebesar 0,20 % dari 20 x percobaan dengan berat yang ditimbang sebesar 3,55 Kg, maka dapat disimpulkan sensor </w:t>
      </w:r>
      <w:r w:rsidRPr="00AB27EA">
        <w:rPr>
          <w:rFonts w:asciiTheme="majorBidi" w:hAnsiTheme="majorBidi" w:cstheme="majorBidi"/>
          <w:i/>
          <w:iCs/>
          <w:sz w:val="22"/>
        </w:rPr>
        <w:t>load cell</w:t>
      </w:r>
      <w:r w:rsidRPr="00AB27EA">
        <w:rPr>
          <w:rFonts w:asciiTheme="majorBidi" w:hAnsiTheme="majorBidi" w:cstheme="majorBidi"/>
          <w:sz w:val="22"/>
        </w:rPr>
        <w:t xml:space="preserve"> dapat bekerja dengan baik karna memiliki </w:t>
      </w:r>
      <w:r w:rsidRPr="00AB27EA">
        <w:rPr>
          <w:rFonts w:asciiTheme="majorBidi" w:hAnsiTheme="majorBidi" w:cstheme="majorBidi"/>
          <w:i/>
          <w:iCs/>
          <w:sz w:val="22"/>
        </w:rPr>
        <w:t>persentase error</w:t>
      </w:r>
      <w:r w:rsidRPr="00AB27EA">
        <w:rPr>
          <w:rFonts w:asciiTheme="majorBidi" w:hAnsiTheme="majorBidi" w:cstheme="majorBidi"/>
          <w:sz w:val="22"/>
        </w:rPr>
        <w:t xml:space="preserve"> yang kecil.</w:t>
      </w:r>
    </w:p>
    <w:p w14:paraId="77EFEF45" w14:textId="017750D2" w:rsidR="007759F7" w:rsidRPr="00AB27EA" w:rsidRDefault="007759F7" w:rsidP="00E61CB4">
      <w:pPr>
        <w:pStyle w:val="ListParagraph"/>
        <w:numPr>
          <w:ilvl w:val="0"/>
          <w:numId w:val="10"/>
        </w:numPr>
        <w:spacing w:after="0" w:line="276" w:lineRule="auto"/>
        <w:ind w:left="426" w:hanging="426"/>
        <w:rPr>
          <w:rFonts w:asciiTheme="majorBidi" w:hAnsiTheme="majorBidi" w:cstheme="majorBidi"/>
          <w:sz w:val="22"/>
        </w:rPr>
      </w:pPr>
      <w:r w:rsidRPr="00AB27EA">
        <w:rPr>
          <w:rFonts w:asciiTheme="majorBidi" w:hAnsiTheme="majorBidi" w:cstheme="majorBidi"/>
          <w:sz w:val="22"/>
        </w:rPr>
        <w:t xml:space="preserve">Dengan menggunakan mesin </w:t>
      </w:r>
      <w:r w:rsidRPr="00E61CB4">
        <w:rPr>
          <w:rFonts w:asciiTheme="majorBidi" w:hAnsiTheme="majorBidi" w:cstheme="majorBidi"/>
          <w:sz w:val="22"/>
        </w:rPr>
        <w:t>chek weigher</w:t>
      </w:r>
      <w:r w:rsidRPr="00AB27EA">
        <w:rPr>
          <w:rFonts w:asciiTheme="majorBidi" w:hAnsiTheme="majorBidi" w:cstheme="majorBidi"/>
          <w:sz w:val="22"/>
        </w:rPr>
        <w:t xml:space="preserve"> karton dalam proses produksi, maka tidak perlu mengeluarkan </w:t>
      </w:r>
      <w:r w:rsidRPr="00E61CB4">
        <w:rPr>
          <w:rFonts w:asciiTheme="majorBidi" w:hAnsiTheme="majorBidi" w:cstheme="majorBidi"/>
          <w:sz w:val="22"/>
        </w:rPr>
        <w:t>cost</w:t>
      </w:r>
      <w:r w:rsidRPr="00AB27EA">
        <w:rPr>
          <w:rFonts w:asciiTheme="majorBidi" w:hAnsiTheme="majorBidi" w:cstheme="majorBidi"/>
          <w:sz w:val="22"/>
        </w:rPr>
        <w:t xml:space="preserve"> untuk </w:t>
      </w:r>
      <w:r w:rsidRPr="00E61CB4">
        <w:rPr>
          <w:rFonts w:asciiTheme="majorBidi" w:hAnsiTheme="majorBidi" w:cstheme="majorBidi"/>
          <w:sz w:val="22"/>
        </w:rPr>
        <w:t>manpower</w:t>
      </w:r>
      <w:r w:rsidRPr="00AB27EA">
        <w:rPr>
          <w:rFonts w:asciiTheme="majorBidi" w:hAnsiTheme="majorBidi" w:cstheme="majorBidi"/>
          <w:sz w:val="22"/>
        </w:rPr>
        <w:t xml:space="preserve"> khusus menimbang barang, dan diharapkan dengan mneggunakan mesin </w:t>
      </w:r>
      <w:r w:rsidRPr="00E61CB4">
        <w:rPr>
          <w:rFonts w:asciiTheme="majorBidi" w:hAnsiTheme="majorBidi" w:cstheme="majorBidi"/>
          <w:sz w:val="22"/>
        </w:rPr>
        <w:t>check weigher</w:t>
      </w:r>
      <w:r w:rsidRPr="00AB27EA">
        <w:rPr>
          <w:rFonts w:asciiTheme="majorBidi" w:hAnsiTheme="majorBidi" w:cstheme="majorBidi"/>
          <w:sz w:val="22"/>
        </w:rPr>
        <w:t xml:space="preserve"> karton ini bisa menghilangkan </w:t>
      </w:r>
      <w:r w:rsidRPr="00E61CB4">
        <w:rPr>
          <w:rFonts w:asciiTheme="majorBidi" w:hAnsiTheme="majorBidi" w:cstheme="majorBidi"/>
          <w:sz w:val="22"/>
        </w:rPr>
        <w:t>manpower</w:t>
      </w:r>
      <w:r w:rsidRPr="00AB27EA">
        <w:rPr>
          <w:rFonts w:asciiTheme="majorBidi" w:hAnsiTheme="majorBidi" w:cstheme="majorBidi"/>
          <w:sz w:val="22"/>
        </w:rPr>
        <w:t xml:space="preserve"> khusus penimbang barang sebanyak 1 orang.</w:t>
      </w:r>
    </w:p>
    <w:p w14:paraId="722FA074" w14:textId="77777777" w:rsidR="00A70D6B" w:rsidRDefault="00A70D6B" w:rsidP="00EB718A">
      <w:pPr>
        <w:pStyle w:val="Heading1"/>
        <w:tabs>
          <w:tab w:val="left" w:pos="284"/>
        </w:tabs>
        <w:spacing w:before="0" w:after="0" w:line="276" w:lineRule="auto"/>
        <w:rPr>
          <w:rFonts w:asciiTheme="majorBidi" w:hAnsiTheme="majorBidi" w:cstheme="majorBidi"/>
          <w:sz w:val="22"/>
          <w:szCs w:val="22"/>
        </w:rPr>
      </w:pPr>
    </w:p>
    <w:p w14:paraId="79A1FE75" w14:textId="16A8D409" w:rsidR="007759F7" w:rsidRPr="00AB27EA" w:rsidRDefault="00A70D6B" w:rsidP="00EB718A">
      <w:pPr>
        <w:pStyle w:val="Heading1"/>
        <w:tabs>
          <w:tab w:val="left" w:pos="284"/>
        </w:tabs>
        <w:spacing w:before="0" w:after="0" w:line="276" w:lineRule="auto"/>
        <w:rPr>
          <w:rFonts w:asciiTheme="majorBidi" w:hAnsiTheme="majorBidi" w:cstheme="majorBidi"/>
          <w:sz w:val="22"/>
          <w:szCs w:val="22"/>
        </w:rPr>
      </w:pPr>
      <w:r>
        <w:rPr>
          <w:rFonts w:asciiTheme="majorBidi" w:hAnsiTheme="majorBidi" w:cstheme="majorBidi"/>
          <w:sz w:val="22"/>
          <w:szCs w:val="22"/>
        </w:rPr>
        <w:t>DAFTAR PUSTAKA</w:t>
      </w:r>
    </w:p>
    <w:bookmarkStart w:id="10" w:name="_GoBack"/>
    <w:p w14:paraId="56ABCF14"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b/>
          <w:bCs/>
          <w:sz w:val="22"/>
        </w:rPr>
        <w:fldChar w:fldCharType="begin" w:fldLock="1"/>
      </w:r>
      <w:r w:rsidRPr="00AB27EA">
        <w:rPr>
          <w:rFonts w:asciiTheme="majorBidi" w:hAnsiTheme="majorBidi" w:cstheme="majorBidi"/>
          <w:b/>
          <w:bCs/>
          <w:sz w:val="22"/>
        </w:rPr>
        <w:instrText xml:space="preserve">ADDIN Mendeley Bibliography CSL_BIBLIOGRAPHY </w:instrText>
      </w:r>
      <w:r w:rsidRPr="00AB27EA">
        <w:rPr>
          <w:rFonts w:asciiTheme="majorBidi" w:hAnsiTheme="majorBidi" w:cstheme="majorBidi"/>
          <w:b/>
          <w:bCs/>
          <w:sz w:val="22"/>
        </w:rPr>
        <w:fldChar w:fldCharType="separate"/>
      </w:r>
      <w:r w:rsidRPr="00AB27EA">
        <w:rPr>
          <w:rFonts w:asciiTheme="majorBidi" w:hAnsiTheme="majorBidi" w:cstheme="majorBidi"/>
          <w:sz w:val="22"/>
        </w:rPr>
        <w:t xml:space="preserve">Controller, S. (n.d.). </w:t>
      </w:r>
      <w:r w:rsidRPr="00AB27EA">
        <w:rPr>
          <w:rFonts w:asciiTheme="majorBidi" w:hAnsiTheme="majorBidi" w:cstheme="majorBidi"/>
          <w:i/>
          <w:iCs/>
          <w:sz w:val="22"/>
        </w:rPr>
        <w:t>MSC-1 The MSC-1 is a speed controller for controlling the speed of AC speed control motors and</w:t>
      </w:r>
      <w:r w:rsidRPr="00AB27EA">
        <w:rPr>
          <w:rFonts w:asciiTheme="majorBidi" w:hAnsiTheme="majorBidi" w:cstheme="majorBidi"/>
          <w:sz w:val="22"/>
        </w:rPr>
        <w:t>. 1–20.</w:t>
      </w:r>
    </w:p>
    <w:p w14:paraId="183426C8"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ecia meilonna. (2018). UNIVERSITAS SUMATERA UTARA Poliklinik UNIVERSITAS SUMATERA UTARA. </w:t>
      </w:r>
      <w:r w:rsidRPr="00AB27EA">
        <w:rPr>
          <w:rFonts w:asciiTheme="majorBidi" w:hAnsiTheme="majorBidi" w:cstheme="majorBidi"/>
          <w:i/>
          <w:iCs/>
          <w:sz w:val="22"/>
        </w:rPr>
        <w:t>Jurnal Pembangunan Wilayah &amp; Kota</w:t>
      </w:r>
      <w:r w:rsidRPr="00AB27EA">
        <w:rPr>
          <w:rFonts w:asciiTheme="majorBidi" w:hAnsiTheme="majorBidi" w:cstheme="majorBidi"/>
          <w:sz w:val="22"/>
        </w:rPr>
        <w:t xml:space="preserve">, </w:t>
      </w:r>
      <w:r w:rsidRPr="00AB27EA">
        <w:rPr>
          <w:rFonts w:asciiTheme="majorBidi" w:hAnsiTheme="majorBidi" w:cstheme="majorBidi"/>
          <w:i/>
          <w:iCs/>
          <w:sz w:val="22"/>
        </w:rPr>
        <w:t>1</w:t>
      </w:r>
      <w:r w:rsidRPr="00AB27EA">
        <w:rPr>
          <w:rFonts w:asciiTheme="majorBidi" w:hAnsiTheme="majorBidi" w:cstheme="majorBidi"/>
          <w:sz w:val="22"/>
        </w:rPr>
        <w:t>(3), 82–91.</w:t>
      </w:r>
    </w:p>
    <w:p w14:paraId="23C08B71"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Fajri, R. A., Studi, P., Elektro, T., Teknik, F., Muhammadiyah, U., &amp; Utara, S. (2017). </w:t>
      </w:r>
      <w:r w:rsidRPr="00AB27EA">
        <w:rPr>
          <w:rFonts w:asciiTheme="majorBidi" w:hAnsiTheme="majorBidi" w:cstheme="majorBidi"/>
          <w:i/>
          <w:iCs/>
          <w:sz w:val="22"/>
        </w:rPr>
        <w:t>Rancang bangun penyortir barang berdasarkan berat barang menggunakan sensor load cell berbasis plc</w:t>
      </w:r>
      <w:r w:rsidRPr="00AB27EA">
        <w:rPr>
          <w:rFonts w:asciiTheme="majorBidi" w:hAnsiTheme="majorBidi" w:cstheme="majorBidi"/>
          <w:sz w:val="22"/>
        </w:rPr>
        <w:t>.</w:t>
      </w:r>
    </w:p>
    <w:p w14:paraId="2CB23E27"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Lestari, A., &amp; Candra, O. (2021). Prototype Sistem Pensortir Barang di Industri Menggunakan Loadcell berbasis Arduino Uno. </w:t>
      </w:r>
      <w:r w:rsidRPr="00AB27EA">
        <w:rPr>
          <w:rFonts w:asciiTheme="majorBidi" w:hAnsiTheme="majorBidi" w:cstheme="majorBidi"/>
          <w:i/>
          <w:iCs/>
          <w:sz w:val="22"/>
        </w:rPr>
        <w:t>JTEV (Jurnal Teknik Elektro Dan Vokasional)</w:t>
      </w:r>
      <w:r w:rsidRPr="00AB27EA">
        <w:rPr>
          <w:rFonts w:asciiTheme="majorBidi" w:hAnsiTheme="majorBidi" w:cstheme="majorBidi"/>
          <w:sz w:val="22"/>
        </w:rPr>
        <w:t xml:space="preserve">, </w:t>
      </w:r>
      <w:r w:rsidRPr="00AB27EA">
        <w:rPr>
          <w:rFonts w:asciiTheme="majorBidi" w:hAnsiTheme="majorBidi" w:cstheme="majorBidi"/>
          <w:i/>
          <w:iCs/>
          <w:sz w:val="22"/>
        </w:rPr>
        <w:t>7</w:t>
      </w:r>
      <w:r w:rsidRPr="00AB27EA">
        <w:rPr>
          <w:rFonts w:asciiTheme="majorBidi" w:hAnsiTheme="majorBidi" w:cstheme="majorBidi"/>
          <w:sz w:val="22"/>
        </w:rPr>
        <w:t>(1), 27. https://doi.org/10.24036/jtev.v7i1.111504</w:t>
      </w:r>
    </w:p>
    <w:p w14:paraId="4D071850"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Plc, M., Pada, M., &amp; Bintang, P. (2021). Perancangan Sistem Kontrol Penstabil Tegangan. </w:t>
      </w:r>
      <w:r w:rsidRPr="00AB27EA">
        <w:rPr>
          <w:rFonts w:asciiTheme="majorBidi" w:hAnsiTheme="majorBidi" w:cstheme="majorBidi"/>
          <w:i/>
          <w:iCs/>
          <w:sz w:val="22"/>
        </w:rPr>
        <w:t>Jurnal Teknik Elektro</w:t>
      </w:r>
      <w:r w:rsidRPr="00AB27EA">
        <w:rPr>
          <w:rFonts w:asciiTheme="majorBidi" w:hAnsiTheme="majorBidi" w:cstheme="majorBidi"/>
          <w:sz w:val="22"/>
        </w:rPr>
        <w:t xml:space="preserve">, </w:t>
      </w:r>
      <w:r w:rsidRPr="00AB27EA">
        <w:rPr>
          <w:rFonts w:asciiTheme="majorBidi" w:hAnsiTheme="majorBidi" w:cstheme="majorBidi"/>
          <w:i/>
          <w:iCs/>
          <w:sz w:val="22"/>
        </w:rPr>
        <w:t>3</w:t>
      </w:r>
      <w:r w:rsidRPr="00AB27EA">
        <w:rPr>
          <w:rFonts w:asciiTheme="majorBidi" w:hAnsiTheme="majorBidi" w:cstheme="majorBidi"/>
          <w:sz w:val="22"/>
        </w:rPr>
        <w:t>(2), 62–70. https://creativecommons.org/licenses/by-sa/4.0/</w:t>
      </w:r>
    </w:p>
    <w:p w14:paraId="243C8D1B"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lastRenderedPageBreak/>
        <w:t xml:space="preserve">Pradiftha Junfithrana, A., Himawan Kusumah, I., Anang Suryana, Edwinanto, Artiyasa, M., &amp; De Wibowo, A. (2019). Identifikasi Gas terlarut Minyak Transformator dengan Menggunakan Logika Fuzzy Menggunakan Metode TDCG untuk Menentukan Kondisi Transformator 150 KV. </w:t>
      </w:r>
      <w:r w:rsidRPr="00AB27EA">
        <w:rPr>
          <w:rFonts w:asciiTheme="majorBidi" w:hAnsiTheme="majorBidi" w:cstheme="majorBidi"/>
          <w:i/>
          <w:iCs/>
          <w:sz w:val="22"/>
        </w:rPr>
        <w:t>FIDELITY : Jurnal Teknik Elektro</w:t>
      </w:r>
      <w:r w:rsidRPr="00AB27EA">
        <w:rPr>
          <w:rFonts w:asciiTheme="majorBidi" w:hAnsiTheme="majorBidi" w:cstheme="majorBidi"/>
          <w:sz w:val="22"/>
        </w:rPr>
        <w:t xml:space="preserve">, </w:t>
      </w:r>
      <w:r w:rsidRPr="00AB27EA">
        <w:rPr>
          <w:rFonts w:asciiTheme="majorBidi" w:hAnsiTheme="majorBidi" w:cstheme="majorBidi"/>
          <w:i/>
          <w:iCs/>
          <w:sz w:val="22"/>
        </w:rPr>
        <w:t>1</w:t>
      </w:r>
      <w:r w:rsidRPr="00AB27EA">
        <w:rPr>
          <w:rFonts w:asciiTheme="majorBidi" w:hAnsiTheme="majorBidi" w:cstheme="majorBidi"/>
          <w:sz w:val="22"/>
        </w:rPr>
        <w:t>(1), 11–15. https://doi.org/10.52005/fidelity.v1i1.122</w:t>
      </w:r>
    </w:p>
    <w:p w14:paraId="41FE08B2"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Rasmini, N. W. (2017). Panel Automatic Transfer Switch (ATS)–Automatic Main Failure (AMF) DI Perumahan Direksi BTDC. </w:t>
      </w:r>
      <w:r w:rsidRPr="00AB27EA">
        <w:rPr>
          <w:rFonts w:asciiTheme="majorBidi" w:hAnsiTheme="majorBidi" w:cstheme="majorBidi"/>
          <w:i/>
          <w:iCs/>
          <w:sz w:val="22"/>
        </w:rPr>
        <w:t>LOGIC Jurnal Rancang Bangun Dan Teknologi</w:t>
      </w:r>
      <w:r w:rsidRPr="00AB27EA">
        <w:rPr>
          <w:rFonts w:asciiTheme="majorBidi" w:hAnsiTheme="majorBidi" w:cstheme="majorBidi"/>
          <w:sz w:val="22"/>
        </w:rPr>
        <w:t xml:space="preserve">, </w:t>
      </w:r>
      <w:r w:rsidRPr="00AB27EA">
        <w:rPr>
          <w:rFonts w:asciiTheme="majorBidi" w:hAnsiTheme="majorBidi" w:cstheme="majorBidi"/>
          <w:i/>
          <w:iCs/>
          <w:sz w:val="22"/>
        </w:rPr>
        <w:t>13</w:t>
      </w:r>
      <w:r w:rsidRPr="00AB27EA">
        <w:rPr>
          <w:rFonts w:asciiTheme="majorBidi" w:hAnsiTheme="majorBidi" w:cstheme="majorBidi"/>
          <w:sz w:val="22"/>
        </w:rPr>
        <w:t xml:space="preserve">(1), 16–22. </w:t>
      </w:r>
      <w:r w:rsidRPr="00AB27EA">
        <w:rPr>
          <w:rFonts w:asciiTheme="majorBidi" w:hAnsiTheme="majorBidi" w:cstheme="majorBidi"/>
          <w:sz w:val="22"/>
        </w:rPr>
        <w:lastRenderedPageBreak/>
        <w:t>http://ojs.pnb.ac.id/index.php/LOGIC/article/view/256/223</w:t>
      </w:r>
    </w:p>
    <w:p w14:paraId="49A05DDE"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r w:rsidRPr="00AB27EA">
        <w:rPr>
          <w:rFonts w:asciiTheme="majorBidi" w:hAnsiTheme="majorBidi" w:cstheme="majorBidi"/>
          <w:sz w:val="22"/>
        </w:rPr>
        <w:t xml:space="preserve">Saleh, M., &amp; Haryanti, M. (2017). Rancang Bangun Sistem Keamanan Rumah Menggunakan Relay. </w:t>
      </w:r>
      <w:r w:rsidRPr="00AB27EA">
        <w:rPr>
          <w:rFonts w:asciiTheme="majorBidi" w:hAnsiTheme="majorBidi" w:cstheme="majorBidi"/>
          <w:i/>
          <w:iCs/>
          <w:sz w:val="22"/>
        </w:rPr>
        <w:t>Jurnal Teknologi Elektro, Universitas Mercu Buana</w:t>
      </w:r>
      <w:r w:rsidRPr="00AB27EA">
        <w:rPr>
          <w:rFonts w:asciiTheme="majorBidi" w:hAnsiTheme="majorBidi" w:cstheme="majorBidi"/>
          <w:sz w:val="22"/>
        </w:rPr>
        <w:t xml:space="preserve">, </w:t>
      </w:r>
      <w:r w:rsidRPr="00AB27EA">
        <w:rPr>
          <w:rFonts w:asciiTheme="majorBidi" w:hAnsiTheme="majorBidi" w:cstheme="majorBidi"/>
          <w:i/>
          <w:iCs/>
          <w:sz w:val="22"/>
        </w:rPr>
        <w:t>8</w:t>
      </w:r>
      <w:r w:rsidRPr="00AB27EA">
        <w:rPr>
          <w:rFonts w:asciiTheme="majorBidi" w:hAnsiTheme="majorBidi" w:cstheme="majorBidi"/>
          <w:sz w:val="22"/>
        </w:rPr>
        <w:t>(2), 87–94. https://media.neliti.com/media/publications/141935-ID-perancangan-simulasi-sistem-pemantauan-p.pdf</w:t>
      </w:r>
    </w:p>
    <w:p w14:paraId="283DF93F"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sectPr w:rsidR="007759F7" w:rsidRPr="00AB27EA" w:rsidSect="00AB27EA">
          <w:headerReference w:type="first" r:id="rId25"/>
          <w:footerReference w:type="first" r:id="rId26"/>
          <w:type w:val="continuous"/>
          <w:pgSz w:w="11906" w:h="16838"/>
          <w:pgMar w:top="2268" w:right="1416" w:bottom="1701" w:left="1418" w:header="708" w:footer="708" w:gutter="0"/>
          <w:cols w:num="2" w:space="708"/>
          <w:titlePg/>
          <w:docGrid w:linePitch="360"/>
        </w:sectPr>
      </w:pPr>
      <w:r w:rsidRPr="00AB27EA">
        <w:rPr>
          <w:rFonts w:asciiTheme="majorBidi" w:hAnsiTheme="majorBidi" w:cstheme="majorBidi"/>
          <w:sz w:val="22"/>
        </w:rPr>
        <w:t xml:space="preserve">Setiawan, A. (2020). Analisis Korsleting Listrik Rangkaian Kontrol Star Delta 380V Pada Panel Motor Listrik Pompa Analisis Korsleting Listrik Rangkaian Kontrol Star Delta 380V Pada Panel </w:t>
      </w:r>
    </w:p>
    <w:p w14:paraId="6C8FB96E" w14:textId="77777777" w:rsidR="007759F7" w:rsidRPr="00AB27EA" w:rsidRDefault="007759F7" w:rsidP="00EB718A">
      <w:pPr>
        <w:widowControl w:val="0"/>
        <w:autoSpaceDE w:val="0"/>
        <w:autoSpaceDN w:val="0"/>
        <w:adjustRightInd w:val="0"/>
        <w:spacing w:after="0" w:line="276" w:lineRule="auto"/>
        <w:ind w:left="1276" w:hanging="425"/>
        <w:rPr>
          <w:rFonts w:asciiTheme="majorBidi" w:hAnsiTheme="majorBidi" w:cstheme="majorBidi"/>
          <w:sz w:val="22"/>
        </w:rPr>
      </w:pPr>
      <w:r w:rsidRPr="00AB27EA">
        <w:rPr>
          <w:rFonts w:asciiTheme="majorBidi" w:hAnsiTheme="majorBidi" w:cstheme="majorBidi"/>
          <w:sz w:val="22"/>
        </w:rPr>
        <w:lastRenderedPageBreak/>
        <w:t xml:space="preserve">Motor Listrik Pompa. </w:t>
      </w:r>
      <w:r w:rsidRPr="00AB27EA">
        <w:rPr>
          <w:rFonts w:asciiTheme="majorBidi" w:hAnsiTheme="majorBidi" w:cstheme="majorBidi"/>
          <w:i/>
          <w:iCs/>
          <w:sz w:val="22"/>
        </w:rPr>
        <w:t>Officers, Electro Technical Iii, Program Diploma Surabaya, Politeknik Pelayaran</w:t>
      </w:r>
      <w:r w:rsidRPr="00AB27EA">
        <w:rPr>
          <w:rFonts w:asciiTheme="majorBidi" w:hAnsiTheme="majorBidi" w:cstheme="majorBidi"/>
          <w:sz w:val="22"/>
        </w:rPr>
        <w:t xml:space="preserve">, </w:t>
      </w:r>
      <w:r w:rsidRPr="00AB27EA">
        <w:rPr>
          <w:rFonts w:asciiTheme="majorBidi" w:hAnsiTheme="majorBidi" w:cstheme="majorBidi"/>
          <w:i/>
          <w:iCs/>
          <w:sz w:val="22"/>
        </w:rPr>
        <w:t>1</w:t>
      </w:r>
      <w:r w:rsidRPr="00AB27EA">
        <w:rPr>
          <w:rFonts w:asciiTheme="majorBidi" w:hAnsiTheme="majorBidi" w:cstheme="majorBidi"/>
          <w:sz w:val="22"/>
        </w:rPr>
        <w:t>(1), 10–14.</w:t>
      </w:r>
    </w:p>
    <w:p w14:paraId="60C99F1B" w14:textId="77777777" w:rsidR="007759F7" w:rsidRPr="00AB27EA" w:rsidRDefault="007759F7" w:rsidP="00EB718A">
      <w:pPr>
        <w:widowControl w:val="0"/>
        <w:autoSpaceDE w:val="0"/>
        <w:autoSpaceDN w:val="0"/>
        <w:adjustRightInd w:val="0"/>
        <w:spacing w:after="0" w:line="276" w:lineRule="auto"/>
        <w:ind w:left="1276" w:hanging="425"/>
        <w:rPr>
          <w:rFonts w:asciiTheme="majorBidi" w:hAnsiTheme="majorBidi" w:cstheme="majorBidi"/>
          <w:sz w:val="22"/>
        </w:rPr>
      </w:pPr>
      <w:r w:rsidRPr="00AB27EA">
        <w:rPr>
          <w:rFonts w:asciiTheme="majorBidi" w:hAnsiTheme="majorBidi" w:cstheme="majorBidi"/>
          <w:sz w:val="22"/>
        </w:rPr>
        <w:t xml:space="preserve">Sirait, F., Herwiansya, I. S., &amp; Supegina, F. (2017). PENINGKATAN EFISIENSI SISTEM PENDISTRIBUSIAN AIR DENGAN MENGGUNAKAN IoT (Internet of Things). </w:t>
      </w:r>
      <w:r w:rsidRPr="00AB27EA">
        <w:rPr>
          <w:rFonts w:asciiTheme="majorBidi" w:hAnsiTheme="majorBidi" w:cstheme="majorBidi"/>
          <w:i/>
          <w:iCs/>
          <w:sz w:val="22"/>
        </w:rPr>
        <w:t>Jurnal Elektro</w:t>
      </w:r>
      <w:r w:rsidRPr="00AB27EA">
        <w:rPr>
          <w:rFonts w:asciiTheme="majorBidi" w:hAnsiTheme="majorBidi" w:cstheme="majorBidi"/>
          <w:sz w:val="22"/>
        </w:rPr>
        <w:t xml:space="preserve">, </w:t>
      </w:r>
      <w:r w:rsidRPr="00AB27EA">
        <w:rPr>
          <w:rFonts w:asciiTheme="majorBidi" w:hAnsiTheme="majorBidi" w:cstheme="majorBidi"/>
          <w:i/>
          <w:iCs/>
          <w:sz w:val="22"/>
        </w:rPr>
        <w:t>8</w:t>
      </w:r>
      <w:r w:rsidRPr="00AB27EA">
        <w:rPr>
          <w:rFonts w:asciiTheme="majorBidi" w:hAnsiTheme="majorBidi" w:cstheme="majorBidi"/>
          <w:sz w:val="22"/>
        </w:rPr>
        <w:t>(3), 234–239.</w:t>
      </w:r>
    </w:p>
    <w:p w14:paraId="31E9A940" w14:textId="77777777" w:rsidR="007759F7" w:rsidRPr="00AB27EA" w:rsidRDefault="007759F7" w:rsidP="00EB718A">
      <w:pPr>
        <w:widowControl w:val="0"/>
        <w:autoSpaceDE w:val="0"/>
        <w:autoSpaceDN w:val="0"/>
        <w:adjustRightInd w:val="0"/>
        <w:spacing w:after="0" w:line="276" w:lineRule="auto"/>
        <w:ind w:left="1276" w:hanging="425"/>
        <w:rPr>
          <w:rFonts w:asciiTheme="majorBidi" w:hAnsiTheme="majorBidi" w:cstheme="majorBidi"/>
          <w:sz w:val="22"/>
        </w:rPr>
      </w:pPr>
      <w:r w:rsidRPr="00AB27EA">
        <w:rPr>
          <w:rFonts w:asciiTheme="majorBidi" w:hAnsiTheme="majorBidi" w:cstheme="majorBidi"/>
          <w:sz w:val="22"/>
        </w:rPr>
        <w:t xml:space="preserve">Subhan, M., &amp; Satmoko, A. (2016). Penentuan Dimensi dan Spesifikasi </w:t>
      </w:r>
      <w:r w:rsidRPr="00AB27EA">
        <w:rPr>
          <w:rFonts w:asciiTheme="majorBidi" w:hAnsiTheme="majorBidi" w:cstheme="majorBidi"/>
          <w:sz w:val="22"/>
        </w:rPr>
        <w:lastRenderedPageBreak/>
        <w:t xml:space="preserve">Silinder Pneumatik Untuk Pergerakan Tote Iridator Gamma Multiguna Batan. </w:t>
      </w:r>
      <w:r w:rsidRPr="00AB27EA">
        <w:rPr>
          <w:rFonts w:asciiTheme="majorBidi" w:hAnsiTheme="majorBidi" w:cstheme="majorBidi"/>
          <w:i/>
          <w:iCs/>
          <w:sz w:val="22"/>
        </w:rPr>
        <w:t>Perangkat Nuklir</w:t>
      </w:r>
      <w:r w:rsidRPr="00AB27EA">
        <w:rPr>
          <w:rFonts w:asciiTheme="majorBidi" w:hAnsiTheme="majorBidi" w:cstheme="majorBidi"/>
          <w:sz w:val="22"/>
        </w:rPr>
        <w:t xml:space="preserve">, </w:t>
      </w:r>
      <w:r w:rsidRPr="00AB27EA">
        <w:rPr>
          <w:rFonts w:asciiTheme="majorBidi" w:hAnsiTheme="majorBidi" w:cstheme="majorBidi"/>
          <w:i/>
          <w:iCs/>
          <w:sz w:val="22"/>
        </w:rPr>
        <w:t>10</w:t>
      </w:r>
      <w:r w:rsidRPr="00AB27EA">
        <w:rPr>
          <w:rFonts w:asciiTheme="majorBidi" w:hAnsiTheme="majorBidi" w:cstheme="majorBidi"/>
          <w:sz w:val="22"/>
        </w:rPr>
        <w:t>(02), 50–61.</w:t>
      </w:r>
    </w:p>
    <w:p w14:paraId="6C0EB8F1" w14:textId="77777777" w:rsidR="007759F7" w:rsidRPr="00AB27EA" w:rsidRDefault="007759F7" w:rsidP="00EB718A">
      <w:pPr>
        <w:widowControl w:val="0"/>
        <w:autoSpaceDE w:val="0"/>
        <w:autoSpaceDN w:val="0"/>
        <w:adjustRightInd w:val="0"/>
        <w:spacing w:after="0" w:line="276" w:lineRule="auto"/>
        <w:ind w:left="1276" w:hanging="425"/>
        <w:rPr>
          <w:rFonts w:asciiTheme="majorBidi" w:hAnsiTheme="majorBidi" w:cstheme="majorBidi"/>
          <w:sz w:val="22"/>
        </w:rPr>
      </w:pPr>
      <w:r w:rsidRPr="00AB27EA">
        <w:rPr>
          <w:rFonts w:asciiTheme="majorBidi" w:hAnsiTheme="majorBidi" w:cstheme="majorBidi"/>
          <w:sz w:val="22"/>
        </w:rPr>
        <w:t xml:space="preserve">Susanto, E. (2013). Automatic Transfer Switch (Suatu Tinjauan). </w:t>
      </w:r>
      <w:r w:rsidRPr="00AB27EA">
        <w:rPr>
          <w:rFonts w:asciiTheme="majorBidi" w:hAnsiTheme="majorBidi" w:cstheme="majorBidi"/>
          <w:i/>
          <w:iCs/>
          <w:sz w:val="22"/>
        </w:rPr>
        <w:t>Jurnal Teknik Elektro Unnes</w:t>
      </w:r>
      <w:r w:rsidRPr="00AB27EA">
        <w:rPr>
          <w:rFonts w:asciiTheme="majorBidi" w:hAnsiTheme="majorBidi" w:cstheme="majorBidi"/>
          <w:sz w:val="22"/>
        </w:rPr>
        <w:t xml:space="preserve">, </w:t>
      </w:r>
      <w:r w:rsidRPr="00AB27EA">
        <w:rPr>
          <w:rFonts w:asciiTheme="majorBidi" w:hAnsiTheme="majorBidi" w:cstheme="majorBidi"/>
          <w:i/>
          <w:iCs/>
          <w:sz w:val="22"/>
        </w:rPr>
        <w:t>5</w:t>
      </w:r>
      <w:r w:rsidRPr="00AB27EA">
        <w:rPr>
          <w:rFonts w:asciiTheme="majorBidi" w:hAnsiTheme="majorBidi" w:cstheme="majorBidi"/>
          <w:sz w:val="22"/>
        </w:rPr>
        <w:t>(1), 3–6.</w:t>
      </w:r>
    </w:p>
    <w:p w14:paraId="0BD9D457" w14:textId="77777777" w:rsidR="007759F7" w:rsidRPr="00AB27EA" w:rsidRDefault="007759F7" w:rsidP="00EB718A">
      <w:pPr>
        <w:widowControl w:val="0"/>
        <w:autoSpaceDE w:val="0"/>
        <w:autoSpaceDN w:val="0"/>
        <w:adjustRightInd w:val="0"/>
        <w:spacing w:after="0" w:line="276" w:lineRule="auto"/>
        <w:ind w:left="1276" w:hanging="425"/>
        <w:rPr>
          <w:rFonts w:asciiTheme="majorBidi" w:hAnsiTheme="majorBidi" w:cstheme="majorBidi"/>
          <w:sz w:val="22"/>
        </w:rPr>
      </w:pPr>
      <w:r w:rsidRPr="00AB27EA">
        <w:rPr>
          <w:rFonts w:asciiTheme="majorBidi" w:hAnsiTheme="majorBidi" w:cstheme="majorBidi"/>
          <w:sz w:val="22"/>
        </w:rPr>
        <w:t xml:space="preserve">Eni. (1967). </w:t>
      </w:r>
      <w:r w:rsidRPr="00AB27EA">
        <w:rPr>
          <w:rFonts w:asciiTheme="majorBidi" w:eastAsia="MS Gothic" w:hAnsiTheme="majorBidi" w:cstheme="majorBidi"/>
          <w:sz w:val="22"/>
        </w:rPr>
        <w:t>済無</w:t>
      </w:r>
      <w:r w:rsidRPr="00AB27EA">
        <w:rPr>
          <w:rFonts w:asciiTheme="majorBidi" w:hAnsiTheme="majorBidi" w:cstheme="majorBidi"/>
          <w:sz w:val="22"/>
        </w:rPr>
        <w:t xml:space="preserve">No Title No Title No Title. </w:t>
      </w:r>
      <w:r w:rsidRPr="00AB27EA">
        <w:rPr>
          <w:rFonts w:asciiTheme="majorBidi" w:hAnsiTheme="majorBidi" w:cstheme="majorBidi"/>
          <w:i/>
          <w:iCs/>
          <w:sz w:val="22"/>
        </w:rPr>
        <w:t>Angewandte Chemie International Edition, 6(11), 951–952.</w:t>
      </w:r>
      <w:r w:rsidRPr="00AB27EA">
        <w:rPr>
          <w:rFonts w:asciiTheme="majorBidi" w:hAnsiTheme="majorBidi" w:cstheme="majorBidi"/>
          <w:sz w:val="22"/>
        </w:rPr>
        <w:t xml:space="preserve">, </w:t>
      </w:r>
      <w:r w:rsidRPr="00AB27EA">
        <w:rPr>
          <w:rFonts w:asciiTheme="majorBidi" w:hAnsiTheme="majorBidi" w:cstheme="majorBidi"/>
          <w:i/>
          <w:iCs/>
          <w:sz w:val="22"/>
        </w:rPr>
        <w:t>Mi</w:t>
      </w:r>
      <w:r w:rsidRPr="00AB27EA">
        <w:rPr>
          <w:rFonts w:asciiTheme="majorBidi" w:hAnsiTheme="majorBidi" w:cstheme="majorBidi"/>
          <w:sz w:val="22"/>
        </w:rPr>
        <w:t>, 5–24.</w:t>
      </w:r>
    </w:p>
    <w:p w14:paraId="3EB3B88A" w14:textId="77777777" w:rsidR="007759F7" w:rsidRPr="00AB27EA" w:rsidRDefault="007759F7" w:rsidP="00EB718A">
      <w:pPr>
        <w:widowControl w:val="0"/>
        <w:autoSpaceDE w:val="0"/>
        <w:autoSpaceDN w:val="0"/>
        <w:adjustRightInd w:val="0"/>
        <w:spacing w:after="0" w:line="276" w:lineRule="auto"/>
        <w:ind w:left="480" w:hanging="480"/>
        <w:rPr>
          <w:rFonts w:asciiTheme="majorBidi" w:hAnsiTheme="majorBidi" w:cstheme="majorBidi"/>
          <w:sz w:val="22"/>
        </w:rPr>
      </w:pPr>
    </w:p>
    <w:p w14:paraId="55229B97" w14:textId="77777777" w:rsidR="00AB27EA" w:rsidRDefault="007759F7" w:rsidP="00EB718A">
      <w:pPr>
        <w:spacing w:after="0" w:line="276" w:lineRule="auto"/>
        <w:ind w:left="720" w:hanging="720"/>
        <w:rPr>
          <w:rFonts w:asciiTheme="majorBidi" w:hAnsiTheme="majorBidi" w:cstheme="majorBidi"/>
          <w:b/>
          <w:bCs/>
          <w:sz w:val="22"/>
        </w:rPr>
        <w:sectPr w:rsidR="00AB27EA" w:rsidSect="00AB27EA">
          <w:type w:val="continuous"/>
          <w:pgSz w:w="11906" w:h="16838"/>
          <w:pgMar w:top="1418" w:right="1416" w:bottom="1418" w:left="1418" w:header="709" w:footer="709" w:gutter="0"/>
          <w:cols w:num="2" w:space="227"/>
          <w:docGrid w:linePitch="360"/>
        </w:sectPr>
      </w:pPr>
      <w:r w:rsidRPr="00AB27EA">
        <w:rPr>
          <w:rFonts w:asciiTheme="majorBidi" w:hAnsiTheme="majorBidi" w:cstheme="majorBidi"/>
          <w:b/>
          <w:bCs/>
          <w:sz w:val="22"/>
        </w:rPr>
        <w:fldChar w:fldCharType="end"/>
      </w:r>
      <w:bookmarkEnd w:id="10"/>
    </w:p>
    <w:p w14:paraId="41678428" w14:textId="0FBB630C" w:rsidR="008717E0" w:rsidRPr="00D72779" w:rsidRDefault="008717E0" w:rsidP="00AB27EA">
      <w:pPr>
        <w:spacing w:after="120" w:line="276" w:lineRule="auto"/>
        <w:ind w:left="720" w:hanging="720"/>
        <w:rPr>
          <w:color w:val="0070C0"/>
          <w:sz w:val="24"/>
        </w:rPr>
      </w:pPr>
    </w:p>
    <w:sectPr w:rsidR="008717E0" w:rsidRPr="00D72779" w:rsidSect="00AB27EA">
      <w:type w:val="continuous"/>
      <w:pgSz w:w="11906" w:h="16838"/>
      <w:pgMar w:top="1418" w:right="1416" w:bottom="1418" w:left="1418" w:header="709" w:footer="709" w:gutter="0"/>
      <w:cols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B3596" w14:textId="77777777" w:rsidR="008324D9" w:rsidRDefault="008324D9">
      <w:pPr>
        <w:spacing w:after="0"/>
      </w:pPr>
      <w:r>
        <w:separator/>
      </w:r>
    </w:p>
  </w:endnote>
  <w:endnote w:type="continuationSeparator" w:id="0">
    <w:p w14:paraId="146D536B" w14:textId="77777777" w:rsidR="008324D9" w:rsidRDefault="00832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b w:val="0"/>
        <w:sz w:val="20"/>
        <w:szCs w:val="20"/>
      </w:rPr>
      <w:id w:val="-1198933005"/>
      <w:docPartObj>
        <w:docPartGallery w:val="Page Numbers (Bottom of Page)"/>
        <w:docPartUnique/>
      </w:docPartObj>
    </w:sdtPr>
    <w:sdtEndPr>
      <w:rPr>
        <w:noProof/>
      </w:rPr>
    </w:sdtEndPr>
    <w:sdtContent>
      <w:p w14:paraId="6D05BB41" w14:textId="77777777" w:rsidR="0026443C" w:rsidRPr="0026443C" w:rsidRDefault="0026443C" w:rsidP="0026443C">
        <w:pPr>
          <w:pStyle w:val="Subtitle"/>
          <w:spacing w:after="0"/>
          <w:jc w:val="right"/>
          <w:rPr>
            <w:rStyle w:val="SubtleEmphasis"/>
            <w:b w:val="0"/>
            <w:i/>
          </w:rPr>
        </w:pPr>
        <w:r w:rsidRPr="0026443C">
          <w:rPr>
            <w:rStyle w:val="SubtleEmphasis"/>
            <w:b w:val="0"/>
            <w:i/>
          </w:rPr>
          <w:t>Mohammad Imam Syaiffullah</w:t>
        </w:r>
        <w:r w:rsidRPr="0026443C">
          <w:rPr>
            <w:rStyle w:val="SubtleEmphasis"/>
            <w:b w:val="0"/>
            <w:i/>
            <w:vertAlign w:val="superscript"/>
          </w:rPr>
          <w:t>1</w:t>
        </w:r>
        <w:r w:rsidRPr="0026443C">
          <w:rPr>
            <w:rStyle w:val="SubtleEmphasis"/>
            <w:b w:val="0"/>
            <w:i/>
          </w:rPr>
          <w:t xml:space="preserve"> Bambang Adi Mulyani</w:t>
        </w:r>
        <w:r w:rsidRPr="0026443C">
          <w:rPr>
            <w:rStyle w:val="SubtleEmphasis"/>
            <w:b w:val="0"/>
            <w:i/>
            <w:vertAlign w:val="superscript"/>
          </w:rPr>
          <w:t>2</w:t>
        </w:r>
        <w:r w:rsidRPr="0026443C">
          <w:rPr>
            <w:rStyle w:val="SubtleEmphasis"/>
            <w:b w:val="0"/>
            <w:i/>
          </w:rPr>
          <w:t xml:space="preserve"> Kevin Theo</w:t>
        </w:r>
        <w:r w:rsidRPr="0026443C">
          <w:rPr>
            <w:rStyle w:val="SubtleEmphasis"/>
            <w:b w:val="0"/>
            <w:i/>
            <w:vertAlign w:val="superscript"/>
          </w:rPr>
          <w:t>3</w:t>
        </w:r>
      </w:p>
      <w:p w14:paraId="0FED9C42" w14:textId="77777777" w:rsidR="0026443C" w:rsidRPr="0026443C" w:rsidRDefault="0026443C" w:rsidP="0026443C">
        <w:pPr>
          <w:jc w:val="right"/>
          <w:rPr>
            <w:i/>
            <w:sz w:val="10"/>
          </w:rPr>
        </w:pPr>
        <w:r w:rsidRPr="0026443C">
          <w:rPr>
            <w:bCs/>
            <w:i/>
            <w:sz w:val="18"/>
            <w:szCs w:val="30"/>
          </w:rPr>
          <w:t xml:space="preserve">Perancangan Dan Implementasi Sistem PLC Untuk Mesin </w:t>
        </w:r>
        <w:r w:rsidRPr="0026443C">
          <w:rPr>
            <w:bCs/>
            <w:i/>
            <w:iCs/>
            <w:sz w:val="18"/>
            <w:szCs w:val="30"/>
          </w:rPr>
          <w:t>Check Weigher</w:t>
        </w:r>
        <w:r w:rsidRPr="0026443C">
          <w:rPr>
            <w:bCs/>
            <w:i/>
            <w:sz w:val="18"/>
            <w:szCs w:val="30"/>
          </w:rPr>
          <w:t xml:space="preserve"> Carton</w:t>
        </w:r>
      </w:p>
      <w:p w14:paraId="62C35FA8" w14:textId="4AD4AEDC" w:rsidR="0026443C" w:rsidRDefault="0026443C">
        <w:pPr>
          <w:pStyle w:val="Footer"/>
          <w:jc w:val="right"/>
        </w:pPr>
        <w:r>
          <w:fldChar w:fldCharType="begin"/>
        </w:r>
        <w:r>
          <w:instrText xml:space="preserve"> PAGE   \* MERGEFORMAT </w:instrText>
        </w:r>
        <w:r>
          <w:fldChar w:fldCharType="separate"/>
        </w:r>
        <w:r w:rsidR="00090BDE">
          <w:rPr>
            <w:noProof/>
          </w:rPr>
          <w:t>27</w:t>
        </w:r>
        <w:r>
          <w:rPr>
            <w:noProof/>
          </w:rPr>
          <w:fldChar w:fldCharType="end"/>
        </w:r>
      </w:p>
    </w:sdtContent>
  </w:sdt>
  <w:p w14:paraId="10638332" w14:textId="77777777" w:rsidR="00DF0BEE" w:rsidRDefault="00DF0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b w:val="0"/>
        <w:i/>
        <w:sz w:val="28"/>
        <w:szCs w:val="20"/>
      </w:rPr>
      <w:id w:val="-1187508667"/>
      <w:docPartObj>
        <w:docPartGallery w:val="Page Numbers (Bottom of Page)"/>
        <w:docPartUnique/>
      </w:docPartObj>
    </w:sdtPr>
    <w:sdtEndPr>
      <w:rPr>
        <w:i w:val="0"/>
        <w:noProof/>
        <w:sz w:val="20"/>
      </w:rPr>
    </w:sdtEndPr>
    <w:sdtContent>
      <w:p w14:paraId="183FF1AD" w14:textId="77777777" w:rsidR="0026443C" w:rsidRPr="0026443C" w:rsidRDefault="0026443C" w:rsidP="0026443C">
        <w:pPr>
          <w:pStyle w:val="Subtitle"/>
          <w:spacing w:after="0"/>
          <w:jc w:val="right"/>
          <w:rPr>
            <w:rStyle w:val="SubtleEmphasis"/>
            <w:b w:val="0"/>
            <w:i/>
          </w:rPr>
        </w:pPr>
        <w:r w:rsidRPr="0026443C">
          <w:rPr>
            <w:rStyle w:val="SubtleEmphasis"/>
            <w:b w:val="0"/>
            <w:i/>
          </w:rPr>
          <w:t>Mohammad Imam Syaiffullah</w:t>
        </w:r>
        <w:r w:rsidRPr="0026443C">
          <w:rPr>
            <w:rStyle w:val="SubtleEmphasis"/>
            <w:b w:val="0"/>
            <w:i/>
            <w:vertAlign w:val="superscript"/>
          </w:rPr>
          <w:t>1</w:t>
        </w:r>
        <w:r w:rsidRPr="0026443C">
          <w:rPr>
            <w:rStyle w:val="SubtleEmphasis"/>
            <w:b w:val="0"/>
            <w:i/>
          </w:rPr>
          <w:t xml:space="preserve"> Bambang Adi Mulyani</w:t>
        </w:r>
        <w:r w:rsidRPr="0026443C">
          <w:rPr>
            <w:rStyle w:val="SubtleEmphasis"/>
            <w:b w:val="0"/>
            <w:i/>
            <w:vertAlign w:val="superscript"/>
          </w:rPr>
          <w:t>2</w:t>
        </w:r>
        <w:r w:rsidRPr="0026443C">
          <w:rPr>
            <w:rStyle w:val="SubtleEmphasis"/>
            <w:b w:val="0"/>
            <w:i/>
          </w:rPr>
          <w:t xml:space="preserve"> Kevin Theo</w:t>
        </w:r>
        <w:r w:rsidRPr="0026443C">
          <w:rPr>
            <w:rStyle w:val="SubtleEmphasis"/>
            <w:b w:val="0"/>
            <w:i/>
            <w:vertAlign w:val="superscript"/>
          </w:rPr>
          <w:t>3</w:t>
        </w:r>
      </w:p>
      <w:p w14:paraId="6A67F832" w14:textId="0291B6BD" w:rsidR="0026443C" w:rsidRPr="0026443C" w:rsidRDefault="0026443C" w:rsidP="0026443C">
        <w:pPr>
          <w:jc w:val="right"/>
          <w:rPr>
            <w:i/>
            <w:sz w:val="10"/>
          </w:rPr>
        </w:pPr>
        <w:r w:rsidRPr="0026443C">
          <w:rPr>
            <w:bCs/>
            <w:i/>
            <w:sz w:val="18"/>
            <w:szCs w:val="30"/>
          </w:rPr>
          <w:t xml:space="preserve">Perancangan Dan Implementasi Sistem PLC Untuk Mesin </w:t>
        </w:r>
        <w:r w:rsidRPr="0026443C">
          <w:rPr>
            <w:bCs/>
            <w:i/>
            <w:iCs/>
            <w:sz w:val="18"/>
            <w:szCs w:val="30"/>
          </w:rPr>
          <w:t>Check Weigher</w:t>
        </w:r>
        <w:r w:rsidRPr="0026443C">
          <w:rPr>
            <w:bCs/>
            <w:i/>
            <w:sz w:val="18"/>
            <w:szCs w:val="30"/>
          </w:rPr>
          <w:t xml:space="preserve"> Carton</w:t>
        </w:r>
      </w:p>
      <w:p w14:paraId="3917ED34" w14:textId="5B4BB8AD" w:rsidR="00DF0BEE" w:rsidRDefault="0026443C" w:rsidP="0026443C">
        <w:pPr>
          <w:pStyle w:val="Footer"/>
          <w:jc w:val="right"/>
        </w:pPr>
        <w:r>
          <w:fldChar w:fldCharType="begin"/>
        </w:r>
        <w:r>
          <w:instrText xml:space="preserve"> PAGE   \* MERGEFORMAT </w:instrText>
        </w:r>
        <w:r>
          <w:fldChar w:fldCharType="separate"/>
        </w:r>
        <w:r w:rsidR="00090BDE">
          <w:rPr>
            <w:noProof/>
          </w:rPr>
          <w:t>21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137029"/>
      <w:docPartObj>
        <w:docPartGallery w:val="Page Numbers (Bottom of Page)"/>
        <w:docPartUnique/>
      </w:docPartObj>
    </w:sdtPr>
    <w:sdtEndPr/>
    <w:sdtContent>
      <w:p w14:paraId="55447BC7" w14:textId="77777777" w:rsidR="007759F7" w:rsidRDefault="007759F7">
        <w:pPr>
          <w:pStyle w:val="Footer"/>
          <w:jc w:val="right"/>
        </w:pPr>
        <w:r>
          <w:fldChar w:fldCharType="begin"/>
        </w:r>
        <w:r>
          <w:instrText xml:space="preserve"> PAGE   \* MERGEFORMAT </w:instrText>
        </w:r>
        <w:r>
          <w:fldChar w:fldCharType="separate"/>
        </w:r>
        <w:r>
          <w:t>2</w:t>
        </w:r>
        <w:r>
          <w:fldChar w:fldCharType="end"/>
        </w:r>
      </w:p>
    </w:sdtContent>
  </w:sdt>
  <w:p w14:paraId="3F4D561D" w14:textId="77777777" w:rsidR="007759F7" w:rsidRDefault="00775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23A86" w14:textId="77777777" w:rsidR="008324D9" w:rsidRDefault="008324D9">
      <w:pPr>
        <w:spacing w:after="0"/>
      </w:pPr>
      <w:r>
        <w:separator/>
      </w:r>
    </w:p>
  </w:footnote>
  <w:footnote w:type="continuationSeparator" w:id="0">
    <w:p w14:paraId="5ED42060" w14:textId="77777777" w:rsidR="008324D9" w:rsidRDefault="008324D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37FD4" w14:textId="77777777" w:rsidR="007759F7" w:rsidRDefault="00775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D74F95"/>
    <w:multiLevelType w:val="hybridMultilevel"/>
    <w:tmpl w:val="C81ED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01B87"/>
    <w:multiLevelType w:val="hybridMultilevel"/>
    <w:tmpl w:val="43600B2A"/>
    <w:lvl w:ilvl="0" w:tplc="9AC02BA4">
      <w:start w:val="1"/>
      <w:numFmt w:val="decimal"/>
      <w:lvlText w:val="%1."/>
      <w:lvlJc w:val="left"/>
      <w:pPr>
        <w:ind w:left="720" w:hanging="360"/>
      </w:pPr>
      <w:rPr>
        <w:rFonts w:hint="default"/>
        <w:color w:val="40404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956031"/>
    <w:multiLevelType w:val="hybridMultilevel"/>
    <w:tmpl w:val="99DCF5A2"/>
    <w:lvl w:ilvl="0" w:tplc="E3863826">
      <w:start w:val="1"/>
      <w:numFmt w:val="decimal"/>
      <w:lvlText w:val="%1."/>
      <w:lvlJc w:val="left"/>
      <w:pPr>
        <w:ind w:left="1152" w:hanging="360"/>
      </w:pPr>
      <w:rPr>
        <w:rFonts w:hint="default"/>
      </w:rPr>
    </w:lvl>
    <w:lvl w:ilvl="1" w:tplc="38090019" w:tentative="1">
      <w:start w:val="1"/>
      <w:numFmt w:val="lowerLetter"/>
      <w:lvlText w:val="%2."/>
      <w:lvlJc w:val="left"/>
      <w:pPr>
        <w:ind w:left="1872" w:hanging="360"/>
      </w:pPr>
    </w:lvl>
    <w:lvl w:ilvl="2" w:tplc="3809001B" w:tentative="1">
      <w:start w:val="1"/>
      <w:numFmt w:val="lowerRoman"/>
      <w:lvlText w:val="%3."/>
      <w:lvlJc w:val="right"/>
      <w:pPr>
        <w:ind w:left="2592" w:hanging="180"/>
      </w:pPr>
    </w:lvl>
    <w:lvl w:ilvl="3" w:tplc="3809000F" w:tentative="1">
      <w:start w:val="1"/>
      <w:numFmt w:val="decimal"/>
      <w:lvlText w:val="%4."/>
      <w:lvlJc w:val="left"/>
      <w:pPr>
        <w:ind w:left="3312" w:hanging="360"/>
      </w:pPr>
    </w:lvl>
    <w:lvl w:ilvl="4" w:tplc="38090019" w:tentative="1">
      <w:start w:val="1"/>
      <w:numFmt w:val="lowerLetter"/>
      <w:lvlText w:val="%5."/>
      <w:lvlJc w:val="left"/>
      <w:pPr>
        <w:ind w:left="4032" w:hanging="360"/>
      </w:pPr>
    </w:lvl>
    <w:lvl w:ilvl="5" w:tplc="3809001B" w:tentative="1">
      <w:start w:val="1"/>
      <w:numFmt w:val="lowerRoman"/>
      <w:lvlText w:val="%6."/>
      <w:lvlJc w:val="right"/>
      <w:pPr>
        <w:ind w:left="4752" w:hanging="180"/>
      </w:pPr>
    </w:lvl>
    <w:lvl w:ilvl="6" w:tplc="3809000F" w:tentative="1">
      <w:start w:val="1"/>
      <w:numFmt w:val="decimal"/>
      <w:lvlText w:val="%7."/>
      <w:lvlJc w:val="left"/>
      <w:pPr>
        <w:ind w:left="5472" w:hanging="360"/>
      </w:pPr>
    </w:lvl>
    <w:lvl w:ilvl="7" w:tplc="38090019" w:tentative="1">
      <w:start w:val="1"/>
      <w:numFmt w:val="lowerLetter"/>
      <w:lvlText w:val="%8."/>
      <w:lvlJc w:val="left"/>
      <w:pPr>
        <w:ind w:left="6192" w:hanging="360"/>
      </w:pPr>
    </w:lvl>
    <w:lvl w:ilvl="8" w:tplc="3809001B" w:tentative="1">
      <w:start w:val="1"/>
      <w:numFmt w:val="lowerRoman"/>
      <w:lvlText w:val="%9."/>
      <w:lvlJc w:val="right"/>
      <w:pPr>
        <w:ind w:left="6912" w:hanging="180"/>
      </w:pPr>
    </w:lvl>
  </w:abstractNum>
  <w:abstractNum w:abstractNumId="7">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699481D"/>
    <w:multiLevelType w:val="hybridMultilevel"/>
    <w:tmpl w:val="6CBE31B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0"/>
  </w:num>
  <w:num w:numId="4">
    <w:abstractNumId w:val="5"/>
  </w:num>
  <w:num w:numId="5">
    <w:abstractNumId w:val="1"/>
  </w:num>
  <w:num w:numId="6">
    <w:abstractNumId w:val="3"/>
  </w:num>
  <w:num w:numId="7">
    <w:abstractNumId w:val="4"/>
  </w:num>
  <w:num w:numId="8">
    <w:abstractNumId w:val="7"/>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11D9D"/>
    <w:rsid w:val="0001346E"/>
    <w:rsid w:val="0001447E"/>
    <w:rsid w:val="000203EF"/>
    <w:rsid w:val="00020DA8"/>
    <w:rsid w:val="00021218"/>
    <w:rsid w:val="000279C2"/>
    <w:rsid w:val="00041A60"/>
    <w:rsid w:val="000528B7"/>
    <w:rsid w:val="00053061"/>
    <w:rsid w:val="00060D54"/>
    <w:rsid w:val="00064AFE"/>
    <w:rsid w:val="00070790"/>
    <w:rsid w:val="00072D40"/>
    <w:rsid w:val="00081AEF"/>
    <w:rsid w:val="00082DF1"/>
    <w:rsid w:val="00084DD6"/>
    <w:rsid w:val="00090BDE"/>
    <w:rsid w:val="000946DC"/>
    <w:rsid w:val="000A2C8C"/>
    <w:rsid w:val="000A369D"/>
    <w:rsid w:val="000A7E3D"/>
    <w:rsid w:val="000A7F0A"/>
    <w:rsid w:val="000B3B4C"/>
    <w:rsid w:val="000C5E1D"/>
    <w:rsid w:val="000D10D5"/>
    <w:rsid w:val="000D23E6"/>
    <w:rsid w:val="000E2373"/>
    <w:rsid w:val="000E46C1"/>
    <w:rsid w:val="000E7FF1"/>
    <w:rsid w:val="0010035E"/>
    <w:rsid w:val="001054BA"/>
    <w:rsid w:val="0011461B"/>
    <w:rsid w:val="001147D8"/>
    <w:rsid w:val="00120A52"/>
    <w:rsid w:val="00123E24"/>
    <w:rsid w:val="00124C37"/>
    <w:rsid w:val="001314DF"/>
    <w:rsid w:val="00132325"/>
    <w:rsid w:val="00133441"/>
    <w:rsid w:val="00136BFF"/>
    <w:rsid w:val="00136D01"/>
    <w:rsid w:val="00140756"/>
    <w:rsid w:val="0017382D"/>
    <w:rsid w:val="00190B77"/>
    <w:rsid w:val="001A6847"/>
    <w:rsid w:val="001B7505"/>
    <w:rsid w:val="001B7CD0"/>
    <w:rsid w:val="001C713A"/>
    <w:rsid w:val="001D0BDC"/>
    <w:rsid w:val="001D7D30"/>
    <w:rsid w:val="001E4099"/>
    <w:rsid w:val="001F1F9A"/>
    <w:rsid w:val="001F3F33"/>
    <w:rsid w:val="001F414C"/>
    <w:rsid w:val="00201B54"/>
    <w:rsid w:val="0020426B"/>
    <w:rsid w:val="00213722"/>
    <w:rsid w:val="0022233B"/>
    <w:rsid w:val="002359C3"/>
    <w:rsid w:val="002430C8"/>
    <w:rsid w:val="002517F6"/>
    <w:rsid w:val="0026443C"/>
    <w:rsid w:val="002752DE"/>
    <w:rsid w:val="00276505"/>
    <w:rsid w:val="002C1AA0"/>
    <w:rsid w:val="002D338D"/>
    <w:rsid w:val="002D57C4"/>
    <w:rsid w:val="002D60B6"/>
    <w:rsid w:val="002D60CA"/>
    <w:rsid w:val="002E5364"/>
    <w:rsid w:val="002F2A68"/>
    <w:rsid w:val="002F5468"/>
    <w:rsid w:val="002F6CF0"/>
    <w:rsid w:val="003068A7"/>
    <w:rsid w:val="00322CD8"/>
    <w:rsid w:val="00327F2A"/>
    <w:rsid w:val="0033205A"/>
    <w:rsid w:val="0033260F"/>
    <w:rsid w:val="003468AB"/>
    <w:rsid w:val="00347A41"/>
    <w:rsid w:val="00355D7E"/>
    <w:rsid w:val="003577F2"/>
    <w:rsid w:val="00361AC6"/>
    <w:rsid w:val="00397ABF"/>
    <w:rsid w:val="003B17BE"/>
    <w:rsid w:val="003B496A"/>
    <w:rsid w:val="003B5E83"/>
    <w:rsid w:val="003C0EE1"/>
    <w:rsid w:val="003E292B"/>
    <w:rsid w:val="003E55A5"/>
    <w:rsid w:val="003E6BC9"/>
    <w:rsid w:val="003F4478"/>
    <w:rsid w:val="004055A4"/>
    <w:rsid w:val="00405BDD"/>
    <w:rsid w:val="00413896"/>
    <w:rsid w:val="0043444F"/>
    <w:rsid w:val="00437181"/>
    <w:rsid w:val="004936A3"/>
    <w:rsid w:val="004A0DDF"/>
    <w:rsid w:val="004A6011"/>
    <w:rsid w:val="004A7B94"/>
    <w:rsid w:val="004B4C23"/>
    <w:rsid w:val="004B505B"/>
    <w:rsid w:val="004C5BF0"/>
    <w:rsid w:val="004D1DA5"/>
    <w:rsid w:val="004E0DC5"/>
    <w:rsid w:val="004E6245"/>
    <w:rsid w:val="004F253C"/>
    <w:rsid w:val="004F372D"/>
    <w:rsid w:val="004F6849"/>
    <w:rsid w:val="004F7CFF"/>
    <w:rsid w:val="0052576B"/>
    <w:rsid w:val="0054643A"/>
    <w:rsid w:val="005563B3"/>
    <w:rsid w:val="0057105F"/>
    <w:rsid w:val="00593247"/>
    <w:rsid w:val="00593F36"/>
    <w:rsid w:val="005968AF"/>
    <w:rsid w:val="00596EAF"/>
    <w:rsid w:val="005A21CD"/>
    <w:rsid w:val="005B4516"/>
    <w:rsid w:val="005D16BC"/>
    <w:rsid w:val="005D1BA1"/>
    <w:rsid w:val="005D4B5A"/>
    <w:rsid w:val="005E0524"/>
    <w:rsid w:val="005F2A02"/>
    <w:rsid w:val="00600957"/>
    <w:rsid w:val="006032AC"/>
    <w:rsid w:val="006054EF"/>
    <w:rsid w:val="00610015"/>
    <w:rsid w:val="00611A8C"/>
    <w:rsid w:val="006126CE"/>
    <w:rsid w:val="00616826"/>
    <w:rsid w:val="0065051F"/>
    <w:rsid w:val="006518BB"/>
    <w:rsid w:val="006520F2"/>
    <w:rsid w:val="006635DC"/>
    <w:rsid w:val="00664337"/>
    <w:rsid w:val="00665ED4"/>
    <w:rsid w:val="00670B39"/>
    <w:rsid w:val="00671A73"/>
    <w:rsid w:val="00671B10"/>
    <w:rsid w:val="00671DC2"/>
    <w:rsid w:val="00673739"/>
    <w:rsid w:val="00675479"/>
    <w:rsid w:val="00675D76"/>
    <w:rsid w:val="00683633"/>
    <w:rsid w:val="00684492"/>
    <w:rsid w:val="006862F1"/>
    <w:rsid w:val="006904EA"/>
    <w:rsid w:val="00693C5F"/>
    <w:rsid w:val="00696A5F"/>
    <w:rsid w:val="00696ADB"/>
    <w:rsid w:val="006A03AD"/>
    <w:rsid w:val="006B3792"/>
    <w:rsid w:val="006B65BD"/>
    <w:rsid w:val="006C6EDD"/>
    <w:rsid w:val="006D1672"/>
    <w:rsid w:val="006F3FF8"/>
    <w:rsid w:val="006F50DD"/>
    <w:rsid w:val="006F5BA8"/>
    <w:rsid w:val="00700EA9"/>
    <w:rsid w:val="00705293"/>
    <w:rsid w:val="00710597"/>
    <w:rsid w:val="00710C3A"/>
    <w:rsid w:val="00711FD4"/>
    <w:rsid w:val="00735581"/>
    <w:rsid w:val="00736D0D"/>
    <w:rsid w:val="00740D6F"/>
    <w:rsid w:val="007434EF"/>
    <w:rsid w:val="00743CB5"/>
    <w:rsid w:val="0074541A"/>
    <w:rsid w:val="00751DF4"/>
    <w:rsid w:val="007616B8"/>
    <w:rsid w:val="007617F1"/>
    <w:rsid w:val="00761E95"/>
    <w:rsid w:val="00762D50"/>
    <w:rsid w:val="00764207"/>
    <w:rsid w:val="007759F7"/>
    <w:rsid w:val="0078072F"/>
    <w:rsid w:val="00785D18"/>
    <w:rsid w:val="007860ED"/>
    <w:rsid w:val="007A3A9B"/>
    <w:rsid w:val="007B02E5"/>
    <w:rsid w:val="007B4400"/>
    <w:rsid w:val="007C2E8B"/>
    <w:rsid w:val="007C6C36"/>
    <w:rsid w:val="007D14D6"/>
    <w:rsid w:val="007E3428"/>
    <w:rsid w:val="007E5C11"/>
    <w:rsid w:val="007E7A4A"/>
    <w:rsid w:val="00805BE9"/>
    <w:rsid w:val="00807C9E"/>
    <w:rsid w:val="0081097F"/>
    <w:rsid w:val="008200A3"/>
    <w:rsid w:val="008324D9"/>
    <w:rsid w:val="008430EB"/>
    <w:rsid w:val="00847F3A"/>
    <w:rsid w:val="00854C35"/>
    <w:rsid w:val="00862CB7"/>
    <w:rsid w:val="008642E7"/>
    <w:rsid w:val="00864E2D"/>
    <w:rsid w:val="00864FB1"/>
    <w:rsid w:val="00870468"/>
    <w:rsid w:val="008717E0"/>
    <w:rsid w:val="00871F81"/>
    <w:rsid w:val="00875573"/>
    <w:rsid w:val="00896E08"/>
    <w:rsid w:val="008A1EED"/>
    <w:rsid w:val="008B0955"/>
    <w:rsid w:val="008B7BFE"/>
    <w:rsid w:val="008D143C"/>
    <w:rsid w:val="008D342A"/>
    <w:rsid w:val="008D6BCE"/>
    <w:rsid w:val="008F6707"/>
    <w:rsid w:val="009045CB"/>
    <w:rsid w:val="00923A8B"/>
    <w:rsid w:val="00931380"/>
    <w:rsid w:val="0093231C"/>
    <w:rsid w:val="009357E7"/>
    <w:rsid w:val="00944133"/>
    <w:rsid w:val="00955106"/>
    <w:rsid w:val="00971375"/>
    <w:rsid w:val="009720B9"/>
    <w:rsid w:val="0097759B"/>
    <w:rsid w:val="009937A7"/>
    <w:rsid w:val="009956A7"/>
    <w:rsid w:val="00995917"/>
    <w:rsid w:val="00995981"/>
    <w:rsid w:val="009A2F9D"/>
    <w:rsid w:val="009A32C1"/>
    <w:rsid w:val="009A3B7A"/>
    <w:rsid w:val="009A624F"/>
    <w:rsid w:val="009B7943"/>
    <w:rsid w:val="009C555A"/>
    <w:rsid w:val="009D2EBE"/>
    <w:rsid w:val="009E0DE1"/>
    <w:rsid w:val="009E37F2"/>
    <w:rsid w:val="009F4C18"/>
    <w:rsid w:val="00A10EFB"/>
    <w:rsid w:val="00A11036"/>
    <w:rsid w:val="00A416FA"/>
    <w:rsid w:val="00A478DE"/>
    <w:rsid w:val="00A556DE"/>
    <w:rsid w:val="00A653FD"/>
    <w:rsid w:val="00A668E7"/>
    <w:rsid w:val="00A677E3"/>
    <w:rsid w:val="00A707D9"/>
    <w:rsid w:val="00A70D6B"/>
    <w:rsid w:val="00A72093"/>
    <w:rsid w:val="00A72298"/>
    <w:rsid w:val="00A84A35"/>
    <w:rsid w:val="00A94B13"/>
    <w:rsid w:val="00AB0E53"/>
    <w:rsid w:val="00AB27EA"/>
    <w:rsid w:val="00AB2EFE"/>
    <w:rsid w:val="00AB4C8D"/>
    <w:rsid w:val="00AB500F"/>
    <w:rsid w:val="00AE62FB"/>
    <w:rsid w:val="00AF2375"/>
    <w:rsid w:val="00AF254E"/>
    <w:rsid w:val="00AF75D3"/>
    <w:rsid w:val="00B21E12"/>
    <w:rsid w:val="00B33B25"/>
    <w:rsid w:val="00B33E95"/>
    <w:rsid w:val="00B428C4"/>
    <w:rsid w:val="00B43AFF"/>
    <w:rsid w:val="00B82A0F"/>
    <w:rsid w:val="00B83D7B"/>
    <w:rsid w:val="00B84C63"/>
    <w:rsid w:val="00B8786D"/>
    <w:rsid w:val="00B95B45"/>
    <w:rsid w:val="00BC70A9"/>
    <w:rsid w:val="00BD5748"/>
    <w:rsid w:val="00BD6072"/>
    <w:rsid w:val="00BE4CE1"/>
    <w:rsid w:val="00C02C35"/>
    <w:rsid w:val="00C035BA"/>
    <w:rsid w:val="00C03F4E"/>
    <w:rsid w:val="00C13857"/>
    <w:rsid w:val="00C25D2B"/>
    <w:rsid w:val="00C3168D"/>
    <w:rsid w:val="00C31806"/>
    <w:rsid w:val="00C36191"/>
    <w:rsid w:val="00C4432B"/>
    <w:rsid w:val="00C54738"/>
    <w:rsid w:val="00C64BA2"/>
    <w:rsid w:val="00C67BE4"/>
    <w:rsid w:val="00C72934"/>
    <w:rsid w:val="00C74537"/>
    <w:rsid w:val="00C74C90"/>
    <w:rsid w:val="00C74F0F"/>
    <w:rsid w:val="00C76BC6"/>
    <w:rsid w:val="00C845F2"/>
    <w:rsid w:val="00C85D4C"/>
    <w:rsid w:val="00C90E19"/>
    <w:rsid w:val="00C92D39"/>
    <w:rsid w:val="00CA0E83"/>
    <w:rsid w:val="00CA6F62"/>
    <w:rsid w:val="00CB0AEC"/>
    <w:rsid w:val="00CB130E"/>
    <w:rsid w:val="00CB1E81"/>
    <w:rsid w:val="00CC705F"/>
    <w:rsid w:val="00CD1425"/>
    <w:rsid w:val="00CD2335"/>
    <w:rsid w:val="00D031E8"/>
    <w:rsid w:val="00D06464"/>
    <w:rsid w:val="00D279DC"/>
    <w:rsid w:val="00D31ADC"/>
    <w:rsid w:val="00D41C26"/>
    <w:rsid w:val="00D44BEE"/>
    <w:rsid w:val="00D50E28"/>
    <w:rsid w:val="00D53EA0"/>
    <w:rsid w:val="00D5771A"/>
    <w:rsid w:val="00D610B2"/>
    <w:rsid w:val="00D63AFC"/>
    <w:rsid w:val="00D63C67"/>
    <w:rsid w:val="00D671FB"/>
    <w:rsid w:val="00D70AEF"/>
    <w:rsid w:val="00D720E1"/>
    <w:rsid w:val="00D72779"/>
    <w:rsid w:val="00D7609F"/>
    <w:rsid w:val="00D87651"/>
    <w:rsid w:val="00D90F44"/>
    <w:rsid w:val="00D972B9"/>
    <w:rsid w:val="00DA5F36"/>
    <w:rsid w:val="00DB164C"/>
    <w:rsid w:val="00DC1DE1"/>
    <w:rsid w:val="00DD61AF"/>
    <w:rsid w:val="00DE0FB0"/>
    <w:rsid w:val="00DE54AB"/>
    <w:rsid w:val="00DE7388"/>
    <w:rsid w:val="00DF0332"/>
    <w:rsid w:val="00DF0BEE"/>
    <w:rsid w:val="00DF1FA9"/>
    <w:rsid w:val="00E016FA"/>
    <w:rsid w:val="00E04D08"/>
    <w:rsid w:val="00E10DA3"/>
    <w:rsid w:val="00E10F39"/>
    <w:rsid w:val="00E12C6E"/>
    <w:rsid w:val="00E13A96"/>
    <w:rsid w:val="00E144FF"/>
    <w:rsid w:val="00E15E9E"/>
    <w:rsid w:val="00E23D61"/>
    <w:rsid w:val="00E318EE"/>
    <w:rsid w:val="00E42684"/>
    <w:rsid w:val="00E45480"/>
    <w:rsid w:val="00E56B54"/>
    <w:rsid w:val="00E57996"/>
    <w:rsid w:val="00E6099F"/>
    <w:rsid w:val="00E61729"/>
    <w:rsid w:val="00E61CB4"/>
    <w:rsid w:val="00E62620"/>
    <w:rsid w:val="00E63DB0"/>
    <w:rsid w:val="00E7150E"/>
    <w:rsid w:val="00E71DF8"/>
    <w:rsid w:val="00E84033"/>
    <w:rsid w:val="00EA24A0"/>
    <w:rsid w:val="00EB56CD"/>
    <w:rsid w:val="00EB718A"/>
    <w:rsid w:val="00EC7EAD"/>
    <w:rsid w:val="00ED3704"/>
    <w:rsid w:val="00ED77D8"/>
    <w:rsid w:val="00EE382D"/>
    <w:rsid w:val="00EE6FF9"/>
    <w:rsid w:val="00EF2477"/>
    <w:rsid w:val="00EF32D2"/>
    <w:rsid w:val="00EF485F"/>
    <w:rsid w:val="00F016C4"/>
    <w:rsid w:val="00F10800"/>
    <w:rsid w:val="00F10C37"/>
    <w:rsid w:val="00F12B74"/>
    <w:rsid w:val="00F2027F"/>
    <w:rsid w:val="00F21163"/>
    <w:rsid w:val="00F26EED"/>
    <w:rsid w:val="00F44DF6"/>
    <w:rsid w:val="00F45D3A"/>
    <w:rsid w:val="00F56B22"/>
    <w:rsid w:val="00F65811"/>
    <w:rsid w:val="00F669C0"/>
    <w:rsid w:val="00F750D2"/>
    <w:rsid w:val="00F80C32"/>
    <w:rsid w:val="00F90747"/>
    <w:rsid w:val="00F93300"/>
    <w:rsid w:val="00F97967"/>
    <w:rsid w:val="00FA50AA"/>
    <w:rsid w:val="00FB136E"/>
    <w:rsid w:val="00FB6C06"/>
    <w:rsid w:val="00FC5D85"/>
    <w:rsid w:val="00FD46FC"/>
    <w:rsid w:val="00FD5205"/>
    <w:rsid w:val="00FD6474"/>
    <w:rsid w:val="00FD652B"/>
    <w:rsid w:val="00FE4436"/>
    <w:rsid w:val="00FE4954"/>
    <w:rsid w:val="00FF158B"/>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34"/>
    <w:locked/>
    <w:rsid w:val="001314DF"/>
    <w:rPr>
      <w:rFonts w:ascii="Times New Roman" w:hAnsi="Times New Roman"/>
      <w:szCs w:val="22"/>
    </w:rPr>
  </w:style>
  <w:style w:type="paragraph" w:styleId="Revision">
    <w:name w:val="Revision"/>
    <w:hidden/>
    <w:uiPriority w:val="99"/>
    <w:semiHidden/>
    <w:rsid w:val="00A70D6B"/>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34"/>
    <w:locked/>
    <w:rsid w:val="001314DF"/>
    <w:rPr>
      <w:rFonts w:ascii="Times New Roman" w:hAnsi="Times New Roman"/>
      <w:szCs w:val="22"/>
    </w:rPr>
  </w:style>
  <w:style w:type="paragraph" w:styleId="Revision">
    <w:name w:val="Revision"/>
    <w:hidden/>
    <w:uiPriority w:val="99"/>
    <w:semiHidden/>
    <w:rsid w:val="00A70D6B"/>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emf"/><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vintheo529@gmail.com"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mailto:bambang.adim@gmail.com"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Imams.moh@gmail.com"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F58DB-2B2B-4BB2-8DF4-44C35E70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2857</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19110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FT</cp:lastModifiedBy>
  <cp:revision>4</cp:revision>
  <cp:lastPrinted>2023-08-23T13:06:00Z</cp:lastPrinted>
  <dcterms:created xsi:type="dcterms:W3CDTF">2023-10-06T06:28:00Z</dcterms:created>
  <dcterms:modified xsi:type="dcterms:W3CDTF">2023-10-06T07:42:00Z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